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BA3D66" w:rsidTr="00BA3D66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D66" w:rsidRDefault="00BA3D6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АДЫГЕЯ</w:t>
            </w:r>
          </w:p>
          <w:p w:rsidR="00BA3D66" w:rsidRDefault="00BA3D6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BA3D66" w:rsidRDefault="00BA3D66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BA3D66" w:rsidRDefault="00BA3D66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BA3D66" w:rsidRDefault="00BA3D6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3D66" w:rsidRDefault="00BA3D66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D66" w:rsidRDefault="00BA3D6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35990" cy="8782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878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A3D66" w:rsidRDefault="00BA3D66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BA3D66" w:rsidRDefault="00BA3D6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A3D66" w:rsidRDefault="00BA3D6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янароднэ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депутатхэм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A3D66" w:rsidRDefault="00BA3D6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Совет</w:t>
            </w:r>
          </w:p>
          <w:p w:rsidR="00BA3D66" w:rsidRDefault="00BA3D6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A3D66" w:rsidRDefault="00BA3D66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9</w:t>
            </w:r>
          </w:p>
        </w:tc>
      </w:tr>
    </w:tbl>
    <w:p w:rsidR="00BA3D66" w:rsidRDefault="00BA3D66" w:rsidP="00BA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66" w:rsidRDefault="00BA3D66" w:rsidP="00BA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Е Ш Е Н И Е  </w:t>
      </w:r>
    </w:p>
    <w:p w:rsidR="00BA3D66" w:rsidRDefault="00BA3D66" w:rsidP="00BA3D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3D66" w:rsidRDefault="000F73E9" w:rsidP="00BA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04.07. 2017г.</w:t>
      </w:r>
      <w:r w:rsidR="00BA3D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№ 579</w:t>
      </w:r>
    </w:p>
    <w:p w:rsidR="00BA3D66" w:rsidRDefault="00BA3D66" w:rsidP="00BA3D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BA3D66" w:rsidRDefault="00BA3D66" w:rsidP="00BA3D6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</w:t>
      </w:r>
      <w:r>
        <w:rPr>
          <w:color w:val="000000"/>
          <w:spacing w:val="-1"/>
          <w:w w:val="101"/>
          <w:sz w:val="28"/>
          <w:szCs w:val="28"/>
        </w:rPr>
        <w:t xml:space="preserve">утверждении </w:t>
      </w:r>
      <w:r>
        <w:rPr>
          <w:sz w:val="28"/>
          <w:szCs w:val="28"/>
        </w:rPr>
        <w:t>Положение об оплате</w:t>
      </w:r>
      <w:r w:rsidRPr="009958D5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в органах местного самоуправления муниципального образования «Шовгеновский район»</w:t>
      </w:r>
      <w:r w:rsidRPr="009958D5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9958D5">
        <w:rPr>
          <w:sz w:val="28"/>
          <w:szCs w:val="28"/>
        </w:rPr>
        <w:t xml:space="preserve"> занимающих должности, не отнесенные к муниципальным</w:t>
      </w:r>
      <w:r>
        <w:rPr>
          <w:sz w:val="28"/>
          <w:szCs w:val="28"/>
        </w:rPr>
        <w:t xml:space="preserve"> </w:t>
      </w:r>
      <w:r w:rsidRPr="009958D5">
        <w:rPr>
          <w:sz w:val="28"/>
          <w:szCs w:val="28"/>
        </w:rPr>
        <w:t xml:space="preserve">должностям, </w:t>
      </w:r>
    </w:p>
    <w:p w:rsidR="00BA3D66" w:rsidRPr="009958D5" w:rsidRDefault="00BA3D66" w:rsidP="00BA3D66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8D5">
        <w:rPr>
          <w:sz w:val="28"/>
          <w:szCs w:val="28"/>
        </w:rPr>
        <w:t>и осуществляющих техническое обеспечение деятельности органов</w:t>
      </w:r>
      <w:r w:rsidRPr="009958D5">
        <w:rPr>
          <w:sz w:val="28"/>
          <w:szCs w:val="28"/>
        </w:rPr>
        <w:br/>
        <w:t>муниципального образования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</w:t>
      </w:r>
    </w:p>
    <w:p w:rsidR="00BA3D66" w:rsidRPr="009958D5" w:rsidRDefault="00BA3D66" w:rsidP="00BA3D66">
      <w:pPr>
        <w:pStyle w:val="empt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BA3D66" w:rsidRDefault="00BA3D66" w:rsidP="00BA3D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3D66" w:rsidRDefault="00BA3D66" w:rsidP="00BA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hyperlink r:id="rId6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Бюджетным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7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Трудовым 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постановлением Кабинета Министров Республики Адыгея от 25.09.2012г. № 204 «Об увеличении размеров (минимальных размеров) окладов (должностных окладов), ставок заработной платы работников государственных учреждений Республики Адыгея», руководствуясь </w:t>
      </w:r>
      <w:hyperlink r:id="rId8" w:history="1">
        <w:r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"Шовгеновский район", Совет народных депутатов муниципального образования "Шовгеновский район"</w:t>
      </w:r>
    </w:p>
    <w:p w:rsidR="00BA3D66" w:rsidRDefault="00BA3D66" w:rsidP="00BA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D66" w:rsidRDefault="00BA3D66" w:rsidP="00BA3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A3D66" w:rsidRDefault="00BA3D66" w:rsidP="00BA3D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D66" w:rsidRDefault="00BA3D66" w:rsidP="00BB71EF">
      <w:pPr>
        <w:pStyle w:val="s3"/>
        <w:shd w:val="clear" w:color="auto" w:fill="FFFFFF"/>
        <w:spacing w:before="0" w:beforeAutospacing="0" w:after="0" w:afterAutospacing="0"/>
        <w:jc w:val="both"/>
        <w:rPr>
          <w:color w:val="000000"/>
          <w:spacing w:val="-1"/>
          <w:w w:val="101"/>
          <w:sz w:val="28"/>
          <w:szCs w:val="28"/>
        </w:rPr>
      </w:pPr>
      <w:r>
        <w:rPr>
          <w:sz w:val="28"/>
          <w:szCs w:val="28"/>
        </w:rPr>
        <w:tab/>
        <w:t>1.Утвердить Положение «О</w:t>
      </w:r>
      <w:r w:rsidRPr="00BA3D66">
        <w:rPr>
          <w:sz w:val="28"/>
          <w:szCs w:val="28"/>
        </w:rPr>
        <w:t>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</w:t>
      </w:r>
      <w:r w:rsidRPr="00BA3D66">
        <w:rPr>
          <w:sz w:val="28"/>
          <w:szCs w:val="28"/>
        </w:rPr>
        <w:br/>
        <w:t>муниципального образования "Шовгеновский район</w:t>
      </w:r>
      <w:r w:rsidRPr="00BA3D66">
        <w:rPr>
          <w:color w:val="000000"/>
          <w:spacing w:val="-1"/>
          <w:w w:val="101"/>
          <w:sz w:val="28"/>
          <w:szCs w:val="28"/>
        </w:rPr>
        <w:t xml:space="preserve">» </w:t>
      </w:r>
      <w:r>
        <w:rPr>
          <w:color w:val="000000"/>
          <w:spacing w:val="-1"/>
          <w:w w:val="101"/>
          <w:sz w:val="28"/>
          <w:szCs w:val="28"/>
        </w:rPr>
        <w:t>(прилагается).</w:t>
      </w:r>
    </w:p>
    <w:p w:rsidR="00BA3D66" w:rsidRDefault="00BA3D66" w:rsidP="00BA3D6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2.Направить настоящее Решение на подпись главе администрации МО «Шовгеновский район».</w:t>
      </w:r>
    </w:p>
    <w:p w:rsidR="00BB71EF" w:rsidRPr="00C73D83" w:rsidRDefault="00BB71EF" w:rsidP="00BB71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83B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его </w:t>
      </w:r>
      <w:r w:rsidRPr="00C73D83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A3D66" w:rsidRDefault="00BA3D66" w:rsidP="00BB71EF">
      <w:pP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D66" w:rsidRDefault="00BA3D66" w:rsidP="00BA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BA3D66" w:rsidRDefault="00BA3D66" w:rsidP="00BA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Глава муниципального образования </w:t>
      </w:r>
    </w:p>
    <w:p w:rsidR="00BA3D66" w:rsidRDefault="00BA3D66" w:rsidP="00BA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 xml:space="preserve">«Шовгеновский район»                                                  А.Д.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Меретуков</w:t>
      </w:r>
      <w:proofErr w:type="spellEnd"/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B71EF" w:rsidRDefault="00BB71EF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A3D66" w:rsidRDefault="00BA3D66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BA3D66">
        <w:rPr>
          <w:sz w:val="22"/>
          <w:szCs w:val="22"/>
        </w:rPr>
        <w:t>Приложение к решению Совета народных</w:t>
      </w:r>
    </w:p>
    <w:p w:rsidR="00BA3D66" w:rsidRDefault="00BA3D66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BA3D66">
        <w:rPr>
          <w:sz w:val="22"/>
          <w:szCs w:val="22"/>
        </w:rPr>
        <w:t xml:space="preserve"> депутатов МО «Шовгеновский район</w:t>
      </w:r>
    </w:p>
    <w:p w:rsidR="009958D5" w:rsidRDefault="00A246A4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04.07.2017г.№ 579</w:t>
      </w:r>
    </w:p>
    <w:p w:rsidR="00BA3D66" w:rsidRDefault="00BA3D66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BA3D66" w:rsidRPr="00BA3D66" w:rsidRDefault="00BA3D66" w:rsidP="00BA3D66">
      <w:pPr>
        <w:pStyle w:val="s3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:rsidR="009958D5" w:rsidRDefault="009958D5" w:rsidP="009958D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об оплате</w:t>
      </w:r>
      <w:r w:rsidRPr="009958D5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в органах местного самоуправления муниципального образования «Шовгеновский район»</w:t>
      </w:r>
      <w:r w:rsidRPr="009958D5">
        <w:rPr>
          <w:sz w:val="28"/>
          <w:szCs w:val="28"/>
        </w:rPr>
        <w:t xml:space="preserve"> лиц</w:t>
      </w:r>
      <w:r>
        <w:rPr>
          <w:sz w:val="28"/>
          <w:szCs w:val="28"/>
        </w:rPr>
        <w:t>,</w:t>
      </w:r>
      <w:r w:rsidRPr="009958D5">
        <w:rPr>
          <w:sz w:val="28"/>
          <w:szCs w:val="28"/>
        </w:rPr>
        <w:t xml:space="preserve"> занимающих должности, не отнесенные к муниципальным</w:t>
      </w:r>
      <w:r>
        <w:rPr>
          <w:sz w:val="28"/>
          <w:szCs w:val="28"/>
        </w:rPr>
        <w:t xml:space="preserve"> </w:t>
      </w:r>
      <w:r w:rsidRPr="009958D5">
        <w:rPr>
          <w:sz w:val="28"/>
          <w:szCs w:val="28"/>
        </w:rPr>
        <w:t xml:space="preserve">должностям, </w:t>
      </w:r>
    </w:p>
    <w:p w:rsidR="009958D5" w:rsidRPr="009958D5" w:rsidRDefault="009958D5" w:rsidP="009958D5">
      <w:pPr>
        <w:pStyle w:val="s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9958D5">
        <w:rPr>
          <w:sz w:val="28"/>
          <w:szCs w:val="28"/>
        </w:rPr>
        <w:t>и осуществляющих техническое обеспечение деятельности органов</w:t>
      </w:r>
      <w:r w:rsidRPr="009958D5">
        <w:rPr>
          <w:sz w:val="28"/>
          <w:szCs w:val="28"/>
        </w:rPr>
        <w:br/>
        <w:t>муниципального образования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</w:t>
      </w:r>
    </w:p>
    <w:p w:rsidR="009958D5" w:rsidRPr="009958D5" w:rsidRDefault="009958D5" w:rsidP="009958D5">
      <w:pPr>
        <w:pStyle w:val="empt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1.О</w:t>
      </w:r>
      <w:r w:rsidRPr="009958D5">
        <w:rPr>
          <w:sz w:val="28"/>
          <w:szCs w:val="28"/>
        </w:rPr>
        <w:t xml:space="preserve">плата труда работников, занимающих должности, не отнесенные </w:t>
      </w:r>
      <w:proofErr w:type="gramStart"/>
      <w:r w:rsidRPr="009958D5">
        <w:rPr>
          <w:sz w:val="28"/>
          <w:szCs w:val="28"/>
        </w:rPr>
        <w:t>к</w:t>
      </w:r>
      <w:proofErr w:type="gramEnd"/>
      <w:r w:rsidRPr="009958D5">
        <w:rPr>
          <w:sz w:val="28"/>
          <w:szCs w:val="28"/>
        </w:rPr>
        <w:t xml:space="preserve"> муниципальным должностям, и осуществляющих техническое обеспечение деятельности органов муниципального образования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 (далее - работник), состоит из месячного должностного оклада </w:t>
      </w:r>
      <w:proofErr w:type="gramStart"/>
      <w:r w:rsidRPr="009958D5">
        <w:rPr>
          <w:sz w:val="28"/>
          <w:szCs w:val="28"/>
        </w:rPr>
        <w:t xml:space="preserve">( </w:t>
      </w:r>
      <w:proofErr w:type="gramEnd"/>
      <w:r w:rsidRPr="009958D5">
        <w:rPr>
          <w:sz w:val="28"/>
          <w:szCs w:val="28"/>
        </w:rPr>
        <w:t>далее - должностной оклад), ежемесячных и иных дополнительных выплат:</w:t>
      </w:r>
    </w:p>
    <w:p w:rsidR="009958D5" w:rsidRPr="009958D5" w:rsidRDefault="00E276D9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</w:t>
      </w:r>
      <w:r w:rsidR="009958D5" w:rsidRPr="009958D5">
        <w:rPr>
          <w:sz w:val="28"/>
          <w:szCs w:val="28"/>
        </w:rPr>
        <w:t xml:space="preserve">азмеры должностных окладов работников </w:t>
      </w:r>
      <w:r>
        <w:rPr>
          <w:sz w:val="28"/>
          <w:szCs w:val="28"/>
        </w:rPr>
        <w:t xml:space="preserve">установлены </w:t>
      </w:r>
      <w:r w:rsidR="009958D5" w:rsidRPr="009958D5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приложению</w:t>
      </w:r>
      <w:r w:rsidR="009958D5" w:rsidRPr="009958D5">
        <w:rPr>
          <w:sz w:val="28"/>
          <w:szCs w:val="28"/>
        </w:rPr>
        <w:t>.</w:t>
      </w:r>
    </w:p>
    <w:p w:rsidR="009958D5" w:rsidRPr="009958D5" w:rsidRDefault="00E276D9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Р</w:t>
      </w:r>
      <w:r w:rsidR="009958D5" w:rsidRPr="009958D5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производятся </w:t>
      </w:r>
      <w:r w:rsidR="009958D5" w:rsidRPr="009958D5">
        <w:rPr>
          <w:sz w:val="28"/>
          <w:szCs w:val="28"/>
        </w:rPr>
        <w:t>следующие ежемесячные и дополнительные выплаты: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а) ежемесячная надбавка за сложность, напряженность и высокие достижения в труде - в размере от 50% до 150% должностного оклада;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б) ежемесячная надбавка к должностному окладу за выслугу лет в следующих размерах (в процентах к должностному окладу):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от 3 лет до 8 лет 10</w:t>
      </w:r>
      <w:r w:rsidR="00E276D9">
        <w:rPr>
          <w:sz w:val="28"/>
          <w:szCs w:val="28"/>
        </w:rPr>
        <w:t>%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от 8 лет до 13 лет 15</w:t>
      </w:r>
      <w:r w:rsidR="00E276D9">
        <w:rPr>
          <w:sz w:val="28"/>
          <w:szCs w:val="28"/>
        </w:rPr>
        <w:t>%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от 13 лет до 18 лет 20</w:t>
      </w:r>
      <w:r w:rsidR="00E276D9">
        <w:rPr>
          <w:sz w:val="28"/>
          <w:szCs w:val="28"/>
        </w:rPr>
        <w:t>%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от 18 лет до 23 лет 25</w:t>
      </w:r>
      <w:r w:rsidR="00E276D9">
        <w:rPr>
          <w:sz w:val="28"/>
          <w:szCs w:val="28"/>
        </w:rPr>
        <w:t>%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от 23 лет 30</w:t>
      </w:r>
      <w:r w:rsidR="00E276D9">
        <w:rPr>
          <w:sz w:val="28"/>
          <w:szCs w:val="28"/>
        </w:rPr>
        <w:t>%</w:t>
      </w:r>
      <w:r w:rsidRPr="009958D5">
        <w:rPr>
          <w:sz w:val="28"/>
          <w:szCs w:val="28"/>
        </w:rPr>
        <w:t>.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 xml:space="preserve">Стаж работы работникам дающий право на получение ежемесячной надбавки к должностному окладу за выслугу лет, проводится в порядке, предусмотренном для работников федеральных государственных органов, замещающих </w:t>
      </w:r>
      <w:proofErr w:type="gramStart"/>
      <w:r w:rsidRPr="009958D5">
        <w:rPr>
          <w:sz w:val="28"/>
          <w:szCs w:val="28"/>
        </w:rPr>
        <w:t>должности</w:t>
      </w:r>
      <w:proofErr w:type="gramEnd"/>
      <w:r w:rsidRPr="009958D5">
        <w:rPr>
          <w:sz w:val="28"/>
          <w:szCs w:val="28"/>
        </w:rPr>
        <w:t xml:space="preserve"> не являющиеся должностями федеральной государственной гражданской службы;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в) ежемесячная надбавка к должностному окладу водителей автомобилей за классность в размерах: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за 1 класс - 25% должностного оклада;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за 2 класс - 15% должностного оклада;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г) премии по результатам работы (размер премии не ограничивается);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тайну, в размере и порядке, определяемых в соответствии с законодательством РФ;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е) ежемесячное денежное поощрение в размере одного должностного оклада;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ж) единовременная выплата при предоставлении ежегодного оплачиваемого отпуска один раз в год в размере двух должностных окладов;</w:t>
      </w:r>
    </w:p>
    <w:p w:rsidR="009958D5" w:rsidRPr="009958D5" w:rsidRDefault="005F541E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з) материальная помощь в размере двух должностных окладов,</w:t>
      </w:r>
      <w:r w:rsidR="009958D5" w:rsidRPr="009958D5">
        <w:rPr>
          <w:sz w:val="28"/>
          <w:szCs w:val="28"/>
        </w:rPr>
        <w:t xml:space="preserve"> выплачиваемая за счет средств фонда оплаты труда работников.</w:t>
      </w:r>
    </w:p>
    <w:p w:rsidR="009958D5" w:rsidRPr="009958D5" w:rsidRDefault="00E276D9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Р</w:t>
      </w:r>
      <w:r w:rsidR="009958D5" w:rsidRPr="009958D5">
        <w:rPr>
          <w:sz w:val="28"/>
          <w:szCs w:val="28"/>
        </w:rPr>
        <w:t xml:space="preserve">аботникам </w:t>
      </w:r>
      <w:r>
        <w:rPr>
          <w:sz w:val="28"/>
          <w:szCs w:val="28"/>
        </w:rPr>
        <w:t xml:space="preserve">могут производиться </w:t>
      </w:r>
      <w:r w:rsidR="009958D5" w:rsidRPr="009958D5">
        <w:rPr>
          <w:sz w:val="28"/>
          <w:szCs w:val="28"/>
        </w:rPr>
        <w:t>иные выплаты, предусмотренные федеральным законодательством и законодательством Республики Адыгея.</w:t>
      </w:r>
    </w:p>
    <w:p w:rsidR="009958D5" w:rsidRPr="009958D5" w:rsidRDefault="00E276D9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9958D5" w:rsidRPr="009958D5">
        <w:rPr>
          <w:sz w:val="28"/>
          <w:szCs w:val="28"/>
        </w:rPr>
        <w:t xml:space="preserve">Условия и конкретные размеры ежемесячной надбавки за сложность, напряженность и высокие достижения в труде ежемесячной надбавки к должностному окладу водителей автомобилей за классность, премий и материальной помощи, предусмотренных </w:t>
      </w:r>
      <w:r>
        <w:rPr>
          <w:sz w:val="28"/>
          <w:szCs w:val="28"/>
        </w:rPr>
        <w:t xml:space="preserve">пунктом 1 и </w:t>
      </w:r>
      <w:hyperlink r:id="rId9" w:anchor="/document/32354927/entry/1021" w:history="1">
        <w:r w:rsidR="009958D5" w:rsidRPr="009958D5">
          <w:rPr>
            <w:rStyle w:val="a5"/>
            <w:color w:val="auto"/>
            <w:sz w:val="28"/>
            <w:szCs w:val="28"/>
          </w:rPr>
          <w:t>абзацами "а</w:t>
        </w:r>
      </w:hyperlink>
      <w:r w:rsidR="009958D5" w:rsidRPr="009958D5">
        <w:rPr>
          <w:sz w:val="28"/>
          <w:szCs w:val="28"/>
        </w:rPr>
        <w:t>", "</w:t>
      </w:r>
      <w:hyperlink r:id="rId10" w:anchor="/document/32354927/entry/1023" w:history="1">
        <w:r w:rsidR="009958D5" w:rsidRPr="009958D5">
          <w:rPr>
            <w:rStyle w:val="a5"/>
            <w:color w:val="auto"/>
            <w:sz w:val="28"/>
            <w:szCs w:val="28"/>
          </w:rPr>
          <w:t>в"</w:t>
        </w:r>
      </w:hyperlink>
      <w:r w:rsidR="009958D5" w:rsidRPr="009958D5">
        <w:rPr>
          <w:sz w:val="28"/>
          <w:szCs w:val="28"/>
        </w:rPr>
        <w:t xml:space="preserve">, </w:t>
      </w:r>
      <w:hyperlink r:id="rId11" w:anchor="/document/32354927/entry/1024" w:history="1">
        <w:r w:rsidR="009958D5" w:rsidRPr="009958D5">
          <w:rPr>
            <w:rStyle w:val="a5"/>
            <w:color w:val="auto"/>
            <w:sz w:val="28"/>
            <w:szCs w:val="28"/>
          </w:rPr>
          <w:t>"г"</w:t>
        </w:r>
      </w:hyperlink>
      <w:r w:rsidR="009958D5" w:rsidRPr="009958D5">
        <w:rPr>
          <w:sz w:val="28"/>
          <w:szCs w:val="28"/>
        </w:rPr>
        <w:t xml:space="preserve">, </w:t>
      </w:r>
      <w:hyperlink r:id="rId12" w:anchor="/document/32354927/entry/1028" w:history="1">
        <w:r w:rsidR="009958D5" w:rsidRPr="009958D5">
          <w:rPr>
            <w:rStyle w:val="a5"/>
            <w:color w:val="auto"/>
            <w:sz w:val="28"/>
            <w:szCs w:val="28"/>
          </w:rPr>
          <w:t>"з"</w:t>
        </w:r>
      </w:hyperlink>
      <w:r w:rsidR="009958D5" w:rsidRPr="009958D5">
        <w:rPr>
          <w:sz w:val="28"/>
          <w:szCs w:val="28"/>
        </w:rPr>
        <w:t xml:space="preserve">, </w:t>
      </w:r>
      <w:r w:rsidRPr="00E276D9">
        <w:rPr>
          <w:sz w:val="28"/>
          <w:szCs w:val="28"/>
        </w:rPr>
        <w:t>пункта 3</w:t>
      </w:r>
      <w:r w:rsidR="009958D5" w:rsidRPr="009958D5">
        <w:rPr>
          <w:sz w:val="28"/>
          <w:szCs w:val="28"/>
        </w:rPr>
        <w:t xml:space="preserve"> настоящего Положения, устанавливаются руководителем органа муниципального образования "</w:t>
      </w:r>
      <w:r>
        <w:rPr>
          <w:sz w:val="28"/>
          <w:szCs w:val="28"/>
        </w:rPr>
        <w:t>Шовгеновский</w:t>
      </w:r>
      <w:r w:rsidR="009958D5" w:rsidRPr="009958D5">
        <w:rPr>
          <w:sz w:val="28"/>
          <w:szCs w:val="28"/>
        </w:rPr>
        <w:t xml:space="preserve"> район".</w:t>
      </w:r>
    </w:p>
    <w:p w:rsidR="009958D5" w:rsidRPr="009958D5" w:rsidRDefault="00E276D9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П</w:t>
      </w:r>
      <w:r w:rsidR="009958D5" w:rsidRPr="009958D5">
        <w:rPr>
          <w:sz w:val="28"/>
          <w:szCs w:val="28"/>
        </w:rPr>
        <w:t>ри формировании фонда оплаты труда работников,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"</w:t>
      </w:r>
      <w:r>
        <w:rPr>
          <w:sz w:val="28"/>
          <w:szCs w:val="28"/>
        </w:rPr>
        <w:t>Шовгеновский</w:t>
      </w:r>
      <w:r w:rsidR="009958D5" w:rsidRPr="009958D5">
        <w:rPr>
          <w:sz w:val="28"/>
          <w:szCs w:val="28"/>
        </w:rPr>
        <w:t xml:space="preserve"> район", сверх средств, направленных для выплаты должностных окладов предусматриваются средства для выплаты (в расчете на год):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а) ежемесячной надбавки за сложность, напряженность и высокие достижения в труде и ежемесячной процентной надбавки к должностному окладу за работу со сведениями, составляющими государственную тайну, - в размере 10 должностных окладов;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б) ежемесячной надбавки к должностному окладу за выслугу лет (водителям за классность) в размере двух должностных окладов;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в) премий по результатам работы - в размере 3-х должностных окладов;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г) ежемесячного денежного поощрения - в размере 12 должностных окладов;</w:t>
      </w:r>
    </w:p>
    <w:p w:rsidR="009958D5" w:rsidRPr="009958D5" w:rsidRDefault="009958D5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д) единовременной выплаты при предоставлении ежегодного оплачиваемого отпуска в размере 2-х должностных окладов;</w:t>
      </w:r>
    </w:p>
    <w:p w:rsidR="009958D5" w:rsidRPr="009958D5" w:rsidRDefault="005F541E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958D5" w:rsidRPr="009958D5">
        <w:rPr>
          <w:sz w:val="28"/>
          <w:szCs w:val="28"/>
        </w:rPr>
        <w:t>) материальной помощи в размере 2-х должностных окладов.</w:t>
      </w:r>
    </w:p>
    <w:p w:rsidR="009958D5" w:rsidRPr="009958D5" w:rsidRDefault="00D5061A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9958D5" w:rsidRPr="009958D5">
        <w:rPr>
          <w:sz w:val="28"/>
          <w:szCs w:val="28"/>
        </w:rPr>
        <w:t xml:space="preserve">В фонде оплаты труда работников, указанном в </w:t>
      </w:r>
      <w:r>
        <w:rPr>
          <w:sz w:val="28"/>
          <w:szCs w:val="28"/>
        </w:rPr>
        <w:t>пункте 6</w:t>
      </w:r>
      <w:r w:rsidR="009958D5" w:rsidRPr="009958D5">
        <w:rPr>
          <w:sz w:val="28"/>
          <w:szCs w:val="28"/>
        </w:rPr>
        <w:t xml:space="preserve"> настоящего решения, учесть также средства для осуществления иных выплат, предусмотренных в </w:t>
      </w:r>
      <w:r>
        <w:rPr>
          <w:sz w:val="28"/>
          <w:szCs w:val="28"/>
        </w:rPr>
        <w:t>пункте 4</w:t>
      </w:r>
      <w:r w:rsidR="009958D5" w:rsidRPr="009958D5">
        <w:rPr>
          <w:sz w:val="28"/>
          <w:szCs w:val="28"/>
        </w:rPr>
        <w:t xml:space="preserve"> настоящего Приложения.</w:t>
      </w:r>
    </w:p>
    <w:p w:rsidR="009958D5" w:rsidRDefault="00D5061A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</w:t>
      </w:r>
      <w:r w:rsidR="009958D5" w:rsidRPr="009958D5">
        <w:rPr>
          <w:sz w:val="28"/>
          <w:szCs w:val="28"/>
        </w:rPr>
        <w:t>уководитель структурного органа муниципального образования "</w:t>
      </w:r>
      <w:r>
        <w:rPr>
          <w:sz w:val="28"/>
          <w:szCs w:val="28"/>
        </w:rPr>
        <w:t>Шовгеновский</w:t>
      </w:r>
      <w:r w:rsidR="009958D5" w:rsidRPr="009958D5">
        <w:rPr>
          <w:sz w:val="28"/>
          <w:szCs w:val="28"/>
        </w:rPr>
        <w:t xml:space="preserve"> район" имеет право перераспределить средства фонда оплаты труда между выплатами, предусмотренными </w:t>
      </w:r>
      <w:r>
        <w:rPr>
          <w:sz w:val="28"/>
          <w:szCs w:val="28"/>
        </w:rPr>
        <w:t>пунктом 6</w:t>
      </w:r>
      <w:r w:rsidR="009958D5" w:rsidRPr="009958D5">
        <w:rPr>
          <w:sz w:val="28"/>
          <w:szCs w:val="28"/>
        </w:rPr>
        <w:t xml:space="preserve"> настоящего положения.</w:t>
      </w:r>
    </w:p>
    <w:p w:rsidR="00D5061A" w:rsidRPr="009958D5" w:rsidRDefault="00D5061A" w:rsidP="00D506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Pr="009958D5">
        <w:rPr>
          <w:sz w:val="28"/>
          <w:szCs w:val="28"/>
        </w:rPr>
        <w:t>Размеры должностных окладов лиц, занимающих должности, не отнесенные к должностям муниципальной службы и осуществляющих техническое обеспечение деятельности органов муниципального образования "</w:t>
      </w:r>
      <w:r>
        <w:rPr>
          <w:sz w:val="28"/>
          <w:szCs w:val="28"/>
        </w:rPr>
        <w:t xml:space="preserve">Шовгеновский </w:t>
      </w:r>
      <w:r w:rsidRPr="009958D5">
        <w:rPr>
          <w:sz w:val="28"/>
          <w:szCs w:val="28"/>
        </w:rPr>
        <w:t>район" ежегодно увеличиваются</w:t>
      </w:r>
      <w:r w:rsidR="00BB71EF">
        <w:rPr>
          <w:sz w:val="28"/>
          <w:szCs w:val="28"/>
        </w:rPr>
        <w:t xml:space="preserve"> (</w:t>
      </w:r>
      <w:r w:rsidRPr="009958D5">
        <w:rPr>
          <w:sz w:val="28"/>
          <w:szCs w:val="28"/>
        </w:rPr>
        <w:t>индексируются) с учетом уровня инфляции в соответствии с решением Совета народных депутатов МО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район".</w:t>
      </w:r>
    </w:p>
    <w:p w:rsidR="00D5061A" w:rsidRPr="009958D5" w:rsidRDefault="00D5061A" w:rsidP="00D5061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10.</w:t>
      </w:r>
      <w:r w:rsidRPr="009958D5">
        <w:rPr>
          <w:sz w:val="28"/>
          <w:szCs w:val="28"/>
        </w:rPr>
        <w:t>Размеры денежного вознаграждения и денежного содержания, установленные работникам, не отнесенны</w:t>
      </w:r>
      <w:r>
        <w:rPr>
          <w:sz w:val="28"/>
          <w:szCs w:val="28"/>
        </w:rPr>
        <w:t>м</w:t>
      </w:r>
      <w:r w:rsidRPr="009958D5">
        <w:rPr>
          <w:sz w:val="28"/>
          <w:szCs w:val="28"/>
        </w:rPr>
        <w:t xml:space="preserve"> к муниципальным должностям и осуществляющих техническое обеспечение деятельности органов местного самоуправления МО "</w:t>
      </w:r>
      <w:r>
        <w:rPr>
          <w:sz w:val="28"/>
          <w:szCs w:val="28"/>
        </w:rPr>
        <w:t>Шовгеновский</w:t>
      </w:r>
      <w:r w:rsidRPr="009958D5">
        <w:rPr>
          <w:sz w:val="28"/>
          <w:szCs w:val="28"/>
        </w:rPr>
        <w:t xml:space="preserve"> район" на день вступления в силу настоящего Решения в более высоком размере сохраняются до возникновения права на оплату труда в большем размере вследствие увеличения (индексации) денежного вознаграждения и денежного содержания в установленном порядке, либо назначения на должность с более высокой оплатой.</w:t>
      </w:r>
    </w:p>
    <w:p w:rsidR="00D5061A" w:rsidRPr="009958D5" w:rsidRDefault="00D5061A" w:rsidP="009958D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958D5" w:rsidRPr="009958D5" w:rsidRDefault="009958D5" w:rsidP="009958D5">
      <w:pPr>
        <w:pStyle w:val="empty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958D5">
        <w:rPr>
          <w:sz w:val="28"/>
          <w:szCs w:val="28"/>
        </w:rPr>
        <w:t> </w:t>
      </w:r>
    </w:p>
    <w:p w:rsidR="009958D5" w:rsidRDefault="009958D5" w:rsidP="009958D5">
      <w:pPr>
        <w:pStyle w:val="s1"/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</w:p>
    <w:p w:rsidR="007313CD" w:rsidRDefault="007313CD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9958D5" w:rsidRDefault="009958D5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7313CD" w:rsidRDefault="00016BD9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313CD"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оплате труда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органах местного самоуправления</w:t>
      </w:r>
    </w:p>
    <w:p w:rsidR="007313CD" w:rsidRDefault="007313CD" w:rsidP="007313CD">
      <w:pPr>
        <w:tabs>
          <w:tab w:val="left" w:pos="418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«Шовгеновский район»</w:t>
      </w: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13CD" w:rsidRDefault="007313CD" w:rsidP="007313CD">
      <w:pPr>
        <w:ind w:firstLine="698"/>
        <w:jc w:val="right"/>
        <w:rPr>
          <w:rStyle w:val="a3"/>
        </w:rPr>
      </w:pPr>
      <w:r w:rsidRPr="00383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2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04.07.20017г.</w:t>
      </w:r>
      <w:r w:rsidRPr="00383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246A4">
        <w:rPr>
          <w:rFonts w:ascii="Times New Roman" w:eastAsia="Times New Roman" w:hAnsi="Times New Roman" w:cs="Times New Roman"/>
          <w:sz w:val="24"/>
          <w:szCs w:val="24"/>
          <w:lang w:eastAsia="ru-RU"/>
        </w:rPr>
        <w:t>579</w:t>
      </w:r>
      <w:bookmarkStart w:id="0" w:name="_GoBack"/>
      <w:bookmarkEnd w:id="0"/>
    </w:p>
    <w:p w:rsidR="007313CD" w:rsidRDefault="007313CD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</w:p>
    <w:p w:rsidR="007313CD" w:rsidRPr="004D596F" w:rsidRDefault="007313CD" w:rsidP="00731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4"/>
        </w:rPr>
      </w:pPr>
      <w:r w:rsidRPr="004D596F">
        <w:rPr>
          <w:rFonts w:ascii="Times New Roman" w:hAnsi="Times New Roman" w:cs="Times New Roman"/>
          <w:sz w:val="28"/>
          <w:szCs w:val="34"/>
        </w:rPr>
        <w:t>Размеры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</w:t>
      </w:r>
    </w:p>
    <w:p w:rsidR="007313CD" w:rsidRDefault="007313CD" w:rsidP="007313CD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7313CD" w:rsidTr="007E2F98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</w:pPr>
            <w:r>
              <w:t>№ п\п</w:t>
            </w:r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рублей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BB71EF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</w:t>
            </w:r>
            <w:r w:rsidR="007313CD">
              <w:rPr>
                <w:sz w:val="28"/>
                <w:szCs w:val="34"/>
              </w:rPr>
              <w:t xml:space="preserve"> категории</w:t>
            </w:r>
            <w:r>
              <w:rPr>
                <w:sz w:val="28"/>
                <w:szCs w:val="34"/>
              </w:rPr>
              <w:t xml:space="preserve">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BB71EF" w:rsidP="007E2F98">
            <w:pPr>
              <w:pStyle w:val="a4"/>
              <w:snapToGrid w:val="0"/>
              <w:jc w:val="center"/>
            </w:pPr>
            <w:r>
              <w:t>3488,00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4597,00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3966,00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3489,00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3489,00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3014,00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2493,00</w:t>
            </w:r>
          </w:p>
        </w:tc>
      </w:tr>
      <w:tr w:rsidR="007313CD" w:rsidTr="007E2F98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7313CD" w:rsidRPr="00A35F4F" w:rsidRDefault="007313CD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2493,00</w:t>
            </w:r>
          </w:p>
        </w:tc>
      </w:tr>
      <w:tr w:rsidR="007313CD" w:rsidTr="007E2F9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Pr="00A35F4F" w:rsidRDefault="00BB71EF" w:rsidP="007E2F98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9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2377,00</w:t>
            </w:r>
          </w:p>
        </w:tc>
      </w:tr>
      <w:tr w:rsidR="007313CD" w:rsidTr="007E2F9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BB71EF">
            <w:pPr>
              <w:pStyle w:val="a4"/>
              <w:snapToGrid w:val="0"/>
              <w:jc w:val="center"/>
            </w:pPr>
            <w:r>
              <w:t>1</w:t>
            </w:r>
            <w:r w:rsidR="00BB71EF">
              <w:t>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охране памятников истории и культуры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5383,00</w:t>
            </w:r>
          </w:p>
        </w:tc>
      </w:tr>
      <w:tr w:rsidR="007313CD" w:rsidTr="007E2F9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BB71EF">
            <w:pPr>
              <w:pStyle w:val="a4"/>
              <w:snapToGrid w:val="0"/>
              <w:jc w:val="center"/>
            </w:pPr>
            <w:r>
              <w:t>1</w:t>
            </w:r>
            <w:r w:rsidR="00BB71EF">
              <w:t>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5383,00</w:t>
            </w:r>
          </w:p>
        </w:tc>
      </w:tr>
      <w:tr w:rsidR="007313CD" w:rsidTr="007E2F98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BB71EF">
            <w:pPr>
              <w:pStyle w:val="a4"/>
              <w:snapToGrid w:val="0"/>
              <w:jc w:val="center"/>
            </w:pPr>
            <w:r>
              <w:t>1</w:t>
            </w:r>
            <w:r w:rsidR="00BB71EF">
              <w:t>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7313CD" w:rsidRDefault="007313CD" w:rsidP="007E2F98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гаражом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313CD" w:rsidRDefault="007313CD" w:rsidP="007E2F98">
            <w:pPr>
              <w:pStyle w:val="a4"/>
              <w:snapToGrid w:val="0"/>
              <w:jc w:val="center"/>
            </w:pPr>
            <w:r>
              <w:t>3490,00</w:t>
            </w:r>
          </w:p>
        </w:tc>
      </w:tr>
    </w:tbl>
    <w:p w:rsidR="007313CD" w:rsidRDefault="007313CD" w:rsidP="007313CD"/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</w:pPr>
    </w:p>
    <w:p w:rsidR="007313CD" w:rsidRDefault="007313CD" w:rsidP="007313C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555FA9" w:rsidRDefault="00555FA9"/>
    <w:sectPr w:rsidR="00555FA9" w:rsidSect="00BA3D66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C2"/>
    <w:rsid w:val="00016BD9"/>
    <w:rsid w:val="000F73E9"/>
    <w:rsid w:val="00555FA9"/>
    <w:rsid w:val="005F15C2"/>
    <w:rsid w:val="005F541E"/>
    <w:rsid w:val="007313CD"/>
    <w:rsid w:val="007D7A7B"/>
    <w:rsid w:val="009958D5"/>
    <w:rsid w:val="009964ED"/>
    <w:rsid w:val="00A246A4"/>
    <w:rsid w:val="00BA3D66"/>
    <w:rsid w:val="00BB71EF"/>
    <w:rsid w:val="00D5061A"/>
    <w:rsid w:val="00E2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13CD"/>
    <w:rPr>
      <w:b/>
      <w:bCs/>
      <w:color w:val="000080"/>
    </w:rPr>
  </w:style>
  <w:style w:type="paragraph" w:customStyle="1" w:styleId="a4">
    <w:name w:val="Содержимое таблицы"/>
    <w:basedOn w:val="a"/>
    <w:rsid w:val="007313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9958D5"/>
    <w:rPr>
      <w:color w:val="0000FF"/>
      <w:u w:val="single"/>
    </w:rPr>
  </w:style>
  <w:style w:type="paragraph" w:customStyle="1" w:styleId="empty">
    <w:name w:val="empty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D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3D6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A3D66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13CD"/>
    <w:rPr>
      <w:b/>
      <w:bCs/>
      <w:color w:val="000080"/>
    </w:rPr>
  </w:style>
  <w:style w:type="paragraph" w:customStyle="1" w:styleId="a4">
    <w:name w:val="Содержимое таблицы"/>
    <w:basedOn w:val="a"/>
    <w:rsid w:val="007313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basedOn w:val="a0"/>
    <w:uiPriority w:val="99"/>
    <w:semiHidden/>
    <w:unhideWhenUsed/>
    <w:rsid w:val="009958D5"/>
    <w:rPr>
      <w:color w:val="0000FF"/>
      <w:u w:val="single"/>
    </w:rPr>
  </w:style>
  <w:style w:type="paragraph" w:customStyle="1" w:styleId="empty">
    <w:name w:val="empty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9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6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D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BA3D66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BA3D6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0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33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76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7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75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412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01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506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4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5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5944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65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9803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1442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084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94438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5753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5459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6158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78147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6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838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88629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1020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1396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3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34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19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1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3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92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42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71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149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422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544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389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9184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6827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8341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197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483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021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234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27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9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7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3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09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7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1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14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98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35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2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620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562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990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54260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496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0856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80199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330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25268.0" TargetMode="External"/><Relationship Id="rId12" Type="http://schemas.openxmlformats.org/officeDocument/2006/relationships/hyperlink" Target="http://mobileonline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12604.0" TargetMode="External"/><Relationship Id="rId11" Type="http://schemas.openxmlformats.org/officeDocument/2006/relationships/hyperlink" Target="http://mobileonline.garant.ru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12</cp:revision>
  <cp:lastPrinted>2017-07-11T12:27:00Z</cp:lastPrinted>
  <dcterms:created xsi:type="dcterms:W3CDTF">2017-07-05T08:23:00Z</dcterms:created>
  <dcterms:modified xsi:type="dcterms:W3CDTF">2017-07-12T08:00:00Z</dcterms:modified>
</cp:coreProperties>
</file>