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-726"/>
        <w:tblW w:w="10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2077"/>
        <w:gridCol w:w="4225"/>
      </w:tblGrid>
      <w:tr w:rsidR="00DD5752" w:rsidTr="00BB1666">
        <w:trPr>
          <w:cantSplit/>
        </w:trPr>
        <w:tc>
          <w:tcPr>
            <w:tcW w:w="41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5752" w:rsidRDefault="00DD5752" w:rsidP="00BB1666">
            <w:pPr>
              <w:pStyle w:val="3"/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РЕСПУБЛИКА АДЫГЕЯ</w:t>
            </w:r>
          </w:p>
          <w:p w:rsidR="00DD5752" w:rsidRDefault="00DD5752" w:rsidP="00BB1666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Совет народных депутатов</w:t>
            </w:r>
          </w:p>
          <w:p w:rsidR="00DD5752" w:rsidRDefault="00DD5752" w:rsidP="00BB1666">
            <w:pPr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Муниципального образования «Шовгеновский район»</w:t>
            </w:r>
          </w:p>
          <w:p w:rsidR="00DD5752" w:rsidRDefault="00DD5752" w:rsidP="00BB1666">
            <w:pPr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385440, а. Хакуринохабль, ул. Шовгенова, 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5752" w:rsidRDefault="00DD5752" w:rsidP="00BB1666">
            <w:pPr>
              <w:spacing w:line="240" w:lineRule="atLeast"/>
              <w:jc w:val="center"/>
              <w:rPr>
                <w:b/>
                <w:sz w:val="32"/>
                <w:lang w:eastAsia="en-US"/>
              </w:rPr>
            </w:pPr>
            <w:r w:rsidRPr="00E8549D">
              <w:rPr>
                <w:b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545810445" r:id="rId7"/>
              </w:object>
            </w:r>
          </w:p>
        </w:tc>
        <w:tc>
          <w:tcPr>
            <w:tcW w:w="42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5752" w:rsidRDefault="00DD5752" w:rsidP="00BB1666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АДЫГЭ РЕСПУБЛИК</w:t>
            </w:r>
          </w:p>
          <w:p w:rsidR="00DD5752" w:rsidRDefault="00DD5752" w:rsidP="00BB1666">
            <w:pPr>
              <w:pStyle w:val="a3"/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Cs w:val="24"/>
                <w:lang w:eastAsia="en-US"/>
              </w:rPr>
              <w:t>Муниципальнэобразованиеу</w:t>
            </w:r>
            <w:proofErr w:type="spellEnd"/>
            <w:r>
              <w:rPr>
                <w:b/>
                <w:i/>
                <w:szCs w:val="24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Cs w:val="24"/>
                <w:lang w:eastAsia="en-US"/>
              </w:rPr>
              <w:t>Шэуджэн</w:t>
            </w:r>
            <w:proofErr w:type="spellEnd"/>
            <w:r>
              <w:rPr>
                <w:b/>
                <w:i/>
                <w:szCs w:val="24"/>
                <w:lang w:eastAsia="en-US"/>
              </w:rPr>
              <w:t xml:space="preserve"> район»</w:t>
            </w:r>
          </w:p>
          <w:p w:rsidR="00DD5752" w:rsidRDefault="00DD5752" w:rsidP="00BB1666">
            <w:pPr>
              <w:pStyle w:val="a3"/>
              <w:spacing w:line="276" w:lineRule="auto"/>
              <w:jc w:val="center"/>
              <w:rPr>
                <w:b/>
                <w:i/>
                <w:szCs w:val="24"/>
                <w:lang w:eastAsia="en-US"/>
              </w:rPr>
            </w:pPr>
            <w:proofErr w:type="spellStart"/>
            <w:r>
              <w:rPr>
                <w:b/>
                <w:i/>
                <w:szCs w:val="24"/>
                <w:lang w:eastAsia="en-US"/>
              </w:rPr>
              <w:t>янароднэдепутатхэм</w:t>
            </w:r>
            <w:proofErr w:type="spellEnd"/>
          </w:p>
          <w:p w:rsidR="00DD5752" w:rsidRDefault="00DD5752" w:rsidP="00BB1666">
            <w:pPr>
              <w:pStyle w:val="a3"/>
              <w:spacing w:line="276" w:lineRule="auto"/>
              <w:jc w:val="center"/>
              <w:rPr>
                <w:i/>
                <w:szCs w:val="24"/>
                <w:lang w:eastAsia="en-US"/>
              </w:rPr>
            </w:pPr>
            <w:r>
              <w:rPr>
                <w:b/>
                <w:i/>
                <w:szCs w:val="24"/>
                <w:lang w:eastAsia="en-US"/>
              </w:rPr>
              <w:t>я Совет</w:t>
            </w:r>
          </w:p>
          <w:p w:rsidR="00DD5752" w:rsidRDefault="00DD5752" w:rsidP="00BB166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 </w:t>
            </w:r>
            <w:proofErr w:type="spellStart"/>
            <w:r>
              <w:rPr>
                <w:b/>
                <w:i/>
                <w:lang w:eastAsia="en-US"/>
              </w:rPr>
              <w:t>Хьакурынэхьабл</w:t>
            </w:r>
            <w:proofErr w:type="gramStart"/>
            <w:r>
              <w:rPr>
                <w:b/>
                <w:i/>
                <w:lang w:eastAsia="en-US"/>
              </w:rPr>
              <w:t>,у</w:t>
            </w:r>
            <w:proofErr w:type="gramEnd"/>
            <w:r>
              <w:rPr>
                <w:b/>
                <w:i/>
                <w:lang w:eastAsia="en-US"/>
              </w:rPr>
              <w:t>р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Шэуджэнымыц</w:t>
            </w:r>
            <w:proofErr w:type="spellEnd"/>
            <w:proofErr w:type="gramStart"/>
            <w:r>
              <w:rPr>
                <w:b/>
                <w:i/>
                <w:lang w:val="en-US" w:eastAsia="en-US"/>
              </w:rPr>
              <w:t>I</w:t>
            </w:r>
            <w:proofErr w:type="gramEnd"/>
            <w:r>
              <w:rPr>
                <w:b/>
                <w:i/>
                <w:lang w:eastAsia="en-US"/>
              </w:rPr>
              <w:t>,9</w:t>
            </w:r>
          </w:p>
        </w:tc>
      </w:tr>
    </w:tbl>
    <w:p w:rsidR="005B6986" w:rsidRDefault="005B6986" w:rsidP="00DD5752">
      <w:pPr>
        <w:rPr>
          <w:b/>
          <w:sz w:val="28"/>
          <w:szCs w:val="28"/>
        </w:rPr>
      </w:pPr>
    </w:p>
    <w:p w:rsidR="000F0537" w:rsidRPr="00B13171" w:rsidRDefault="000F0537" w:rsidP="000F0537">
      <w:pPr>
        <w:jc w:val="center"/>
        <w:rPr>
          <w:b/>
          <w:sz w:val="32"/>
          <w:szCs w:val="32"/>
        </w:rPr>
      </w:pPr>
      <w:r w:rsidRPr="00B13171">
        <w:rPr>
          <w:b/>
          <w:sz w:val="32"/>
          <w:szCs w:val="32"/>
        </w:rPr>
        <w:t>РЕШЕНИЕ</w:t>
      </w:r>
    </w:p>
    <w:p w:rsidR="00B13171" w:rsidRPr="007C2418" w:rsidRDefault="00B13171" w:rsidP="000F0537">
      <w:pPr>
        <w:jc w:val="center"/>
        <w:rPr>
          <w:b/>
        </w:rPr>
      </w:pPr>
    </w:p>
    <w:p w:rsidR="007C2418" w:rsidRPr="00B13171" w:rsidRDefault="005B6986" w:rsidP="005B6986">
      <w:pPr>
        <w:jc w:val="center"/>
        <w:rPr>
          <w:sz w:val="28"/>
          <w:szCs w:val="28"/>
        </w:rPr>
      </w:pPr>
      <w:r w:rsidRPr="00B13171">
        <w:rPr>
          <w:sz w:val="28"/>
          <w:szCs w:val="28"/>
        </w:rPr>
        <w:t xml:space="preserve">О даче согласия Комитету имущественных отношений администрации </w:t>
      </w:r>
    </w:p>
    <w:p w:rsidR="005B6986" w:rsidRPr="00B13171" w:rsidRDefault="005B6986" w:rsidP="00B13171">
      <w:pPr>
        <w:jc w:val="center"/>
        <w:rPr>
          <w:sz w:val="28"/>
          <w:szCs w:val="28"/>
        </w:rPr>
      </w:pPr>
      <w:r w:rsidRPr="00B13171">
        <w:rPr>
          <w:sz w:val="28"/>
          <w:szCs w:val="28"/>
        </w:rPr>
        <w:t>МО «Шовгеновский район»</w:t>
      </w:r>
      <w:r w:rsidR="00B13171">
        <w:rPr>
          <w:sz w:val="28"/>
          <w:szCs w:val="28"/>
        </w:rPr>
        <w:t xml:space="preserve"> </w:t>
      </w:r>
      <w:r w:rsidRPr="00B13171">
        <w:rPr>
          <w:sz w:val="28"/>
          <w:szCs w:val="28"/>
        </w:rPr>
        <w:t>на передачу в государственную собственность Республики Адыгея из</w:t>
      </w:r>
      <w:r w:rsidR="00B13171">
        <w:rPr>
          <w:sz w:val="28"/>
          <w:szCs w:val="28"/>
        </w:rPr>
        <w:t xml:space="preserve"> </w:t>
      </w:r>
      <w:r w:rsidRPr="00B13171">
        <w:rPr>
          <w:sz w:val="28"/>
          <w:szCs w:val="28"/>
        </w:rPr>
        <w:t>муниципальной собственности МО «Шовгеновский район»</w:t>
      </w:r>
      <w:r w:rsidR="00B13171">
        <w:rPr>
          <w:sz w:val="28"/>
          <w:szCs w:val="28"/>
        </w:rPr>
        <w:t xml:space="preserve"> </w:t>
      </w:r>
      <w:r w:rsidRPr="00B13171">
        <w:rPr>
          <w:sz w:val="28"/>
          <w:szCs w:val="28"/>
        </w:rPr>
        <w:t>гидротехнических сооружений</w:t>
      </w:r>
    </w:p>
    <w:p w:rsidR="000F0537" w:rsidRPr="007C2418" w:rsidRDefault="000F0537" w:rsidP="000F0537">
      <w:pPr>
        <w:jc w:val="both"/>
      </w:pPr>
    </w:p>
    <w:p w:rsidR="000F0537" w:rsidRPr="007C2418" w:rsidRDefault="000F0537" w:rsidP="000F0537">
      <w:pPr>
        <w:jc w:val="both"/>
      </w:pPr>
    </w:p>
    <w:p w:rsidR="000F0537" w:rsidRPr="00B13171" w:rsidRDefault="005B6986" w:rsidP="007C2418">
      <w:pPr>
        <w:tabs>
          <w:tab w:val="left" w:pos="0"/>
        </w:tabs>
        <w:ind w:left="-567"/>
        <w:jc w:val="both"/>
        <w:rPr>
          <w:sz w:val="28"/>
          <w:szCs w:val="28"/>
        </w:rPr>
      </w:pPr>
      <w:r w:rsidRPr="007C2418">
        <w:rPr>
          <w:b/>
        </w:rPr>
        <w:t xml:space="preserve">        </w:t>
      </w:r>
      <w:r w:rsidRPr="00B13171">
        <w:rPr>
          <w:sz w:val="28"/>
          <w:szCs w:val="28"/>
        </w:rPr>
        <w:t xml:space="preserve">Рассмотрев материалы, представленные Комитетом имущественных отношений администрации МО «Шовгеновский район», Совет народных депутатов МО «Шовгеновский район» </w:t>
      </w:r>
    </w:p>
    <w:p w:rsidR="00B13171" w:rsidRDefault="00B13171" w:rsidP="007C2418">
      <w:pPr>
        <w:jc w:val="center"/>
        <w:rPr>
          <w:sz w:val="28"/>
          <w:szCs w:val="28"/>
        </w:rPr>
      </w:pPr>
    </w:p>
    <w:p w:rsidR="001A4F6E" w:rsidRPr="00B13171" w:rsidRDefault="000F0537" w:rsidP="007C2418">
      <w:pPr>
        <w:jc w:val="center"/>
        <w:rPr>
          <w:sz w:val="28"/>
          <w:szCs w:val="28"/>
        </w:rPr>
      </w:pPr>
      <w:r w:rsidRPr="00B13171">
        <w:rPr>
          <w:sz w:val="28"/>
          <w:szCs w:val="28"/>
        </w:rPr>
        <w:t>РЕШИЛ:</w:t>
      </w:r>
    </w:p>
    <w:p w:rsidR="007C2418" w:rsidRPr="00B13171" w:rsidRDefault="007C2418" w:rsidP="007C2418">
      <w:pPr>
        <w:jc w:val="center"/>
        <w:rPr>
          <w:sz w:val="28"/>
          <w:szCs w:val="28"/>
        </w:rPr>
      </w:pPr>
    </w:p>
    <w:p w:rsidR="008F0D73" w:rsidRPr="00B13171" w:rsidRDefault="007C2418" w:rsidP="007C2418">
      <w:pPr>
        <w:pStyle w:val="a5"/>
        <w:tabs>
          <w:tab w:val="left" w:pos="0"/>
        </w:tabs>
        <w:ind w:left="-426"/>
        <w:jc w:val="both"/>
        <w:rPr>
          <w:sz w:val="28"/>
          <w:szCs w:val="28"/>
        </w:rPr>
      </w:pPr>
      <w:r w:rsidRPr="00B13171">
        <w:rPr>
          <w:sz w:val="28"/>
          <w:szCs w:val="28"/>
        </w:rPr>
        <w:t>Дать согласие Комитету имущественных отношений администрации МО «Шовгеновский район» на передачу в государственную собственность Республики Адыгея из муниципальной</w:t>
      </w:r>
      <w:r w:rsidRPr="00472BD7">
        <w:rPr>
          <w:b/>
        </w:rPr>
        <w:t xml:space="preserve"> </w:t>
      </w:r>
      <w:r w:rsidRPr="00B13171">
        <w:rPr>
          <w:sz w:val="28"/>
          <w:szCs w:val="28"/>
        </w:rPr>
        <w:t>собственности МО «Шовгеновский район» следующего имущества:</w:t>
      </w:r>
    </w:p>
    <w:p w:rsidR="00097906" w:rsidRDefault="00097906" w:rsidP="00097906">
      <w:pPr>
        <w:ind w:left="28" w:firstLine="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Защитное сооружение – земляная дамба по правому берегу реки Фарс, кадастровый (или условный) номер 01:07:3500000:3062, протяженностью 1700 метров, балансовой стоимостью 1 142 456.79 (один миллион сто сорок две тысячи четыреста пятьдесят шесть руб. 76 коп) рублей,  с местоположением: Шовгеновский район,  Хатажукайское сельское поселение, примерно в </w:t>
      </w:r>
      <w:smartTag w:uri="urn:schemas-microsoft-com:office:smarttags" w:element="metricconverter">
        <w:smartTagPr>
          <w:attr w:name="ProductID" w:val="3600 м"/>
        </w:smartTagPr>
        <w:r>
          <w:rPr>
            <w:sz w:val="28"/>
            <w:szCs w:val="28"/>
          </w:rPr>
          <w:t>3600 м</w:t>
        </w:r>
      </w:smartTag>
      <w:r>
        <w:rPr>
          <w:sz w:val="28"/>
          <w:szCs w:val="28"/>
        </w:rPr>
        <w:t xml:space="preserve">. по направлению на северо-запад от ориентира - здание администрации МО «Хатажукайское сельское поселение, расположенное по адресу: а. Пшичо, ул. Ленина, 51; </w:t>
      </w:r>
    </w:p>
    <w:p w:rsidR="00097906" w:rsidRDefault="00097906" w:rsidP="00097906">
      <w:pPr>
        <w:ind w:left="28" w:firstLine="3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Защитное сооружение – земляная дамба по левому берегу реки Фарс, кадастровый (или условный) номер 01:07:3500000:3061, протяженностью 1950 метров, балансовой стоимостью  1 142 456.79 (один миллион сто сорок две тысячи четыреста пятьдесят шесть руб. 76 коп) рублей, с местоположением: Шовгеновский район,  Хатажукайское сельское поселение, примерно в </w:t>
      </w:r>
      <w:smartTag w:uri="urn:schemas-microsoft-com:office:smarttags" w:element="metricconverter">
        <w:smartTagPr>
          <w:attr w:name="ProductID" w:val="3620 м"/>
        </w:smartTagPr>
        <w:r>
          <w:rPr>
            <w:sz w:val="28"/>
            <w:szCs w:val="28"/>
          </w:rPr>
          <w:t>3620 м</w:t>
        </w:r>
      </w:smartTag>
      <w:r>
        <w:rPr>
          <w:sz w:val="28"/>
          <w:szCs w:val="28"/>
        </w:rPr>
        <w:t>. по направлению на северо-запад от ориентира   здание администрации МО «Хатажукайское сельское поселение, расположенное по адресу: а. Пшичо, ул. Ленина, 51;</w:t>
      </w:r>
    </w:p>
    <w:p w:rsidR="00097906" w:rsidRDefault="00097906" w:rsidP="00097906">
      <w:pPr>
        <w:numPr>
          <w:ilvl w:val="0"/>
          <w:numId w:val="5"/>
        </w:numPr>
        <w:ind w:left="28" w:firstLine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Защитное сооружение – земляная дамба по левому берегу реки Лаба, кадастровый (или условный) номер 01:07:3500000:3060, протяженностью 3800 метров,  балансовой стоимостью 2 623878,43 (два миллиона шестьсот двадцать три тысяча восемьсот семьдесят восемь руб. 43 коп.) рублей, с </w:t>
      </w:r>
      <w:r>
        <w:rPr>
          <w:sz w:val="28"/>
          <w:szCs w:val="28"/>
        </w:rPr>
        <w:lastRenderedPageBreak/>
        <w:t xml:space="preserve">местоположением: Шовгеновский район,  Хатажукайское сельское поселение, примерно в </w:t>
      </w:r>
      <w:smartTag w:uri="urn:schemas-microsoft-com:office:smarttags" w:element="metricconverter">
        <w:smartTagPr>
          <w:attr w:name="ProductID" w:val="4300 м"/>
        </w:smartTagPr>
        <w:r>
          <w:rPr>
            <w:sz w:val="28"/>
            <w:szCs w:val="28"/>
          </w:rPr>
          <w:t>4300 м</w:t>
        </w:r>
      </w:smartTag>
      <w:r>
        <w:rPr>
          <w:sz w:val="28"/>
          <w:szCs w:val="28"/>
        </w:rPr>
        <w:t>. по направлению на северо-восток от ориентира - здание администрации МО «Хатажукайское сельское поселение», расположенное по адресу: а. Пшичо, ул. Ленина, 51.</w:t>
      </w:r>
    </w:p>
    <w:p w:rsidR="000F0537" w:rsidRPr="00472BD7" w:rsidRDefault="000F0537" w:rsidP="008F0D73">
      <w:pPr>
        <w:jc w:val="both"/>
        <w:rPr>
          <w:b/>
          <w:sz w:val="28"/>
          <w:szCs w:val="28"/>
        </w:rPr>
      </w:pPr>
    </w:p>
    <w:p w:rsidR="006917FB" w:rsidRPr="00472BD7" w:rsidRDefault="000F0537" w:rsidP="000F0537">
      <w:pPr>
        <w:jc w:val="both"/>
        <w:rPr>
          <w:b/>
          <w:sz w:val="28"/>
          <w:szCs w:val="28"/>
        </w:rPr>
      </w:pPr>
      <w:r w:rsidRPr="00472BD7">
        <w:rPr>
          <w:b/>
          <w:sz w:val="28"/>
          <w:szCs w:val="28"/>
        </w:rPr>
        <w:tab/>
      </w:r>
    </w:p>
    <w:p w:rsidR="00097906" w:rsidRPr="00B13171" w:rsidRDefault="00313C43" w:rsidP="007C2418">
      <w:pPr>
        <w:ind w:left="-426"/>
        <w:jc w:val="both"/>
        <w:rPr>
          <w:sz w:val="28"/>
          <w:szCs w:val="28"/>
        </w:rPr>
      </w:pPr>
      <w:r w:rsidRPr="00B13171">
        <w:rPr>
          <w:sz w:val="28"/>
          <w:szCs w:val="28"/>
        </w:rPr>
        <w:t xml:space="preserve">Глава </w:t>
      </w:r>
    </w:p>
    <w:p w:rsidR="000F0537" w:rsidRPr="00B13171" w:rsidRDefault="00313C43" w:rsidP="007C2418">
      <w:pPr>
        <w:ind w:left="-426"/>
        <w:jc w:val="both"/>
        <w:rPr>
          <w:sz w:val="28"/>
          <w:szCs w:val="28"/>
        </w:rPr>
      </w:pPr>
      <w:r w:rsidRPr="00B13171">
        <w:rPr>
          <w:sz w:val="28"/>
          <w:szCs w:val="28"/>
        </w:rPr>
        <w:t>МО «Шовгеновский район»</w:t>
      </w:r>
      <w:r w:rsidRPr="00B13171">
        <w:rPr>
          <w:sz w:val="28"/>
          <w:szCs w:val="28"/>
        </w:rPr>
        <w:tab/>
      </w:r>
      <w:r w:rsidRPr="00B13171">
        <w:rPr>
          <w:sz w:val="28"/>
          <w:szCs w:val="28"/>
        </w:rPr>
        <w:tab/>
      </w:r>
      <w:r w:rsidRPr="00B13171">
        <w:rPr>
          <w:sz w:val="28"/>
          <w:szCs w:val="28"/>
        </w:rPr>
        <w:tab/>
      </w:r>
      <w:r w:rsidR="007C2418" w:rsidRPr="00B13171">
        <w:rPr>
          <w:sz w:val="28"/>
          <w:szCs w:val="28"/>
        </w:rPr>
        <w:t xml:space="preserve">   </w:t>
      </w:r>
      <w:r w:rsidRPr="00B13171">
        <w:rPr>
          <w:sz w:val="28"/>
          <w:szCs w:val="28"/>
        </w:rPr>
        <w:tab/>
      </w:r>
      <w:r w:rsidR="007C2418" w:rsidRPr="00B13171">
        <w:rPr>
          <w:sz w:val="28"/>
          <w:szCs w:val="28"/>
        </w:rPr>
        <w:t xml:space="preserve">             </w:t>
      </w:r>
      <w:r w:rsidRPr="00B13171">
        <w:rPr>
          <w:sz w:val="28"/>
          <w:szCs w:val="28"/>
        </w:rPr>
        <w:t>А.Д. Меретуков</w:t>
      </w:r>
    </w:p>
    <w:p w:rsidR="00B13171" w:rsidRDefault="00B13171" w:rsidP="007C2418">
      <w:pPr>
        <w:ind w:left="-426"/>
        <w:jc w:val="both"/>
        <w:rPr>
          <w:sz w:val="22"/>
          <w:szCs w:val="22"/>
        </w:rPr>
      </w:pPr>
    </w:p>
    <w:p w:rsidR="000F0537" w:rsidRPr="00B13171" w:rsidRDefault="000F0537" w:rsidP="007C2418">
      <w:pPr>
        <w:ind w:left="-426"/>
        <w:jc w:val="both"/>
        <w:rPr>
          <w:sz w:val="22"/>
          <w:szCs w:val="22"/>
        </w:rPr>
      </w:pPr>
      <w:proofErr w:type="spellStart"/>
      <w:r w:rsidRPr="00B13171">
        <w:rPr>
          <w:sz w:val="22"/>
          <w:szCs w:val="22"/>
        </w:rPr>
        <w:t>а</w:t>
      </w:r>
      <w:proofErr w:type="gramStart"/>
      <w:r w:rsidRPr="00B13171">
        <w:rPr>
          <w:sz w:val="22"/>
          <w:szCs w:val="22"/>
        </w:rPr>
        <w:t>.Х</w:t>
      </w:r>
      <w:proofErr w:type="gramEnd"/>
      <w:r w:rsidRPr="00B13171">
        <w:rPr>
          <w:sz w:val="22"/>
          <w:szCs w:val="22"/>
        </w:rPr>
        <w:t>акуринохабль</w:t>
      </w:r>
      <w:proofErr w:type="spellEnd"/>
      <w:r w:rsidRPr="00B13171">
        <w:rPr>
          <w:sz w:val="22"/>
          <w:szCs w:val="22"/>
        </w:rPr>
        <w:t>.</w:t>
      </w:r>
    </w:p>
    <w:p w:rsidR="000F0537" w:rsidRPr="00B13171" w:rsidRDefault="004564FB" w:rsidP="007C2418">
      <w:pPr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11.01. 2017</w:t>
      </w:r>
      <w:r w:rsidR="000F0537" w:rsidRPr="00B13171">
        <w:rPr>
          <w:sz w:val="22"/>
          <w:szCs w:val="22"/>
        </w:rPr>
        <w:t xml:space="preserve"> года</w:t>
      </w:r>
    </w:p>
    <w:p w:rsidR="000F0537" w:rsidRPr="00B13171" w:rsidRDefault="000F0537" w:rsidP="007C2418">
      <w:pPr>
        <w:ind w:left="-426"/>
        <w:jc w:val="both"/>
        <w:rPr>
          <w:sz w:val="22"/>
          <w:szCs w:val="22"/>
        </w:rPr>
      </w:pPr>
      <w:r w:rsidRPr="00B13171">
        <w:rPr>
          <w:sz w:val="22"/>
          <w:szCs w:val="22"/>
        </w:rPr>
        <w:t xml:space="preserve">№ </w:t>
      </w:r>
      <w:r w:rsidR="004564FB">
        <w:rPr>
          <w:sz w:val="22"/>
          <w:szCs w:val="22"/>
        </w:rPr>
        <w:t>542</w:t>
      </w:r>
      <w:bookmarkStart w:id="0" w:name="_GoBack"/>
      <w:bookmarkEnd w:id="0"/>
    </w:p>
    <w:p w:rsidR="00DD5752" w:rsidRPr="00B13171" w:rsidRDefault="00DD5752" w:rsidP="007C2418">
      <w:pPr>
        <w:ind w:left="-426"/>
        <w:jc w:val="both"/>
      </w:pPr>
    </w:p>
    <w:p w:rsidR="003B5B84" w:rsidRDefault="003B5B84" w:rsidP="003B5B84"/>
    <w:sectPr w:rsidR="003B5B84" w:rsidSect="00E8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7CF4"/>
    <w:multiLevelType w:val="hybridMultilevel"/>
    <w:tmpl w:val="A0903DD0"/>
    <w:lvl w:ilvl="0" w:tplc="F7F07A2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2F4D497F"/>
    <w:multiLevelType w:val="hybridMultilevel"/>
    <w:tmpl w:val="400EA6AA"/>
    <w:lvl w:ilvl="0" w:tplc="B202AAD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CC5EE5"/>
    <w:multiLevelType w:val="hybridMultilevel"/>
    <w:tmpl w:val="400EA6AA"/>
    <w:lvl w:ilvl="0" w:tplc="B202AADC">
      <w:start w:val="3"/>
      <w:numFmt w:val="decimal"/>
      <w:lvlText w:val="%1)"/>
      <w:lvlJc w:val="left"/>
      <w:pPr>
        <w:ind w:left="1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1" w:hanging="360"/>
      </w:pPr>
    </w:lvl>
    <w:lvl w:ilvl="2" w:tplc="0419001B" w:tentative="1">
      <w:start w:val="1"/>
      <w:numFmt w:val="lowerRoman"/>
      <w:lvlText w:val="%3."/>
      <w:lvlJc w:val="right"/>
      <w:pPr>
        <w:ind w:left="3201" w:hanging="180"/>
      </w:pPr>
    </w:lvl>
    <w:lvl w:ilvl="3" w:tplc="0419000F" w:tentative="1">
      <w:start w:val="1"/>
      <w:numFmt w:val="decimal"/>
      <w:lvlText w:val="%4."/>
      <w:lvlJc w:val="left"/>
      <w:pPr>
        <w:ind w:left="3921" w:hanging="360"/>
      </w:pPr>
    </w:lvl>
    <w:lvl w:ilvl="4" w:tplc="04190019" w:tentative="1">
      <w:start w:val="1"/>
      <w:numFmt w:val="lowerLetter"/>
      <w:lvlText w:val="%5."/>
      <w:lvlJc w:val="left"/>
      <w:pPr>
        <w:ind w:left="4641" w:hanging="360"/>
      </w:pPr>
    </w:lvl>
    <w:lvl w:ilvl="5" w:tplc="0419001B" w:tentative="1">
      <w:start w:val="1"/>
      <w:numFmt w:val="lowerRoman"/>
      <w:lvlText w:val="%6."/>
      <w:lvlJc w:val="right"/>
      <w:pPr>
        <w:ind w:left="5361" w:hanging="180"/>
      </w:pPr>
    </w:lvl>
    <w:lvl w:ilvl="6" w:tplc="0419000F" w:tentative="1">
      <w:start w:val="1"/>
      <w:numFmt w:val="decimal"/>
      <w:lvlText w:val="%7."/>
      <w:lvlJc w:val="left"/>
      <w:pPr>
        <w:ind w:left="6081" w:hanging="360"/>
      </w:pPr>
    </w:lvl>
    <w:lvl w:ilvl="7" w:tplc="04190019" w:tentative="1">
      <w:start w:val="1"/>
      <w:numFmt w:val="lowerLetter"/>
      <w:lvlText w:val="%8."/>
      <w:lvlJc w:val="left"/>
      <w:pPr>
        <w:ind w:left="6801" w:hanging="360"/>
      </w:pPr>
    </w:lvl>
    <w:lvl w:ilvl="8" w:tplc="0419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3">
    <w:nsid w:val="7F1779D7"/>
    <w:multiLevelType w:val="hybridMultilevel"/>
    <w:tmpl w:val="68CA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54A"/>
    <w:rsid w:val="000120A1"/>
    <w:rsid w:val="00097906"/>
    <w:rsid w:val="000E076B"/>
    <w:rsid w:val="000F0537"/>
    <w:rsid w:val="001A4F6E"/>
    <w:rsid w:val="001C1E04"/>
    <w:rsid w:val="00290E5C"/>
    <w:rsid w:val="002E3797"/>
    <w:rsid w:val="00313C43"/>
    <w:rsid w:val="00385B5F"/>
    <w:rsid w:val="003B5B84"/>
    <w:rsid w:val="003E693C"/>
    <w:rsid w:val="00401A4A"/>
    <w:rsid w:val="004222B5"/>
    <w:rsid w:val="00423E25"/>
    <w:rsid w:val="00434DE0"/>
    <w:rsid w:val="004564FB"/>
    <w:rsid w:val="00472BD7"/>
    <w:rsid w:val="004A754A"/>
    <w:rsid w:val="004E701A"/>
    <w:rsid w:val="005401A5"/>
    <w:rsid w:val="005B6986"/>
    <w:rsid w:val="00681CAA"/>
    <w:rsid w:val="006917FB"/>
    <w:rsid w:val="007B6636"/>
    <w:rsid w:val="007C2418"/>
    <w:rsid w:val="008E17D0"/>
    <w:rsid w:val="008F0D73"/>
    <w:rsid w:val="009712C0"/>
    <w:rsid w:val="00974B5F"/>
    <w:rsid w:val="00984F80"/>
    <w:rsid w:val="00A23916"/>
    <w:rsid w:val="00A31415"/>
    <w:rsid w:val="00A70466"/>
    <w:rsid w:val="00B13171"/>
    <w:rsid w:val="00C908FF"/>
    <w:rsid w:val="00CC7565"/>
    <w:rsid w:val="00CE6A6B"/>
    <w:rsid w:val="00D80995"/>
    <w:rsid w:val="00DA261A"/>
    <w:rsid w:val="00DD5752"/>
    <w:rsid w:val="00E8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F05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F05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05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F05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0F0537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F05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23916"/>
    <w:pPr>
      <w:ind w:left="720"/>
      <w:contextualSpacing/>
    </w:pPr>
  </w:style>
  <w:style w:type="table" w:styleId="a6">
    <w:name w:val="Table Grid"/>
    <w:basedOn w:val="a1"/>
    <w:uiPriority w:val="59"/>
    <w:rsid w:val="0042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F05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F05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F05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F053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0F0537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F05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23916"/>
    <w:pPr>
      <w:ind w:left="720"/>
      <w:contextualSpacing/>
    </w:pPr>
  </w:style>
  <w:style w:type="table" w:styleId="a6">
    <w:name w:val="Table Grid"/>
    <w:basedOn w:val="a1"/>
    <w:uiPriority w:val="59"/>
    <w:rsid w:val="0042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Специалист</cp:lastModifiedBy>
  <cp:revision>29</cp:revision>
  <cp:lastPrinted>2017-01-13T06:49:00Z</cp:lastPrinted>
  <dcterms:created xsi:type="dcterms:W3CDTF">2016-12-16T09:17:00Z</dcterms:created>
  <dcterms:modified xsi:type="dcterms:W3CDTF">2017-01-13T08:01:00Z</dcterms:modified>
</cp:coreProperties>
</file>