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C" w:rsidRDefault="00CB589C" w:rsidP="003A5C5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sub_124"/>
      <w:bookmarkStart w:id="1" w:name="_GoBack"/>
      <w:bookmarkEnd w:id="1"/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58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D273AE" w:rsidRPr="00D273AE" w:rsidRDefault="00D273AE" w:rsidP="00D273A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273AE">
        <w:rPr>
          <w:rFonts w:ascii="Times New Roman" w:hAnsi="Times New Roman"/>
          <w:sz w:val="24"/>
          <w:szCs w:val="24"/>
        </w:rPr>
        <w:t>от 24.07.2017г. №317</w:t>
      </w:r>
    </w:p>
    <w:p w:rsidR="00D273AE" w:rsidRDefault="00D273AE" w:rsidP="00D273A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17F25" w:rsidRDefault="00917F25" w:rsidP="00917F2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>«П</w:t>
      </w:r>
      <w:r w:rsidRPr="005855B8">
        <w:rPr>
          <w:rFonts w:ascii="Times New Roman" w:eastAsia="PMingLiU" w:hAnsi="Times New Roman" w:cs="Times New Roman"/>
          <w:sz w:val="28"/>
          <w:szCs w:val="28"/>
        </w:rPr>
        <w:t xml:space="preserve">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</w:t>
      </w:r>
      <w:r w:rsidRPr="005855B8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организациях,  расположенных на территории муниципального образования</w:t>
      </w:r>
    </w:p>
    <w:p w:rsidR="00917F25" w:rsidRPr="005855B8" w:rsidRDefault="00917F25" w:rsidP="00917F2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</w:p>
    <w:p w:rsidR="00917F25" w:rsidRDefault="00917F25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917F25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1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917F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CB589C">
        <w:rPr>
          <w:rFonts w:ascii="Times New Roman" w:hAnsi="Times New Roman" w:cs="Times New Roman"/>
          <w:sz w:val="28"/>
          <w:szCs w:val="28"/>
        </w:rPr>
        <w:t xml:space="preserve"> </w:t>
      </w:r>
      <w:r w:rsidR="00917F25" w:rsidRPr="005855B8">
        <w:rPr>
          <w:rFonts w:ascii="Times New Roman" w:hAnsi="Times New Roman" w:cs="Times New Roman"/>
          <w:sz w:val="28"/>
          <w:szCs w:val="28"/>
        </w:rPr>
        <w:t>«П</w:t>
      </w:r>
      <w:r w:rsidR="00917F25" w:rsidRPr="005855B8">
        <w:rPr>
          <w:rFonts w:ascii="Times New Roman" w:eastAsia="PMingLiU" w:hAnsi="Times New Roman" w:cs="Times New Roman"/>
          <w:sz w:val="28"/>
          <w:szCs w:val="28"/>
        </w:rPr>
        <w:t xml:space="preserve">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</w:t>
      </w:r>
      <w:r w:rsidR="00917F25" w:rsidRPr="005855B8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организациях,  расположенных на территории муниципального образования</w:t>
      </w:r>
      <w:r w:rsidR="00917F25">
        <w:rPr>
          <w:rFonts w:ascii="Times New Roman" w:hAnsi="Times New Roman" w:cs="Times New Roman"/>
          <w:sz w:val="28"/>
          <w:szCs w:val="28"/>
        </w:rPr>
        <w:t xml:space="preserve"> </w:t>
      </w:r>
      <w:r w:rsidR="00917F25" w:rsidRPr="005855B8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917F25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и административных действий по п</w:t>
      </w:r>
      <w:r w:rsidR="00917F25">
        <w:rPr>
          <w:rFonts w:ascii="Times New Roman" w:hAnsi="Times New Roman" w:cs="Times New Roman"/>
          <w:sz w:val="28"/>
          <w:szCs w:val="28"/>
        </w:rPr>
        <w:t xml:space="preserve">редоставлению информации о порядке проведения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обучающихся, освоивших основные образовательные программы основного общего и сред</w:t>
      </w:r>
      <w:r w:rsidR="00833CA1" w:rsidRPr="00C53C8C">
        <w:rPr>
          <w:rFonts w:ascii="Times New Roman" w:hAnsi="Times New Roman" w:cs="Times New Roman"/>
          <w:sz w:val="28"/>
          <w:szCs w:val="28"/>
        </w:rPr>
        <w:t>него общего образования 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-Управление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B7331A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 участники государственной итоговой аттестации- граждане Российской Федерации, иностранные граждане и лица без гражданства.</w:t>
      </w:r>
    </w:p>
    <w:p w:rsidR="00833CA1" w:rsidRPr="00592157" w:rsidRDefault="00833CA1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 xml:space="preserve">2.2.От имени заявителей могут выступать физические лица, имеющие такое право в силу наделения их соответствующими полномочиями в порядке, </w:t>
      </w:r>
      <w:r w:rsidRPr="00C53C8C">
        <w:rPr>
          <w:rFonts w:ascii="Times New Roman" w:eastAsia="Times New Roman" w:hAnsi="Times New Roman"/>
          <w:sz w:val="28"/>
          <w:szCs w:val="28"/>
        </w:rPr>
        <w:lastRenderedPageBreak/>
        <w:t>установленном законод</w:t>
      </w:r>
      <w:r w:rsidR="00592157"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а.Хакуринохабль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3.4. Индивидуальная консультация при личном обращении </w:t>
      </w:r>
      <w:r w:rsidRPr="00C53C8C">
        <w:rPr>
          <w:rFonts w:ascii="Times New Roman" w:hAnsi="Times New Roman" w:cs="Times New Roman"/>
          <w:sz w:val="28"/>
          <w:szCs w:val="28"/>
        </w:rPr>
        <w:lastRenderedPageBreak/>
        <w:t>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3.11.На информационных стендах Управления образования, образовательных организаций размещаются следующие информационные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917F25">
      <w:pPr>
        <w:spacing w:line="276" w:lineRule="auto"/>
        <w:ind w:firstLine="0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F25" w:rsidRPr="005855B8" w:rsidRDefault="00917F25" w:rsidP="00917F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855B8">
        <w:rPr>
          <w:rFonts w:ascii="Times New Roman" w:hAnsi="Times New Roman" w:cs="Times New Roman"/>
          <w:sz w:val="28"/>
          <w:szCs w:val="28"/>
        </w:rPr>
        <w:t>«П</w:t>
      </w:r>
      <w:r w:rsidRPr="005855B8">
        <w:rPr>
          <w:rFonts w:ascii="Times New Roman" w:eastAsia="PMingLiU" w:hAnsi="Times New Roman" w:cs="Times New Roman"/>
          <w:sz w:val="28"/>
          <w:szCs w:val="28"/>
        </w:rPr>
        <w:t xml:space="preserve">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</w:t>
      </w:r>
      <w:r w:rsidRPr="005855B8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организациях, 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B8">
        <w:rPr>
          <w:rFonts w:ascii="Times New Roman" w:hAnsi="Times New Roman" w:cs="Times New Roman"/>
          <w:sz w:val="28"/>
          <w:szCs w:val="28"/>
        </w:rPr>
        <w:t>«Шовгеновский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A1C" w:rsidRDefault="00F06A1C" w:rsidP="00592157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917F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917F25" w:rsidRPr="005855B8">
        <w:rPr>
          <w:rFonts w:ascii="Times New Roman" w:hAnsi="Times New Roman" w:cs="Times New Roman"/>
          <w:sz w:val="28"/>
          <w:szCs w:val="28"/>
        </w:rPr>
        <w:t>«П</w:t>
      </w:r>
      <w:r w:rsidR="00917F25" w:rsidRPr="005855B8">
        <w:rPr>
          <w:rFonts w:ascii="Times New Roman" w:eastAsia="PMingLiU" w:hAnsi="Times New Roman" w:cs="Times New Roman"/>
          <w:sz w:val="28"/>
          <w:szCs w:val="28"/>
        </w:rPr>
        <w:t xml:space="preserve">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</w:t>
      </w:r>
      <w:r w:rsidR="00917F25" w:rsidRPr="005855B8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организациях,  расположенных на территории муниципального образования</w:t>
      </w:r>
      <w:r w:rsidR="00917F25">
        <w:rPr>
          <w:rFonts w:ascii="Times New Roman" w:hAnsi="Times New Roman" w:cs="Times New Roman"/>
          <w:sz w:val="28"/>
          <w:szCs w:val="28"/>
        </w:rPr>
        <w:t xml:space="preserve"> </w:t>
      </w:r>
      <w:r w:rsidR="00917F25" w:rsidRPr="005855B8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91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Управлением образования в лице общеобразовательных организаций.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CD5617" w:rsidRDefault="00822A7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письменный ответ на запрос заявителя по предоставлению информации </w:t>
      </w:r>
      <w:r w:rsidR="00917F25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r w:rsidR="00CD5617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CD5617" w:rsidRDefault="00CD5617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>одновременным информированием  заявителя и указанием 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Pr="00A230CD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0A37DB">
        <w:rPr>
          <w:rFonts w:ascii="Times New Roman" w:hAnsi="Times New Roman" w:cs="Times New Roman"/>
          <w:sz w:val="28"/>
          <w:szCs w:val="28"/>
        </w:rPr>
        <w:t>Ознакомление участников государственной итоговой аттестации (далее-ГИА) с полученными ими результатами  по тому или иному общеобразовательному предмету осуществляется не позднее трех рабочих дней со дня их утверждения Государственной экзаменационной комиссией Республики Адыгея.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2011г. №729-р»Об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</w:p>
    <w:p w:rsidR="00DF03CD" w:rsidRPr="00DF03CD" w:rsidRDefault="00D43FAA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 («Российская газета», №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34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, 14.02.2014);</w:t>
      </w:r>
    </w:p>
    <w:p w:rsidR="00337517" w:rsidRDefault="00D43FAA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</w:t>
      </w:r>
      <w:r w:rsidR="00C6394C">
        <w:rPr>
          <w:rFonts w:ascii="Times New Roman" w:eastAsia="Times New Roman" w:hAnsi="Times New Roman" w:cs="Times New Roman"/>
          <w:sz w:val="28"/>
          <w:szCs w:val="28"/>
        </w:rPr>
        <w:t xml:space="preserve">м основного общего образования </w:t>
      </w:r>
      <w:r w:rsidR="00C6394C" w:rsidRPr="00DF03CD">
        <w:rPr>
          <w:rFonts w:ascii="Times New Roman" w:eastAsia="Times New Roman" w:hAnsi="Times New Roman" w:cs="Times New Roman"/>
          <w:sz w:val="28"/>
          <w:szCs w:val="28"/>
        </w:rPr>
        <w:t>Российская газета», №</w:t>
      </w:r>
      <w:r w:rsidR="00C6394C">
        <w:rPr>
          <w:rFonts w:ascii="Times New Roman" w:eastAsia="Times New Roman" w:hAnsi="Times New Roman" w:cs="Times New Roman"/>
          <w:sz w:val="28"/>
          <w:szCs w:val="28"/>
        </w:rPr>
        <w:t>34, 14.02.2014).</w:t>
      </w:r>
    </w:p>
    <w:p w:rsidR="00E9687E" w:rsidRPr="00DD6225" w:rsidRDefault="00E9687E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92157" w:rsidRDefault="005921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9C" w:rsidRDefault="00CB589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C6394C" w:rsidRDefault="00C6394C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представляет в образовательную организацию </w:t>
      </w:r>
      <w:r w:rsidR="00E9687E" w:rsidRPr="006D7C58">
        <w:rPr>
          <w:rFonts w:ascii="Times New Roman" w:hAnsi="Times New Roman" w:cs="Times New Roman"/>
          <w:i/>
          <w:sz w:val="28"/>
          <w:szCs w:val="28"/>
        </w:rPr>
        <w:t>заявление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настоящим Регламентом форме (приложение №2).</w:t>
      </w:r>
    </w:p>
    <w:p w:rsidR="00C6394C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.2.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.3. 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7992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</w:p>
    <w:p w:rsidR="00227992" w:rsidRDefault="00227992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517" w:rsidRPr="006E7481" w:rsidRDefault="00337517" w:rsidP="00592157">
      <w:pPr>
        <w:tabs>
          <w:tab w:val="left" w:pos="993"/>
        </w:tabs>
        <w:spacing w:line="276" w:lineRule="auto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5921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-представление документов и информации или осуществления действий,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</w:t>
      </w:r>
      <w:r w:rsidR="00601A4A">
        <w:rPr>
          <w:rFonts w:ascii="Times New Roman" w:hAnsi="Times New Roman" w:cs="Times New Roman"/>
          <w:sz w:val="28"/>
          <w:szCs w:val="28"/>
        </w:rPr>
        <w:t xml:space="preserve">ем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01A4A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 лицом, не относящимся к кругу заявителей или имеющим такое право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917F25" w:rsidRPr="00736333" w:rsidRDefault="00917F25" w:rsidP="00917F25">
      <w:pPr>
        <w:widowControl/>
        <w:tabs>
          <w:tab w:val="left" w:pos="993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A4A">
        <w:rPr>
          <w:rFonts w:ascii="Times New Roman" w:hAnsi="Times New Roman" w:cs="Times New Roman"/>
          <w:sz w:val="28"/>
          <w:szCs w:val="28"/>
        </w:rPr>
        <w:t>10.2.</w:t>
      </w:r>
      <w:r w:rsidRPr="00917F25">
        <w:rPr>
          <w:rFonts w:ascii="Times New Roman" w:hAnsi="Times New Roman" w:cs="Times New Roman"/>
          <w:sz w:val="28"/>
          <w:szCs w:val="28"/>
        </w:rPr>
        <w:t xml:space="preserve"> </w:t>
      </w:r>
      <w:r w:rsidRPr="0073633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отсутствие информации, запрашиваемой заявителем.</w:t>
      </w:r>
    </w:p>
    <w:p w:rsidR="00736333" w:rsidRPr="00736333" w:rsidRDefault="00736333" w:rsidP="00917F25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917F25">
      <w:pPr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Республики Адыгея не предусмотрены услуги, которые являются необходимыми и обязательными для </w:t>
      </w:r>
      <w:r w:rsidRPr="008A5121">
        <w:rPr>
          <w:rFonts w:ascii="Times New Roman" w:hAnsi="Times New Roman" w:cs="Times New Roman"/>
          <w:sz w:val="28"/>
          <w:szCs w:val="28"/>
        </w:rPr>
        <w:lastRenderedPageBreak/>
        <w:t>предоставления данной муниципальной услуги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917F25" w:rsidP="00917F25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F75085"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 xml:space="preserve"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</w:t>
      </w:r>
      <w:r w:rsidR="00B53CE4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которой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AF7FC8" w:rsidP="00CB589C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AF7FC8" w:rsidP="00CB589C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Default="00736333" w:rsidP="00CB589C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183CCD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5F31F3" w:rsidP="00CB58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813B90" w:rsidRDefault="00813B90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CB589C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0481" w:rsidRDefault="00CB589C" w:rsidP="00CB589C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50481">
        <w:rPr>
          <w:rFonts w:ascii="Times New Roman" w:hAnsi="Times New Roman" w:cs="Times New Roman"/>
          <w:sz w:val="28"/>
          <w:szCs w:val="28"/>
        </w:rPr>
        <w:t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 порядке получения результатов государственной итоговой аттестации обучающихся, освоивших образовательные программы основного общего и среднего общего образования.</w:t>
      </w:r>
    </w:p>
    <w:p w:rsidR="00D50481" w:rsidRDefault="00CB589C" w:rsidP="00CB589C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50481"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документа по адресу  электронной почты 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CB589C" w:rsidP="00CB589C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50481"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CB589C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</w:t>
      </w:r>
      <w:r w:rsidR="00917F25">
        <w:rPr>
          <w:rFonts w:ascii="Times New Roman" w:hAnsi="Times New Roman" w:cs="Times New Roman"/>
          <w:sz w:val="28"/>
          <w:szCs w:val="28"/>
          <w:lang w:eastAsia="en-US" w:bidi="en-US"/>
        </w:rPr>
        <w:t>регистрация заявления (запроса)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 необходим</w:t>
      </w:r>
      <w:r w:rsidR="00917F25"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</w:t>
      </w:r>
      <w:r w:rsidRPr="009120A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-в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 При поступлении по электронной почте запрос 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2.4.Письменный запрос в течение одного рабочего дня с даты поступления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 :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случае,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начала исполнения административной процедуры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исходящих писем Управления образования и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Способ отправки ответа на запрос заявителя определяется исполнителем по желанию заявителя, при его отсутствии -ориентируясь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Pr="00CB589C" w:rsidRDefault="00F62191" w:rsidP="00CB589C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813B90" w:rsidRDefault="00813B90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4F2" w:rsidRPr="00116464" w:rsidRDefault="00CB589C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</w:t>
      </w:r>
      <w:r w:rsidR="00033D24" w:rsidRPr="00033D24">
        <w:rPr>
          <w:rFonts w:ascii="Times New Roman" w:hAnsi="Times New Roman" w:cs="Times New Roman"/>
          <w:sz w:val="28"/>
          <w:szCs w:val="28"/>
        </w:rPr>
        <w:lastRenderedPageBreak/>
        <w:t>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Управление образования-начальником – 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1834F2" w:rsidRPr="00D273AE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CB589C" w:rsidRPr="00D273AE" w:rsidRDefault="00CB589C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  <w:r w:rsidRPr="00AC4DA1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</w:rPr>
        <w:t>действий (бездействия)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образования,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а также должностных лиц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813B90" w:rsidRPr="00CB589C" w:rsidRDefault="00716C6E" w:rsidP="00CB589C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Default="00813B9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D273AE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589C">
        <w:rPr>
          <w:rFonts w:ascii="Times New Roman" w:hAnsi="Times New Roman" w:cs="Times New Roman"/>
          <w:sz w:val="28"/>
          <w:szCs w:val="28"/>
        </w:rPr>
        <w:t>2.</w:t>
      </w:r>
      <w:r w:rsidR="001834F2" w:rsidRPr="00CB589C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CB589C" w:rsidRPr="00D273AE" w:rsidRDefault="00CB589C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21E9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34F2" w:rsidRPr="00116464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3A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неправомерные решения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в том числе в следующих случаях: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1E9">
        <w:rPr>
          <w:rFonts w:ascii="Times New Roman" w:hAnsi="Times New Roman" w:cs="Times New Roman"/>
          <w:sz w:val="28"/>
          <w:szCs w:val="28"/>
        </w:rPr>
        <w:t>2.2.</w:t>
      </w:r>
      <w:r w:rsidR="000C2FC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3A21E9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FC7">
        <w:rPr>
          <w:rFonts w:ascii="Times New Roman" w:hAnsi="Times New Roman" w:cs="Times New Roman"/>
          <w:sz w:val="28"/>
          <w:szCs w:val="28"/>
        </w:rPr>
        <w:t>3.</w:t>
      </w:r>
      <w:r w:rsidR="001834F2" w:rsidRPr="000C2FC7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3056E6" w:rsidRDefault="003056E6" w:rsidP="00813B9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№1 к Административному регламенту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0">
        <w:rPr>
          <w:rFonts w:ascii="Times New Roman" w:hAnsi="Times New Roman" w:cs="Times New Roman"/>
          <w:sz w:val="28"/>
          <w:szCs w:val="28"/>
        </w:rPr>
        <w:t xml:space="preserve"> </w:t>
      </w:r>
      <w:r w:rsidRPr="00813B90">
        <w:rPr>
          <w:rFonts w:ascii="Times New Roman" w:hAnsi="Times New Roman" w:cs="Times New Roman"/>
          <w:sz w:val="20"/>
          <w:szCs w:val="20"/>
        </w:rPr>
        <w:t>«Предоставление информации о</w:t>
      </w:r>
      <w:r w:rsidR="00917F25">
        <w:rPr>
          <w:rFonts w:ascii="Times New Roman" w:hAnsi="Times New Roman" w:cs="Times New Roman"/>
          <w:sz w:val="20"/>
          <w:szCs w:val="20"/>
        </w:rPr>
        <w:t xml:space="preserve"> порядке проведения </w:t>
      </w:r>
      <w:r w:rsidRPr="00813B90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итоговой аттестации обучающихся, освоивших основные образовательные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программы основного общего и среднего общего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>в  общеобразовательных организациях муниципального</w:t>
      </w:r>
    </w:p>
    <w:p w:rsidR="00D3160E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CB589C" w:rsidRPr="00813B90" w:rsidRDefault="00CB589C" w:rsidP="00CB589C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B589C" w:rsidRPr="000A6183" w:rsidRDefault="00CB589C" w:rsidP="00CB589C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CB589C" w:rsidRPr="000A6183" w:rsidRDefault="00CB589C" w:rsidP="00CB589C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CB589C" w:rsidRPr="000A6183" w:rsidRDefault="00CB589C" w:rsidP="00CB589C">
      <w:pPr>
        <w:ind w:firstLine="567"/>
        <w:jc w:val="center"/>
        <w:rPr>
          <w:rFonts w:ascii="Times New Roman" w:hAnsi="Times New Roman" w:cs="Times New Roman"/>
        </w:rPr>
      </w:pPr>
    </w:p>
    <w:p w:rsidR="00CB589C" w:rsidRPr="000A6183" w:rsidRDefault="00CB589C" w:rsidP="00CB589C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CB589C" w:rsidRPr="00567485" w:rsidTr="00CB589C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C" w:rsidRPr="00567485" w:rsidRDefault="00CB589C" w:rsidP="00CB58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CB589C" w:rsidRPr="00567485" w:rsidRDefault="00CB589C" w:rsidP="00CB58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C" w:rsidRPr="000A6183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B589C" w:rsidRPr="000A6183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Ашхамафа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3835DF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proofErr w:type="spellEnd"/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Ул.Ушанева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375D7A" w:rsidRDefault="003835DF" w:rsidP="00CB589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CB589C" w:rsidRPr="00375D7A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CB589C" w:rsidRPr="00375D7A" w:rsidRDefault="00CB589C" w:rsidP="00CB589C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№3» аула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Шовгеновский район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Краснооктябрская45б </w:t>
            </w: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375D7A" w:rsidRDefault="003835DF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CB589C" w:rsidRPr="00375D7A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предпраздничные дни время 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№4 имени Героя Советского Союза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Хусена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Борежевича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а.Мамхег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50-летия ВЛКСМ, 35 </w:t>
            </w: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3835DF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proofErr w:type="spellEnd"/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Хатажукаевская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№6 имени Ахмеда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385453, Республика Адыгея, Шовгеновский район, аул.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2</w:t>
            </w: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х.Чернышев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</w:p>
          <w:p w:rsidR="00CB589C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9C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3835DF" w:rsidP="00CB589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Краснобашненская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Адыгея, Шовгеновский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хутор Тихонов ул. 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3835DF" w:rsidP="00CB589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CB589C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CB589C" w:rsidRPr="000A6183" w:rsidRDefault="00CB589C" w:rsidP="00CB589C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№11»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М.Б.Пшизова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22 </w:t>
            </w:r>
          </w:p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3835DF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3835DF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proofErr w:type="spellStart"/>
              <w:r w:rsidR="00CB589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CB589C" w:rsidRPr="00567485" w:rsidTr="00CB589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0A6183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847CAC" w:rsidRDefault="00CB589C" w:rsidP="00CB589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CB589C" w:rsidRPr="00567485" w:rsidRDefault="00CB589C" w:rsidP="00CB589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813B90" w:rsidRP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13B90" w:rsidRDefault="00813B90" w:rsidP="00813B9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№2 к Административному регламенту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0">
        <w:rPr>
          <w:rFonts w:ascii="Times New Roman" w:hAnsi="Times New Roman" w:cs="Times New Roman"/>
          <w:sz w:val="28"/>
          <w:szCs w:val="28"/>
        </w:rPr>
        <w:t xml:space="preserve"> </w:t>
      </w:r>
      <w:r w:rsidRPr="00813B90">
        <w:rPr>
          <w:rFonts w:ascii="Times New Roman" w:hAnsi="Times New Roman" w:cs="Times New Roman"/>
          <w:sz w:val="20"/>
          <w:szCs w:val="20"/>
        </w:rPr>
        <w:t xml:space="preserve">«Предоставление информации о </w:t>
      </w:r>
      <w:r w:rsidR="00917F25">
        <w:rPr>
          <w:rFonts w:ascii="Times New Roman" w:hAnsi="Times New Roman" w:cs="Times New Roman"/>
          <w:sz w:val="20"/>
          <w:szCs w:val="20"/>
        </w:rPr>
        <w:t>порядке проведения</w:t>
      </w:r>
      <w:r w:rsidRPr="00813B90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итоговой аттестации обучающихся, освоивших основные образовательные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программы основного общего и среднего общего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>в  общеобразовательных организациях муниципального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B1846" w:rsidRDefault="004B1846" w:rsidP="007E52D5">
      <w:pPr>
        <w:ind w:firstLine="567"/>
        <w:jc w:val="right"/>
        <w:rPr>
          <w:rFonts w:ascii="Times New Roman" w:hAnsi="Times New Roman" w:cs="Times New Roman"/>
        </w:rPr>
      </w:pPr>
    </w:p>
    <w:p w:rsidR="007F468F" w:rsidRPr="00535E6C" w:rsidRDefault="007F468F" w:rsidP="007F4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7F468F" w:rsidRPr="00535E6C" w:rsidRDefault="007F468F" w:rsidP="007F4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7F468F" w:rsidRDefault="007F468F" w:rsidP="007F468F">
      <w:pPr>
        <w:rPr>
          <w:b/>
        </w:rPr>
      </w:pPr>
    </w:p>
    <w:p w:rsidR="007F468F" w:rsidRDefault="007F468F" w:rsidP="007F468F">
      <w:pPr>
        <w:rPr>
          <w:b/>
        </w:rPr>
      </w:pPr>
    </w:p>
    <w:p w:rsidR="007F468F" w:rsidRPr="000B3A4D" w:rsidRDefault="007F468F" w:rsidP="007F468F"/>
    <w:p w:rsidR="007F468F" w:rsidRDefault="007F468F" w:rsidP="007F468F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7F468F" w:rsidRDefault="003835DF" w:rsidP="007F468F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9.9pt;margin-top:2.05pt;width:.05pt;height:21.95pt;z-index:251656704" o:connectortype="straight">
            <v:stroke endarrow="block"/>
          </v:shape>
        </w:pict>
      </w:r>
    </w:p>
    <w:p w:rsidR="007F468F" w:rsidRPr="000B3A4D" w:rsidRDefault="007F468F" w:rsidP="007F468F">
      <w:pPr>
        <w:jc w:val="center"/>
      </w:pP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7F468F" w:rsidRDefault="003835D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6" type="#_x0000_t32" style="position:absolute;left:0;text-align:left;margin-left:245.15pt;margin-top:1.4pt;width:0;height:32.6pt;z-index:251657728" o:connectortype="straight">
            <v:stroke endarrow="block"/>
          </v:shape>
        </w:pict>
      </w:r>
    </w:p>
    <w:p w:rsidR="007F468F" w:rsidRPr="00062573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информации заявителю</w:t>
      </w:r>
    </w:p>
    <w:p w:rsidR="007F468F" w:rsidRPr="00062573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468F" w:rsidRDefault="003835D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7" type="#_x0000_t32" style="position:absolute;left:0;text-align:left;margin-left:251.8pt;margin-top:.9pt;width:0;height:25.05pt;z-index:251658752" o:connectortype="straight">
            <v:stroke endarrow="block"/>
          </v:shape>
        </w:pict>
      </w: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</w:p>
    <w:p w:rsidR="007F468F" w:rsidRPr="00062573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7F468F" w:rsidRPr="000B3A4D" w:rsidRDefault="007F468F" w:rsidP="007F468F">
      <w:pPr>
        <w:jc w:val="center"/>
      </w:pPr>
    </w:p>
    <w:p w:rsidR="007F468F" w:rsidRPr="000B3A4D" w:rsidRDefault="007F468F" w:rsidP="007F468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68F" w:rsidRPr="000B3A4D" w:rsidTr="00917F25">
        <w:tc>
          <w:tcPr>
            <w:tcW w:w="4785" w:type="dxa"/>
            <w:shd w:val="clear" w:color="auto" w:fill="auto"/>
          </w:tcPr>
          <w:p w:rsidR="007F468F" w:rsidRPr="000B3A4D" w:rsidRDefault="007F468F" w:rsidP="00917F25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7F468F" w:rsidRPr="000B3A4D" w:rsidRDefault="007F468F" w:rsidP="00917F25">
            <w:pPr>
              <w:jc w:val="center"/>
            </w:pPr>
          </w:p>
        </w:tc>
      </w:tr>
    </w:tbl>
    <w:p w:rsidR="007F468F" w:rsidRPr="000B3A4D" w:rsidRDefault="007F468F" w:rsidP="007F468F">
      <w:pPr>
        <w:jc w:val="center"/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B1846" w:rsidRDefault="004B1846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76C99" w:rsidRDefault="00476C99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B1846" w:rsidRPr="007021C8" w:rsidRDefault="007021C8" w:rsidP="007021C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021C8" w:rsidRDefault="007021C8" w:rsidP="007021C8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№3 к Административному регламенту </w:t>
      </w:r>
    </w:p>
    <w:p w:rsidR="007021C8" w:rsidRDefault="007021C8" w:rsidP="007021C8">
      <w:pPr>
        <w:ind w:firstLine="567"/>
        <w:jc w:val="right"/>
        <w:rPr>
          <w:rFonts w:ascii="Times New Roman" w:eastAsia="PMingLiU" w:hAnsi="Times New Roman" w:cs="Times New Roman"/>
          <w:sz w:val="20"/>
          <w:szCs w:val="20"/>
        </w:rPr>
      </w:pPr>
      <w:r w:rsidRPr="005908A4">
        <w:rPr>
          <w:rFonts w:ascii="Times New Roman" w:hAnsi="Times New Roman" w:cs="Times New Roman"/>
          <w:sz w:val="20"/>
          <w:szCs w:val="20"/>
        </w:rPr>
        <w:t>«П</w:t>
      </w:r>
      <w:r w:rsidRPr="005908A4">
        <w:rPr>
          <w:rFonts w:ascii="Times New Roman" w:eastAsia="PMingLiU" w:hAnsi="Times New Roman" w:cs="Times New Roman"/>
          <w:sz w:val="20"/>
          <w:szCs w:val="20"/>
        </w:rPr>
        <w:t xml:space="preserve">редоставление информации о порядке проведения </w:t>
      </w:r>
    </w:p>
    <w:p w:rsidR="007021C8" w:rsidRDefault="007021C8" w:rsidP="007021C8">
      <w:pPr>
        <w:ind w:firstLine="567"/>
        <w:jc w:val="right"/>
        <w:rPr>
          <w:rFonts w:ascii="Times New Roman" w:eastAsia="PMingLiU" w:hAnsi="Times New Roman" w:cs="Times New Roman"/>
          <w:sz w:val="20"/>
          <w:szCs w:val="20"/>
        </w:rPr>
      </w:pPr>
      <w:r w:rsidRPr="005908A4">
        <w:rPr>
          <w:rFonts w:ascii="Times New Roman" w:eastAsia="PMingLiU" w:hAnsi="Times New Roman" w:cs="Times New Roman"/>
          <w:sz w:val="20"/>
          <w:szCs w:val="20"/>
        </w:rPr>
        <w:t>государственной итоговой аттестации обучающихся,</w:t>
      </w:r>
    </w:p>
    <w:p w:rsidR="007021C8" w:rsidRDefault="007021C8" w:rsidP="007021C8">
      <w:pPr>
        <w:ind w:firstLine="567"/>
        <w:jc w:val="right"/>
        <w:rPr>
          <w:rFonts w:ascii="Times New Roman" w:eastAsia="PMingLiU" w:hAnsi="Times New Roman" w:cs="Times New Roman"/>
          <w:sz w:val="20"/>
          <w:szCs w:val="20"/>
        </w:rPr>
      </w:pPr>
      <w:r w:rsidRPr="005908A4">
        <w:rPr>
          <w:rFonts w:ascii="Times New Roman" w:eastAsia="PMingLiU" w:hAnsi="Times New Roman" w:cs="Times New Roman"/>
          <w:sz w:val="20"/>
          <w:szCs w:val="20"/>
        </w:rPr>
        <w:t xml:space="preserve"> освоивших основные образовательные программы</w:t>
      </w:r>
    </w:p>
    <w:p w:rsidR="007021C8" w:rsidRDefault="007021C8" w:rsidP="007021C8">
      <w:pPr>
        <w:ind w:firstLine="567"/>
        <w:jc w:val="right"/>
        <w:rPr>
          <w:rFonts w:ascii="Times New Roman" w:eastAsia="PMingLiU" w:hAnsi="Times New Roman" w:cs="Times New Roman"/>
          <w:sz w:val="20"/>
          <w:szCs w:val="20"/>
        </w:rPr>
      </w:pPr>
      <w:r w:rsidRPr="005908A4">
        <w:rPr>
          <w:rFonts w:ascii="Times New Roman" w:eastAsia="PMingLiU" w:hAnsi="Times New Roman" w:cs="Times New Roman"/>
          <w:sz w:val="20"/>
          <w:szCs w:val="20"/>
        </w:rPr>
        <w:t xml:space="preserve"> основного общего и среднего общего образования </w:t>
      </w:r>
    </w:p>
    <w:p w:rsidR="007021C8" w:rsidRDefault="007021C8" w:rsidP="007021C8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908A4">
        <w:rPr>
          <w:rFonts w:ascii="Times New Roman" w:eastAsia="PMingLiU" w:hAnsi="Times New Roman" w:cs="Times New Roman"/>
          <w:sz w:val="20"/>
          <w:szCs w:val="20"/>
        </w:rPr>
        <w:t xml:space="preserve">в </w:t>
      </w:r>
      <w:r w:rsidRPr="005908A4">
        <w:rPr>
          <w:rFonts w:ascii="Times New Roman" w:hAnsi="Times New Roman" w:cs="Times New Roman"/>
          <w:sz w:val="20"/>
          <w:szCs w:val="20"/>
        </w:rPr>
        <w:t xml:space="preserve">муниципальных бюджетных общеобразовательных </w:t>
      </w:r>
    </w:p>
    <w:p w:rsidR="007021C8" w:rsidRDefault="007021C8" w:rsidP="007021C8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908A4">
        <w:rPr>
          <w:rFonts w:ascii="Times New Roman" w:hAnsi="Times New Roman" w:cs="Times New Roman"/>
          <w:sz w:val="20"/>
          <w:szCs w:val="20"/>
        </w:rPr>
        <w:t>организациях,  расположенных на территории муниципального</w:t>
      </w:r>
    </w:p>
    <w:p w:rsidR="007021C8" w:rsidRPr="005908A4" w:rsidRDefault="007021C8" w:rsidP="007021C8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908A4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7021C8" w:rsidRPr="005908A4" w:rsidRDefault="007021C8" w:rsidP="007021C8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5280"/>
      </w:tblGrid>
      <w:tr w:rsidR="007021C8" w:rsidRPr="00953ED4" w:rsidTr="00CB589C">
        <w:tc>
          <w:tcPr>
            <w:tcW w:w="3588" w:type="dxa"/>
          </w:tcPr>
          <w:p w:rsidR="007021C8" w:rsidRPr="00F35E6F" w:rsidRDefault="007021C8" w:rsidP="00CB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 МБОУ С (О)Ш №_____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________________________________________,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021C8" w:rsidRPr="005908A4" w:rsidRDefault="007021C8" w:rsidP="00CB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проживающей (его) по адресу:______________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________________________________________,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личность)</w:t>
            </w:r>
          </w:p>
          <w:p w:rsidR="007021C8" w:rsidRPr="005908A4" w:rsidRDefault="007021C8" w:rsidP="00CB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серия ______________ № _________________</w:t>
            </w:r>
          </w:p>
          <w:p w:rsidR="007021C8" w:rsidRPr="005908A4" w:rsidRDefault="007021C8" w:rsidP="00CB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__________________________________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A4">
              <w:rPr>
                <w:rFonts w:ascii="Times New Roman" w:hAnsi="Times New Roman" w:cs="Times New Roman"/>
                <w:sz w:val="20"/>
                <w:szCs w:val="20"/>
              </w:rPr>
              <w:t>(кем и когда)</w:t>
            </w:r>
          </w:p>
          <w:p w:rsidR="007021C8" w:rsidRPr="005908A4" w:rsidRDefault="007021C8" w:rsidP="00C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21C8" w:rsidRPr="006E7481" w:rsidRDefault="007021C8" w:rsidP="007021C8">
      <w:pPr>
        <w:rPr>
          <w:sz w:val="22"/>
          <w:szCs w:val="22"/>
        </w:rPr>
      </w:pPr>
    </w:p>
    <w:p w:rsidR="007021C8" w:rsidRDefault="007021C8" w:rsidP="007021C8">
      <w:pPr>
        <w:rPr>
          <w:rFonts w:ascii="Times New Roman" w:hAnsi="Times New Roman" w:cs="Times New Roman"/>
        </w:rPr>
      </w:pPr>
    </w:p>
    <w:p w:rsidR="007021C8" w:rsidRDefault="007021C8" w:rsidP="007021C8">
      <w:pPr>
        <w:rPr>
          <w:rFonts w:ascii="Times New Roman" w:hAnsi="Times New Roman" w:cs="Times New Roman"/>
        </w:rPr>
      </w:pPr>
    </w:p>
    <w:p w:rsidR="007021C8" w:rsidRPr="00953ED4" w:rsidRDefault="007021C8" w:rsidP="007021C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021C8" w:rsidRPr="00953ED4" w:rsidRDefault="007021C8" w:rsidP="0070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  <w:r w:rsidRPr="00953ED4">
        <w:rPr>
          <w:rFonts w:ascii="Times New Roman" w:hAnsi="Times New Roman" w:cs="Times New Roman"/>
          <w:sz w:val="24"/>
          <w:szCs w:val="24"/>
        </w:rPr>
        <w:t>Прошу предоставить 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  <w:r w:rsidRPr="00953ED4">
        <w:rPr>
          <w:rFonts w:ascii="Times New Roman" w:hAnsi="Times New Roman" w:cs="Times New Roman"/>
          <w:sz w:val="24"/>
          <w:szCs w:val="24"/>
        </w:rPr>
        <w:t>о поря</w:t>
      </w:r>
      <w:r>
        <w:rPr>
          <w:rFonts w:ascii="Times New Roman" w:hAnsi="Times New Roman" w:cs="Times New Roman"/>
          <w:sz w:val="24"/>
          <w:szCs w:val="24"/>
        </w:rPr>
        <w:t xml:space="preserve">дке проведения государственной </w:t>
      </w:r>
      <w:r w:rsidRPr="00953ED4">
        <w:rPr>
          <w:rFonts w:ascii="Times New Roman" w:hAnsi="Times New Roman" w:cs="Times New Roman"/>
          <w:sz w:val="24"/>
          <w:szCs w:val="24"/>
        </w:rPr>
        <w:t>итоговой аттестации обучающихся, освоивших образовательные программы основного общего и среднего общего образования, в том числе в форме ед</w:t>
      </w:r>
      <w:r>
        <w:rPr>
          <w:rFonts w:ascii="Times New Roman" w:hAnsi="Times New Roman" w:cs="Times New Roman"/>
          <w:sz w:val="24"/>
          <w:szCs w:val="24"/>
        </w:rPr>
        <w:t>иного государственного экзамена в части____________________________________________________________________</w:t>
      </w: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021C8" w:rsidRDefault="007021C8" w:rsidP="007021C8">
      <w:pPr>
        <w:rPr>
          <w:rFonts w:ascii="Times New Roman" w:hAnsi="Times New Roman" w:cs="Times New Roman"/>
          <w:sz w:val="24"/>
          <w:szCs w:val="24"/>
        </w:rPr>
      </w:pPr>
    </w:p>
    <w:p w:rsidR="007021C8" w:rsidRPr="00B3024D" w:rsidRDefault="007021C8" w:rsidP="007021C8">
      <w:pPr>
        <w:rPr>
          <w:rFonts w:ascii="Times New Roman" w:hAnsi="Times New Roman" w:cs="Times New Roman"/>
          <w:sz w:val="24"/>
          <w:szCs w:val="24"/>
        </w:rPr>
      </w:pPr>
      <w:r w:rsidRPr="00B3024D">
        <w:rPr>
          <w:rFonts w:ascii="Times New Roman" w:hAnsi="Times New Roman" w:cs="Times New Roman"/>
          <w:sz w:val="24"/>
          <w:szCs w:val="24"/>
        </w:rPr>
        <w:t>«____» ______________ 20____ г. _________    ______________________</w:t>
      </w:r>
    </w:p>
    <w:p w:rsidR="007021C8" w:rsidRPr="004B1846" w:rsidRDefault="007021C8" w:rsidP="00702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B3024D">
        <w:rPr>
          <w:rFonts w:ascii="Times New Roman" w:hAnsi="Times New Roman" w:cs="Times New Roman"/>
          <w:sz w:val="18"/>
          <w:szCs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B3024D">
        <w:rPr>
          <w:rFonts w:ascii="Times New Roman" w:hAnsi="Times New Roman" w:cs="Times New Roman"/>
          <w:sz w:val="18"/>
          <w:szCs w:val="18"/>
        </w:rPr>
        <w:t xml:space="preserve"> (расшифровка</w:t>
      </w:r>
    </w:p>
    <w:p w:rsidR="007021C8" w:rsidRPr="004B1846" w:rsidRDefault="007021C8" w:rsidP="007021C8">
      <w:pPr>
        <w:rPr>
          <w:rFonts w:ascii="Times New Roman" w:hAnsi="Times New Roman" w:cs="Times New Roman"/>
        </w:rPr>
      </w:pPr>
    </w:p>
    <w:p w:rsidR="007021C8" w:rsidRPr="002051F6" w:rsidRDefault="007021C8" w:rsidP="007021C8">
      <w:pPr>
        <w:ind w:firstLine="709"/>
        <w:outlineLvl w:val="2"/>
        <w:rPr>
          <w:rFonts w:ascii="Times New Roman" w:hAnsi="Times New Roman"/>
          <w:sz w:val="22"/>
          <w:szCs w:val="22"/>
        </w:rPr>
      </w:pPr>
      <w:r w:rsidRPr="002051F6">
        <w:rPr>
          <w:rFonts w:ascii="Times New Roman" w:hAnsi="Times New Roman"/>
          <w:sz w:val="22"/>
          <w:szCs w:val="22"/>
        </w:rPr>
        <w:t>Результат муниципальной услуги выдать следующим способом:</w:t>
      </w:r>
    </w:p>
    <w:p w:rsidR="007021C8" w:rsidRPr="002051F6" w:rsidRDefault="007021C8" w:rsidP="007021C8">
      <w:pPr>
        <w:pStyle w:val="1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</w:rPr>
      </w:pPr>
      <w:r w:rsidRPr="002051F6">
        <w:rPr>
          <w:rFonts w:ascii="Times New Roman" w:hAnsi="Times New Roman"/>
        </w:rPr>
        <w:t>посредством личного обращения в образовательную организацию;</w:t>
      </w:r>
    </w:p>
    <w:p w:rsidR="007021C8" w:rsidRPr="002051F6" w:rsidRDefault="007021C8" w:rsidP="007021C8">
      <w:pPr>
        <w:pStyle w:val="1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</w:rPr>
      </w:pPr>
      <w:r w:rsidRPr="002051F6">
        <w:rPr>
          <w:rFonts w:ascii="Times New Roman" w:hAnsi="Times New Roman"/>
        </w:rPr>
        <w:t>в форме документа на бумажном носителе;</w:t>
      </w:r>
    </w:p>
    <w:p w:rsidR="007021C8" w:rsidRPr="002051F6" w:rsidRDefault="007021C8" w:rsidP="007021C8">
      <w:pPr>
        <w:pStyle w:val="1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</w:rPr>
      </w:pPr>
      <w:r w:rsidRPr="002051F6">
        <w:rPr>
          <w:rFonts w:ascii="Times New Roman" w:hAnsi="Times New Roman"/>
        </w:rPr>
        <w:t>почтовым отправлением на адрес, указанный в заявлении (только на бумажном носителе);</w:t>
      </w:r>
    </w:p>
    <w:p w:rsidR="007021C8" w:rsidRPr="002051F6" w:rsidRDefault="007021C8" w:rsidP="007021C8">
      <w:pPr>
        <w:pStyle w:val="1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</w:rPr>
      </w:pPr>
      <w:r w:rsidRPr="002051F6">
        <w:rPr>
          <w:rFonts w:ascii="Times New Roman" w:hAnsi="Times New Roman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7021C8" w:rsidRPr="002051F6" w:rsidRDefault="007021C8" w:rsidP="007021C8">
      <w:pPr>
        <w:pStyle w:val="1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</w:rPr>
      </w:pPr>
      <w:r w:rsidRPr="002051F6">
        <w:rPr>
          <w:rFonts w:ascii="Times New Roman" w:hAnsi="Times New Rom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021C8" w:rsidRPr="004B1846" w:rsidRDefault="007021C8" w:rsidP="007021C8">
      <w:pPr>
        <w:rPr>
          <w:rFonts w:ascii="Times New Roman" w:hAnsi="Times New Roman" w:cs="Times New Roman"/>
        </w:rPr>
      </w:pPr>
    </w:p>
    <w:p w:rsidR="007021C8" w:rsidRPr="004B1846" w:rsidRDefault="007021C8" w:rsidP="007021C8">
      <w:pPr>
        <w:rPr>
          <w:rFonts w:ascii="Times New Roman" w:hAnsi="Times New Roman" w:cs="Times New Roman"/>
        </w:rPr>
      </w:pPr>
    </w:p>
    <w:p w:rsidR="007021C8" w:rsidRPr="004B1846" w:rsidRDefault="007021C8" w:rsidP="007021C8">
      <w:pPr>
        <w:rPr>
          <w:rFonts w:ascii="Times New Roman" w:hAnsi="Times New Roman" w:cs="Times New Roman"/>
        </w:rPr>
      </w:pPr>
    </w:p>
    <w:p w:rsidR="007E52D5" w:rsidRDefault="00C81D46" w:rsidP="007E52D5">
      <w:pPr>
        <w:jc w:val="right"/>
        <w:rPr>
          <w:sz w:val="28"/>
          <w:szCs w:val="28"/>
        </w:rPr>
      </w:pPr>
      <w:r w:rsidRPr="001F012D">
        <w:rPr>
          <w:sz w:val="28"/>
          <w:szCs w:val="28"/>
        </w:rPr>
        <w:br w:type="page"/>
      </w:r>
    </w:p>
    <w:p w:rsidR="00813B90" w:rsidRDefault="007E52D5" w:rsidP="00813B9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813B90">
        <w:rPr>
          <w:rFonts w:ascii="Times New Roman" w:hAnsi="Times New Roman" w:cs="Times New Roman"/>
          <w:sz w:val="20"/>
          <w:szCs w:val="20"/>
        </w:rPr>
        <w:t xml:space="preserve">                                                Приложение №4 к Административному регламенту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0">
        <w:rPr>
          <w:rFonts w:ascii="Times New Roman" w:hAnsi="Times New Roman" w:cs="Times New Roman"/>
          <w:sz w:val="28"/>
          <w:szCs w:val="28"/>
        </w:rPr>
        <w:t xml:space="preserve"> </w:t>
      </w:r>
      <w:r w:rsidRPr="00813B90">
        <w:rPr>
          <w:rFonts w:ascii="Times New Roman" w:hAnsi="Times New Roman" w:cs="Times New Roman"/>
          <w:sz w:val="20"/>
          <w:szCs w:val="20"/>
        </w:rPr>
        <w:t>«Предоставление информации о результатах государственной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итоговой аттестации обучающихся, освоивших основные образовательные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программы основного общего и среднего общего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>в  общеобразовательных организациях муниципального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7E52D5" w:rsidRDefault="007E52D5" w:rsidP="00813B90">
      <w:pPr>
        <w:ind w:firstLine="567"/>
        <w:jc w:val="right"/>
        <w:rPr>
          <w:sz w:val="28"/>
          <w:szCs w:val="28"/>
        </w:rPr>
      </w:pPr>
    </w:p>
    <w:p w:rsidR="007E52D5" w:rsidRDefault="007E52D5" w:rsidP="007E52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Бланк учреждения</w:t>
      </w:r>
    </w:p>
    <w:p w:rsidR="007E52D5" w:rsidRPr="00FC2B13" w:rsidRDefault="007E52D5" w:rsidP="007E52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заявителю</w:t>
      </w:r>
    </w:p>
    <w:p w:rsidR="007E52D5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Уважаемая (</w:t>
      </w:r>
      <w:proofErr w:type="spell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FC2B1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____________________________________________________!</w:t>
      </w: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Уведомляем Вас о том, что ___________________________________________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(название учреждения)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не может предоставить Вам муниципальную услугу в связи с 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(указать причину отказа)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в соответствии с Вашим заявлением от ________________________________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(дата подачи заявления)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Директор (Ф.И.О.) _____________________________ Подпись_____________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1846" w:rsidRDefault="004B1846" w:rsidP="00C81D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DF" w:rsidRDefault="003835DF" w:rsidP="00787FA9">
      <w:r>
        <w:separator/>
      </w:r>
    </w:p>
  </w:endnote>
  <w:endnote w:type="continuationSeparator" w:id="0">
    <w:p w:rsidR="003835DF" w:rsidRDefault="003835DF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DF" w:rsidRDefault="003835DF" w:rsidP="00787FA9">
      <w:r>
        <w:separator/>
      </w:r>
    </w:p>
  </w:footnote>
  <w:footnote w:type="continuationSeparator" w:id="0">
    <w:p w:rsidR="003835DF" w:rsidRDefault="003835DF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6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36950"/>
    <w:rsid w:val="00041214"/>
    <w:rsid w:val="000412CD"/>
    <w:rsid w:val="0004398E"/>
    <w:rsid w:val="0004505C"/>
    <w:rsid w:val="000454BF"/>
    <w:rsid w:val="00046FC6"/>
    <w:rsid w:val="00052897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6E48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57A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23AD"/>
    <w:rsid w:val="002838B2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702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83285"/>
    <w:rsid w:val="003832A6"/>
    <w:rsid w:val="003835DF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A5C57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1BA8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92B4D"/>
    <w:rsid w:val="00492D0B"/>
    <w:rsid w:val="004940A4"/>
    <w:rsid w:val="004A2853"/>
    <w:rsid w:val="004A395E"/>
    <w:rsid w:val="004A4B44"/>
    <w:rsid w:val="004B167F"/>
    <w:rsid w:val="004B1846"/>
    <w:rsid w:val="004B2C34"/>
    <w:rsid w:val="004B31C8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81424"/>
    <w:rsid w:val="00684A61"/>
    <w:rsid w:val="006852C7"/>
    <w:rsid w:val="006A37FC"/>
    <w:rsid w:val="006A6D5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1C8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468F"/>
    <w:rsid w:val="007F6DCF"/>
    <w:rsid w:val="007F73C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17F25"/>
    <w:rsid w:val="00922E80"/>
    <w:rsid w:val="00924199"/>
    <w:rsid w:val="009248E3"/>
    <w:rsid w:val="009279A5"/>
    <w:rsid w:val="009313D5"/>
    <w:rsid w:val="00932150"/>
    <w:rsid w:val="0093276E"/>
    <w:rsid w:val="009367B3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541F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89C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AE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7021C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FF685-0540-4A14-91DE-1F5BE195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29</Pages>
  <Words>8023</Words>
  <Characters>45735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6</cp:revision>
  <cp:lastPrinted>2017-07-19T06:32:00Z</cp:lastPrinted>
  <dcterms:created xsi:type="dcterms:W3CDTF">2017-07-10T19:12:00Z</dcterms:created>
  <dcterms:modified xsi:type="dcterms:W3CDTF">2021-04-05T09:48:00Z</dcterms:modified>
</cp:coreProperties>
</file>