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7" w:rsidRPr="00A22AAC" w:rsidRDefault="00302EB7" w:rsidP="001D5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302EB7" w:rsidRPr="00491F45" w:rsidRDefault="00302EB7" w:rsidP="00AF3D71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Административный регламент </w:t>
      </w:r>
    </w:p>
    <w:p w:rsidR="00302EB7" w:rsidRPr="00491F45" w:rsidRDefault="00302EB7" w:rsidP="005C689E">
      <w:pPr>
        <w:jc w:val="center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предоставления государственной услуги по выдаче разрешения законному представителю на получение денежного вклада несовершеннолетнего</w:t>
      </w:r>
    </w:p>
    <w:p w:rsidR="00302EB7" w:rsidRPr="00491F45" w:rsidRDefault="00302EB7" w:rsidP="005C689E">
      <w:pPr>
        <w:rPr>
          <w:rFonts w:ascii="Times New Roman" w:hAnsi="Times New Roman" w:cs="Times New Roman"/>
          <w:b/>
          <w:bCs/>
          <w:sz w:val="26"/>
          <w:szCs w:val="24"/>
        </w:rPr>
      </w:pPr>
      <w:r w:rsidRPr="00491F45">
        <w:rPr>
          <w:rFonts w:ascii="Times New Roman" w:hAnsi="Times New Roman" w:cs="Times New Roman"/>
          <w:b/>
          <w:bCs/>
          <w:sz w:val="26"/>
          <w:szCs w:val="24"/>
        </w:rPr>
        <w:t>1.Общие положения.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1.1. Настоящий Регламент устанавливает стандарт и порядок предоставления государственной услуги по выдаче разрешения законному представителю на получение денежного вклада несовершеннолетнего (далее - государственная услуга).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1.2. Получатели услуги: граждане Российской Федерации, желающие получить разрешение на получение денежного вклада несовершеннолетнего (далее-заявители).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1.3. Государственная услуга предоставляется органом опеки и попечительства управления образования администрации МО "Шовгеновский район" (далее-орган опеки и попечительства) по месту жительства заявителя.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1.4. Место нахождения органа опеки и попечительства: Республика Адыгея, Шовгеновский район, </w:t>
      </w:r>
      <w:proofErr w:type="spellStart"/>
      <w:r w:rsidRPr="00491F45">
        <w:rPr>
          <w:rFonts w:ascii="Times New Roman" w:hAnsi="Times New Roman" w:cs="Times New Roman"/>
          <w:sz w:val="26"/>
          <w:szCs w:val="24"/>
        </w:rPr>
        <w:t>а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.Х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>акуринохабль</w:t>
      </w:r>
      <w:proofErr w:type="spellEnd"/>
      <w:r w:rsidRPr="00491F45">
        <w:rPr>
          <w:rFonts w:ascii="Times New Roman" w:hAnsi="Times New Roman" w:cs="Times New Roman"/>
          <w:sz w:val="26"/>
          <w:szCs w:val="24"/>
        </w:rPr>
        <w:t>, ул.Шовгенова,13.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График приема органом опеки и попечительства: вторник, четверг, с 9.00 до 13.00, обед с 13.00.до 14.00., выходной-суббота и воскресенье.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1.5. Справочные телефоны: 8(87773) 9-25-96; 9-23-68.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1.6. Адрес официального сайта Управления образования администрации МО "Шовгеновский район": </w:t>
      </w:r>
      <w:proofErr w:type="spellStart"/>
      <w:r w:rsidRPr="00491F45">
        <w:rPr>
          <w:rFonts w:ascii="Times New Roman" w:hAnsi="Times New Roman" w:cs="Times New Roman"/>
          <w:sz w:val="26"/>
          <w:szCs w:val="24"/>
        </w:rPr>
        <w:t>shovg</w:t>
      </w:r>
      <w:r w:rsidRPr="00491F45">
        <w:rPr>
          <w:rFonts w:ascii="Times New Roman" w:hAnsi="Times New Roman" w:cs="Times New Roman"/>
          <w:sz w:val="26"/>
          <w:szCs w:val="24"/>
          <w:lang w:val="en-US"/>
        </w:rPr>
        <w:t>uo</w:t>
      </w:r>
      <w:proofErr w:type="spellEnd"/>
      <w:r w:rsidRPr="00491F45">
        <w:rPr>
          <w:rFonts w:ascii="Times New Roman" w:hAnsi="Times New Roman" w:cs="Times New Roman"/>
          <w:sz w:val="26"/>
          <w:szCs w:val="24"/>
        </w:rPr>
        <w:t>.</w:t>
      </w:r>
      <w:proofErr w:type="spellStart"/>
      <w:r w:rsidRPr="00491F45">
        <w:rPr>
          <w:rFonts w:ascii="Times New Roman" w:hAnsi="Times New Roman" w:cs="Times New Roman"/>
          <w:sz w:val="26"/>
          <w:szCs w:val="24"/>
        </w:rPr>
        <w:t>ru</w:t>
      </w:r>
      <w:proofErr w:type="spellEnd"/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1.7. Информация о государственной услуге может быть получена: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помещениях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управления образования для работы с заявителями;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2) посредством сети "Интернет": на официальном сайте управления образования администрации МО "Шовгеновский район".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3)при устном обращении в органы опеки и попечительства (лично или по телефону);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4) при письменном (в том числе в форме электронного документа) обращении в органы опеки и попечительства.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1.8. Информация по вопросам предоставления государственной услуги размещается специалистом органа опеки и попечительства на официальном сайте управления образования администрации МО "Шовгеновский район" и на информационных стендах в помещениях управления образования для работы с заявителями.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1.9. Предоставление государственной услуги осуществляется в соответствии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>: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- Гражданским кодексом Российской Федерации от 30.11.1994 № 51-ФЗ (далее-ГК РФ) ("Собрание законодательства РФ", 05.12.1994, № 32, ст.3301, "Российская газета", 238-239, 08.12.1994);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 Семейным кодексом Российской Федерации от 29.12.1995 № 223-ФЗ (далее-СК РФ) (Собрание законодательства РФ", 01.01.1996, № 1, ст.16, "Российская газета", № 17, 27.01.1996);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- Федеральным законом от 24.04.2008 № 48-ФЗ "Об опеке и попечительстве" (далее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-Ф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>едеральный закон № 48-ФЗ) (Российская газета" от 30 апреля 2008г. № 94).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 Федеральным законом от 27.07.2010 № 210-ФЗ "Об организации предоставления государственных и муниципальных услуг" (далее-Федеральный закон № 210-ФЗ) ("Российская газета" № 168, 30.07.2010, "Собрание законодательства РФ", 02. 08.2010, № 31, ст.4179);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 Постановление Правительства РФ от 18 мая 2009г. № 423 "Об отдельных вопросах осуществления опеки и попечительства в отношении несовершеннолетних граждан" (далее-Постановление № 423) (Российская газета" от 27 мая 2009г. № 94, Собрание законодательства Российской Федерации от 25 мая 2009г. № 21 ст.2572);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302EB7" w:rsidRPr="00491F45" w:rsidRDefault="00302EB7" w:rsidP="005C689E">
      <w:pPr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491F45">
        <w:rPr>
          <w:rFonts w:ascii="Times New Roman" w:hAnsi="Times New Roman" w:cs="Times New Roman"/>
          <w:b/>
          <w:bCs/>
          <w:sz w:val="26"/>
          <w:szCs w:val="24"/>
        </w:rPr>
        <w:t>2. Стандарт предоставления государственной услуги.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4294"/>
        <w:gridCol w:w="2660"/>
      </w:tblGrid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Наименование требования стандарта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Содержание требования стандарта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Нормативный акт, устанавливающий государственную услугу или требование</w:t>
            </w: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2.1. Наименование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Ст.21 Федерального закона № 48-ФЗ;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Ст.60 СК РФ</w:t>
            </w: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2.2. Наименование органа, предоставляющего услугу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Органы опеки и попечительства управления образования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2.3. Результат предоставления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Разрешение законному представителю, приемному родителю, опекуну (попечителю) на получение денежного вклада несовершеннолетнего в форме письма в банк (финансовое учреждение) или письмо об отказе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Ст.21 Федерального Закона № 48-ФЗ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Ст.60 СК РФ</w:t>
            </w: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2.4. Срок предоставления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Рассмотрение письменных обращений граждан, касающихся предоставления государственной услуги осуществляется в течение 15 рабочих дней со дня их регистрации.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2.5. Исчерпывающий </w:t>
            </w: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перечень документов, необходимых в соответствии с законодательными или иными нормативными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1. Заявление одного из родителей </w:t>
            </w: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либо лиц, их заменяющих, с просьбой о разрешении на получение денежного вклада.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 Копия свидетельства о рождении либо паспорта несовершеннолетнего.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3. Копия постановления об опеке (для опекунов и попечителей, приемных родителей).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4. Копия паспорта законного представителя несовершеннолетнего.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5.Копия документа, подтверждающего наличие денежного вклада у несовершеннолетнего (сберкнижка, свидетельство о праве на наследство и т.д.)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6. Заявление несовершеннолетнего старше 14-ти лет на снятие денежного вклада.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7. Заявитель </w:t>
            </w:r>
            <w:proofErr w:type="gramStart"/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предоставляет необходимые документы</w:t>
            </w:r>
            <w:proofErr w:type="gramEnd"/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 о целесообразности снятия денежных средств в интересах ребенка (справка учебного учреждения о коммерческой форме обучения, справка из лечебного учреждения о необходимости платного лечения и т.п.)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2.6.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1.Несоответствие представленных документов перечню документов, указанных в п.2.5.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 Неоговоренные исправления в подаваемых документах.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3. Обращение не по месту фактического проживания.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2.7.  Исчерпывающий перечень оснований для приостановления или отказа в предоставлении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Основания для отказа:</w:t>
            </w:r>
          </w:p>
          <w:p w:rsidR="00302EB7" w:rsidRPr="00491F45" w:rsidRDefault="00302EB7" w:rsidP="001D26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Установление факта расходования денежных средств не в интересах несовершеннолетнего.</w:t>
            </w:r>
          </w:p>
          <w:p w:rsidR="00302EB7" w:rsidRPr="00491F45" w:rsidRDefault="00302EB7" w:rsidP="001D262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Представление заявителем ненадлежащим образом оформленных документов, неполных и (или) недостоверных сведений, на основании которых определяется право </w:t>
            </w: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предоставления государственной услуги.</w:t>
            </w:r>
          </w:p>
          <w:p w:rsidR="00302EB7" w:rsidRPr="00491F45" w:rsidRDefault="00302EB7" w:rsidP="001D26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Порядок, размер и основания взимания государственной пошлины или иной платы, взимаемой за предоставление государственной услуги.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Максимальный срок ожидания приема (обслуживания) заявителя не должен превышать 15 минут.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 Срок регистрации запроса заявителя о предоставлении государственной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В день поступления заявления.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 Требования к помещениям, в которых предоставляется государственная услуга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Предоставление государственной услуги осуществляется в помещениях, оборудованных соответствующими указателями.</w:t>
            </w:r>
          </w:p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Прием получателей государственной услуги осуществляется в специально выделенных для этих целей местах, оборудованных: противопожарной системой и системой пожаротушения; необходимой мебелью для оформления документов; информационными стендами.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Должностные регламенты, должностные инструкции</w:t>
            </w: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Показатели доступности и качества государственной услуги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Показателями доступности и качества предоставления государственной услуги являются:</w:t>
            </w:r>
          </w:p>
          <w:p w:rsidR="00302EB7" w:rsidRPr="00491F45" w:rsidRDefault="00302EB7" w:rsidP="001D26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Соблюдение сроков приема и рассмотрения документов;</w:t>
            </w:r>
          </w:p>
          <w:p w:rsidR="00302EB7" w:rsidRPr="00491F45" w:rsidRDefault="00302EB7" w:rsidP="001D26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Соблюдение срока получения результата государственной услуги;</w:t>
            </w:r>
          </w:p>
          <w:p w:rsidR="00302EB7" w:rsidRPr="00491F45" w:rsidRDefault="00302EB7" w:rsidP="001D26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>Наличие органа опеки и попечительства в районе проживания заявителя.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2EB7" w:rsidRPr="00491F45">
        <w:tc>
          <w:tcPr>
            <w:tcW w:w="3652" w:type="dxa"/>
          </w:tcPr>
          <w:p w:rsidR="00302EB7" w:rsidRPr="00491F45" w:rsidRDefault="00302EB7" w:rsidP="001D2622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t xml:space="preserve">Особенности предоставления государственной услуги </w:t>
            </w: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 электронной форме</w:t>
            </w:r>
          </w:p>
        </w:tc>
        <w:tc>
          <w:tcPr>
            <w:tcW w:w="43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91F4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предоставляется</w:t>
            </w:r>
          </w:p>
        </w:tc>
        <w:tc>
          <w:tcPr>
            <w:tcW w:w="2694" w:type="dxa"/>
          </w:tcPr>
          <w:p w:rsidR="00302EB7" w:rsidRPr="00491F45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302EB7" w:rsidRPr="00491F45" w:rsidRDefault="00302EB7" w:rsidP="005C689E">
      <w:pPr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491F45">
        <w:rPr>
          <w:rFonts w:ascii="Times New Roman" w:hAnsi="Times New Roman" w:cs="Times New Roman"/>
          <w:b/>
          <w:bCs/>
          <w:sz w:val="26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3.1. Описание последовательности действий при предоставлении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3.1.1. Предоставление государственной услуги по выдаче разрешения законному представителю на получение денежного вклада несовершеннолетнего включает в себя следующие процедуры: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1) консультирование заявителя;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2) прием заявителя, прием документов (см.п.2.5. настоящего регламента);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4) подготовку разрешения законному представителю на получение денежного вклада несовершеннолетнего или письма об отказе при наличии оснований;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5) выдачу заявителю результата государственной услуги;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6) направление заявителю письма об отказе в предоставлении государственной услуги при наличии оснований.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3.1.2. Блок-схема последовательности действий по предоставлению государственной услуги представлена в приложении № 3.</w:t>
      </w:r>
    </w:p>
    <w:p w:rsidR="00302EB7" w:rsidRPr="00491F45" w:rsidRDefault="00302EB7" w:rsidP="004605AF">
      <w:pPr>
        <w:ind w:firstLine="708"/>
        <w:jc w:val="both"/>
        <w:rPr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3.2. Консультирование заявителя.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3.2.1.Заявитель лично, письмом обращается в органы опеки и попечительства для получения консультаций о порядке получения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Специалистом органа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302EB7" w:rsidRPr="00491F45" w:rsidRDefault="00302EB7" w:rsidP="00B40426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302EB7" w:rsidRPr="00491F45" w:rsidRDefault="00302EB7" w:rsidP="00AF3D71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3.3. Прием заявителя, прием документов.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3.3.1. Заявителем лично подаются в органы опеки и попечительства документы, указанные в пункте 2.5. настоящего Регламента.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3.3.2. Специалист органа опеки и попечительства, ведущий прием, осуществляет: установление личности заявителя; проверку наличия документов;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При отсутствии оснований для отказа в приеме документов, указанных в пункте 2.8. настоящего Регламента, специалист органа опеки и попечительства уведомляет заявителя о дате приема заявления для выдачи разрешения и прилагаемых к нему документов, после чего осуществляет процедуры, предусмотренные подпунктом 3.3.3. настоящего Регламента.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В случае наличия оснований для отказа в приеме документов, указанных в пункте 2.8. настоящего Регламента,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02EB7" w:rsidRPr="00491F45" w:rsidRDefault="00302EB7" w:rsidP="006F7A1B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302EB7" w:rsidRPr="00491F45" w:rsidRDefault="00302EB7" w:rsidP="006F7A1B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3.3.3. Специалист органа опеки и попечительства осуществляет проверку наличия оснований для отказа в предоставлении государственной услуги, предусмотренных пунктом 2.9. настоящего Регламента.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В случае наличия оснований для отказа в предоставлении услуги специалист органа опеки и попечительства подготавливает письмо об отказе и доводит его до сведения заявителя в 2-дневный срок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его подписания. Одновременно заявителю возвращаются все документы, и разъясняется порядок обжалования решения и осуществляет процедуры, предусмотренные пунктом 3.7. настоящего регламента.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В случае отсутствия оснований для отказа в предоставлении государственной услуги организует работу по проверке содержащихся в предоставленных заявителем документах сведений.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Процедуры, устанавливаемые настоящим пунктом, осуществляются в течени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и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двух рабочих дней со дня поступления заявления.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процедур: проверка документов и принятие решения о подготовке разрешения или отказа.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3.5. Подготовка письма-разрешения законному представителю на получение денежного вклада несовершеннолетнего или письма об отказе.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3.5.1. Специалист органа опеки и попечительства на основании представленных документов, готовит проект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письма-разрешении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законному представителю на получение денежного вклада несовершеннолетнего или письма об отказе законному представителю на получение денежного вклада несовершеннолетнего и направляет на согласование с последующим утверждением у руководителя управления образования.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Процедуры, устанавливаемые настоящим пунктом, осуществляются в течение пяти рабочих дней с момента окончания предыдущей процедуры.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процедур: письмо-разрешение законному представителю на получение денежного вклада несовершеннолетнего или письмо об отказе, подготовленное в соответствии с п.3.7.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3.6. Выдача результата услуги заявителю.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3.6.1. Специалист органа опеки и попечительства, получив подписанное письмо-разрешение, регистрирует его и выдает (направляет) заявителю. В случае отрицательного результата передает письмо об отказе лично в руки или направляет заказным письмом с уведомлением по почте в соответствии с п.3.7.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Процедуры, устанавливаемые настоящим пунктом, осуществляются в течение одного дня с момента окончания процедуры предусмотренной подпунктом 3.5.1.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процедуры: выдача (направление) заявителю результата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3.7. Направление заявителю письма об отказе в предоставлении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3.7.1.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Подготовленный проект письма об отказе направляет на подпись руководителю управления образования.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Процедуры, устанавливаемые настоящим пунктом, осуществляются в течение трех дней с момента выявления оснований для отказа.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процедур: направленный на подпись проект письма об отказе.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3.7.2. Руководитель управления образования подписывает проект письма об отказе и возвращает специалисту орган опеки и попечительства.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3.7.3. Специалист органа опеки и попечительства доводит письмо об отказе со сведения заявителя в 2-дневный срок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его подписания. Одновременно заявителю возвращаются все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документы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и разъясняется порядок обжалования решения.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Процедуры, устанавливаемые настоящим пунктом, осуществляются в течение одного дня с момента окончания процедуры предусмотренной подпунктом 3.7.2.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Результат процедуры: извещение заявителя об отказе в предоставлении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491F45">
        <w:rPr>
          <w:rFonts w:ascii="Times New Roman" w:hAnsi="Times New Roman" w:cs="Times New Roman"/>
          <w:b/>
          <w:bCs/>
          <w:sz w:val="26"/>
          <w:szCs w:val="24"/>
        </w:rPr>
        <w:t xml:space="preserve">4.Порядок и формы </w:t>
      </w:r>
      <w:proofErr w:type="gramStart"/>
      <w:r w:rsidRPr="00491F45">
        <w:rPr>
          <w:rFonts w:ascii="Times New Roman" w:hAnsi="Times New Roman" w:cs="Times New Roman"/>
          <w:b/>
          <w:bCs/>
          <w:sz w:val="26"/>
          <w:szCs w:val="24"/>
        </w:rPr>
        <w:t>контроля за</w:t>
      </w:r>
      <w:proofErr w:type="gramEnd"/>
      <w:r w:rsidRPr="00491F45">
        <w:rPr>
          <w:rFonts w:ascii="Times New Roman" w:hAnsi="Times New Roman" w:cs="Times New Roman"/>
          <w:b/>
          <w:bCs/>
          <w:sz w:val="26"/>
          <w:szCs w:val="24"/>
        </w:rPr>
        <w:t xml:space="preserve"> предоставлением государственной услуги.</w:t>
      </w:r>
    </w:p>
    <w:p w:rsidR="00302EB7" w:rsidRPr="00491F45" w:rsidRDefault="00302EB7" w:rsidP="004605AF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4.1.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принятие решений и подготовку ответов на обращения, содержащие жалобы на действия (бездействия) и решения должностных лиц органов опеки и попечительства.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Формами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соблюдением исполнения административных процедур являются: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-проводимые в установленном порядке проверки ведения делопроизводства;</w:t>
      </w:r>
    </w:p>
    <w:p w:rsidR="00302EB7" w:rsidRPr="00491F45" w:rsidRDefault="00302EB7" w:rsidP="005C689E">
      <w:pPr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-проведение в установленном порядке контрольных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проверок соблюдения процедур предоставления  государственной услуги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>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государственной услуг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и(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>комплексные проверки), или по конкретному обращению заявителя.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В целях осуществления </w:t>
      </w:r>
      <w:proofErr w:type="gramStart"/>
      <w:r w:rsidRPr="00491F45">
        <w:rPr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491F45">
        <w:rPr>
          <w:rFonts w:ascii="Times New Roman" w:hAnsi="Times New Roman" w:cs="Times New Roman"/>
          <w:sz w:val="26"/>
          <w:szCs w:val="24"/>
        </w:rPr>
        <w:t xml:space="preserve"> совершением действий при предоставлении государственной услуги и принятии решений, руководителю управления образования представляются справки о результатах предоставления государственной услуги.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4.2. Ответственный исполнитель несет ответственность за несвоевременное рассмотрение обращений заявителя.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491F45">
        <w:rPr>
          <w:rFonts w:ascii="Times New Roman" w:hAnsi="Times New Roman" w:cs="Times New Roman"/>
          <w:b/>
          <w:bCs/>
          <w:sz w:val="26"/>
          <w:szCs w:val="24"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 и муниципальных служащих.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5.1. Получатели государственной услуги имеют право на обжалование в досудебном порядке действий (бездействия) специалистов органа опеки и попечительства, участвующих в предоставлении государственной услуги, в Исполнительный комитет.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Заявитель может обратиться с жалобой, в том числе в следующих случаях: 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-нарушение срока регистрации запроса заявителя  о предоставлении государственной услуги;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-нарушение срока предоставления государственной услуги;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 для предоставления государственной услуги;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-отказ в приеме документов, предоставление которых предусмотрено </w:t>
      </w:r>
      <w:proofErr w:type="spellStart"/>
      <w:r w:rsidRPr="00491F45">
        <w:rPr>
          <w:rFonts w:ascii="Times New Roman" w:hAnsi="Times New Roman" w:cs="Times New Roman"/>
          <w:sz w:val="26"/>
          <w:szCs w:val="24"/>
        </w:rPr>
        <w:t>нормативнымиправовыми</w:t>
      </w:r>
      <w:proofErr w:type="spellEnd"/>
      <w:r w:rsidRPr="00491F45">
        <w:rPr>
          <w:rFonts w:ascii="Times New Roman" w:hAnsi="Times New Roman" w:cs="Times New Roman"/>
          <w:sz w:val="26"/>
          <w:szCs w:val="24"/>
        </w:rPr>
        <w:t xml:space="preserve"> актами Российской Федерации, нормативными правовыми актами Республики Адыгея для предоставления государственной услуги, у заявителя;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-отказ органа предоставляющего государственную услугу, должностного лица органа предоставляющего государственную услугу, в исправлении допущенных опечаток и ошибок,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5.2. Жалоба подается в письменной форме на бумажном носителе.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 образования администрации МО «Шовгеновский район», а также может быть принята при личном приеме заявителя.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5.4. Жалоба должна содержать следующую информацию: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491F45">
        <w:rPr>
          <w:rFonts w:ascii="Times New Roman" w:hAnsi="Times New Roman" w:cs="Times New Roman"/>
          <w:sz w:val="26"/>
          <w:szCs w:val="24"/>
        </w:rPr>
        <w:t>2) фамилию, имя, отчество (последнее-при наличии), сведения о месте жительства заявителя-физического лица либо наименование, сведения о нахождении заявителя – юридического лица,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служащего.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5.6. Жалоба подписывается подавшим ее получателем государственной услуги.</w:t>
      </w:r>
    </w:p>
    <w:p w:rsidR="00302EB7" w:rsidRPr="00491F45" w:rsidRDefault="00302EB7" w:rsidP="004605A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491F45">
        <w:rPr>
          <w:rFonts w:ascii="Times New Roman" w:hAnsi="Times New Roman" w:cs="Times New Roman"/>
          <w:sz w:val="26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Республики Адыгея, а также в иных формах;</w:t>
      </w:r>
      <w:proofErr w:type="gramEnd"/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>2) отказывает в удовлетворении жалобы.</w:t>
      </w:r>
    </w:p>
    <w:p w:rsidR="00302EB7" w:rsidRPr="00491F45" w:rsidRDefault="00302EB7" w:rsidP="005C689E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91F45">
        <w:rPr>
          <w:rFonts w:ascii="Times New Roman" w:hAnsi="Times New Roman" w:cs="Times New Roman"/>
          <w:sz w:val="26"/>
          <w:szCs w:val="24"/>
        </w:rPr>
        <w:t xml:space="preserve">         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035753">
      <w:pPr>
        <w:spacing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491F45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6"/>
          <w:szCs w:val="24"/>
        </w:rPr>
      </w:pPr>
    </w:p>
    <w:p w:rsidR="00302EB7" w:rsidRPr="00A22AAC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5C689E">
      <w:pPr>
        <w:spacing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7003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4A3830" w:rsidRDefault="00302EB7" w:rsidP="006F7A1B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Pr="004A3830">
        <w:rPr>
          <w:rFonts w:ascii="Times New Roman" w:hAnsi="Times New Roman" w:cs="Times New Roman"/>
          <w:b/>
          <w:bCs/>
          <w:sz w:val="20"/>
          <w:szCs w:val="20"/>
        </w:rPr>
        <w:t>Приложение № 1</w:t>
      </w:r>
      <w:r w:rsidRPr="004A38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EB7" w:rsidRPr="004A3830" w:rsidRDefault="00302EB7" w:rsidP="006F7A1B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02EB7" w:rsidRPr="004A3830" w:rsidRDefault="00302EB7" w:rsidP="006F7A1B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предоставления государственной услуги по выдаче </w:t>
      </w:r>
    </w:p>
    <w:p w:rsidR="00302EB7" w:rsidRPr="004A3830" w:rsidRDefault="00302EB7" w:rsidP="006F7A1B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разрешения на получение    денежного вклада   </w:t>
      </w:r>
    </w:p>
    <w:p w:rsidR="00302EB7" w:rsidRPr="004A3830" w:rsidRDefault="00302EB7" w:rsidP="006F7A1B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302EB7" w:rsidRPr="00A22AAC" w:rsidRDefault="00302EB7" w:rsidP="00E31A2F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302EB7" w:rsidRPr="00A22AAC" w:rsidRDefault="00302EB7" w:rsidP="00E31A2F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AC">
        <w:rPr>
          <w:rFonts w:ascii="Times New Roman" w:hAnsi="Times New Roman" w:cs="Times New Roman"/>
          <w:sz w:val="24"/>
          <w:szCs w:val="24"/>
        </w:rPr>
        <w:t>Керашеву</w:t>
      </w:r>
      <w:proofErr w:type="spellEnd"/>
      <w:r w:rsidRPr="00A22AA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02EB7" w:rsidRPr="00A22AAC" w:rsidRDefault="00302EB7" w:rsidP="006F7A1B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Pr="00A22AAC" w:rsidRDefault="00302EB7" w:rsidP="00E31A2F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2EB7" w:rsidRPr="00A22AAC" w:rsidRDefault="00302EB7" w:rsidP="00E31A2F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Default="00302EB7" w:rsidP="006F7A1B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 Паспорт (свидетельство о рождении): </w:t>
      </w:r>
    </w:p>
    <w:p w:rsidR="00302EB7" w:rsidRPr="00A22AAC" w:rsidRDefault="00302EB7" w:rsidP="006F7A1B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</w:t>
      </w:r>
      <w:r w:rsidRPr="00A22A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302EB7" w:rsidRPr="00A22AAC" w:rsidRDefault="00302EB7" w:rsidP="00E31A2F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2EB7" w:rsidRDefault="00302EB7" w:rsidP="00E31A2F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E31A2F">
      <w:pPr>
        <w:tabs>
          <w:tab w:val="left" w:pos="6255"/>
        </w:tabs>
        <w:spacing w:after="12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AAC">
        <w:rPr>
          <w:rFonts w:ascii="Times New Roman" w:hAnsi="Times New Roman" w:cs="Times New Roman"/>
          <w:sz w:val="24"/>
          <w:szCs w:val="24"/>
        </w:rPr>
        <w:t>(ей) по адресу:_______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302EB7" w:rsidRPr="00A22AAC" w:rsidRDefault="00302EB7" w:rsidP="006F7A1B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F7A1B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Заявление</w:t>
      </w:r>
    </w:p>
    <w:p w:rsidR="00302EB7" w:rsidRPr="00A22AAC" w:rsidRDefault="00302EB7" w:rsidP="006F7A1B">
      <w:pPr>
        <w:spacing w:after="12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денежного вклада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Pr="00A22AAC">
        <w:rPr>
          <w:rFonts w:ascii="Times New Roman" w:hAnsi="Times New Roman" w:cs="Times New Roman"/>
          <w:sz w:val="24"/>
          <w:szCs w:val="24"/>
        </w:rPr>
        <w:t xml:space="preserve"> сына (дочери), подопечного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2EB7" w:rsidRPr="00A22AAC" w:rsidRDefault="00302EB7" w:rsidP="006F7A1B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(Ф.И.О. несовершеннолетнег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>ей) полностью)</w:t>
      </w:r>
    </w:p>
    <w:p w:rsidR="00302EB7" w:rsidRPr="00A22AAC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_____________________ года рождения, с принадлежащего ему (ей) счета №__________________________________ в банке________________________________, </w:t>
      </w:r>
      <w:r>
        <w:rPr>
          <w:rFonts w:ascii="Times New Roman" w:hAnsi="Times New Roman" w:cs="Times New Roman"/>
          <w:sz w:val="24"/>
          <w:szCs w:val="24"/>
        </w:rPr>
        <w:t>в сумме____________________________________________________________________</w:t>
      </w:r>
      <w:r w:rsidRPr="00A22AAC">
        <w:rPr>
          <w:rFonts w:ascii="Times New Roman" w:hAnsi="Times New Roman" w:cs="Times New Roman"/>
          <w:sz w:val="24"/>
          <w:szCs w:val="24"/>
        </w:rPr>
        <w:t>в связи с необходимостью___________________________________________________________________</w:t>
      </w:r>
    </w:p>
    <w:p w:rsidR="00302EB7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(объяснить причину снятия денежных средств ребенка)</w:t>
      </w:r>
    </w:p>
    <w:p w:rsidR="00302EB7" w:rsidRPr="00A22AAC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Обязуюсь в срок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________________ предоставить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орган опеки документы, подтверждающие расходование средств в интересах моего ребенка (подопечного).</w:t>
      </w:r>
    </w:p>
    <w:p w:rsidR="00302EB7" w:rsidRPr="00A22AAC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F7A1B">
      <w:pPr>
        <w:spacing w:after="120" w:line="2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4A3830" w:rsidRDefault="00302EB7" w:rsidP="00AB1FBE">
      <w:pPr>
        <w:spacing w:after="120" w:line="220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«_____»______________20____г.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830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302EB7" w:rsidRPr="004A3830" w:rsidRDefault="00302EB7" w:rsidP="004A3830">
      <w:pPr>
        <w:tabs>
          <w:tab w:val="left" w:pos="6960"/>
        </w:tabs>
        <w:spacing w:after="120" w:line="240" w:lineRule="exac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4A3830">
        <w:rPr>
          <w:rFonts w:ascii="Times New Roman" w:hAnsi="Times New Roman" w:cs="Times New Roman"/>
          <w:b/>
          <w:bCs/>
          <w:sz w:val="24"/>
          <w:szCs w:val="24"/>
        </w:rPr>
        <w:tab/>
        <w:t>(подпись)</w:t>
      </w: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A38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A38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предоставления государственной услуги по выдаче </w:t>
      </w:r>
    </w:p>
    <w:p w:rsidR="00302EB7" w:rsidRPr="004A3830" w:rsidRDefault="00302EB7" w:rsidP="004A3830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разрешения на получение    денежного вклада   </w:t>
      </w:r>
    </w:p>
    <w:p w:rsidR="00302EB7" w:rsidRPr="004A3830" w:rsidRDefault="00302EB7" w:rsidP="004A3830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302EB7" w:rsidRPr="00A22AAC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302EB7" w:rsidRPr="00A22AAC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AC">
        <w:rPr>
          <w:rFonts w:ascii="Times New Roman" w:hAnsi="Times New Roman" w:cs="Times New Roman"/>
          <w:sz w:val="24"/>
          <w:szCs w:val="24"/>
        </w:rPr>
        <w:t>Керашеву</w:t>
      </w:r>
      <w:proofErr w:type="spellEnd"/>
      <w:r w:rsidRPr="00A22AA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 Паспорт (свидетельство о рождении): </w:t>
      </w:r>
    </w:p>
    <w:p w:rsidR="00302EB7" w:rsidRPr="00A22AAC" w:rsidRDefault="00302EB7" w:rsidP="004A3830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</w:t>
      </w:r>
      <w:r w:rsidRPr="00A22A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2EB7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4A3830">
      <w:pPr>
        <w:tabs>
          <w:tab w:val="left" w:pos="6255"/>
        </w:tabs>
        <w:spacing w:after="12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AAC">
        <w:rPr>
          <w:rFonts w:ascii="Times New Roman" w:hAnsi="Times New Roman" w:cs="Times New Roman"/>
          <w:sz w:val="24"/>
          <w:szCs w:val="24"/>
        </w:rPr>
        <w:t>(ей) по адресу:_______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Заявление</w:t>
      </w:r>
    </w:p>
    <w:p w:rsidR="00302EB7" w:rsidRPr="00A22AAC" w:rsidRDefault="00302EB7" w:rsidP="00AB1FBE">
      <w:pPr>
        <w:spacing w:after="12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Прошу выдать разрешение моему законному представителю на получение денежного вклада со счета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AAC">
        <w:rPr>
          <w:rFonts w:ascii="Times New Roman" w:hAnsi="Times New Roman" w:cs="Times New Roman"/>
          <w:sz w:val="24"/>
          <w:szCs w:val="24"/>
        </w:rPr>
        <w:t>№________________________________________________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22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Default="00302EB7" w:rsidP="00AB1FBE">
      <w:pPr>
        <w:spacing w:after="12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на мое имя в</w:t>
      </w:r>
      <w:r>
        <w:rPr>
          <w:rFonts w:ascii="Times New Roman" w:hAnsi="Times New Roman" w:cs="Times New Roman"/>
          <w:sz w:val="24"/>
          <w:szCs w:val="24"/>
        </w:rPr>
        <w:t xml:space="preserve"> банке___________________ в  сумме______________________________________</w:t>
      </w:r>
    </w:p>
    <w:p w:rsidR="00302EB7" w:rsidRPr="00A22AAC" w:rsidRDefault="00302EB7" w:rsidP="00AB1FBE">
      <w:pPr>
        <w:spacing w:after="12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02EB7" w:rsidRPr="00A22AAC" w:rsidRDefault="00302EB7" w:rsidP="004A3830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(объяснить причину снятия денежных средств ребенка)</w:t>
      </w: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Обязуюсь в срок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________________ предоставить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орган опеки документы, подтверждающие расходование средств.</w:t>
      </w: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«_____»______________20____г.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</w:t>
      </w: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4A3830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4A383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02EB7" w:rsidRPr="004A3830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предоставления государственной услуги по выдаче </w:t>
      </w:r>
    </w:p>
    <w:p w:rsidR="00302EB7" w:rsidRPr="004A3830" w:rsidRDefault="00302EB7" w:rsidP="004A3830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3830">
        <w:rPr>
          <w:rFonts w:ascii="Times New Roman" w:hAnsi="Times New Roman" w:cs="Times New Roman"/>
          <w:sz w:val="20"/>
          <w:szCs w:val="20"/>
        </w:rPr>
        <w:t xml:space="preserve">разрешения на получение    денежного вклада   </w:t>
      </w:r>
    </w:p>
    <w:p w:rsidR="00302EB7" w:rsidRPr="004A3830" w:rsidRDefault="00302EB7" w:rsidP="004A3830">
      <w:pPr>
        <w:spacing w:after="120" w:line="220" w:lineRule="exact"/>
        <w:ind w:left="357"/>
        <w:rPr>
          <w:rFonts w:ascii="Times New Roman" w:hAnsi="Times New Roman" w:cs="Times New Roman"/>
          <w:sz w:val="20"/>
          <w:szCs w:val="20"/>
        </w:rPr>
      </w:pPr>
      <w:r w:rsidRPr="004A38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A3830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302EB7" w:rsidRPr="00A22AAC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302EB7" w:rsidRPr="00A22AAC" w:rsidRDefault="00302EB7" w:rsidP="004A3830">
      <w:pPr>
        <w:spacing w:after="120" w:line="22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AC">
        <w:rPr>
          <w:rFonts w:ascii="Times New Roman" w:hAnsi="Times New Roman" w:cs="Times New Roman"/>
          <w:sz w:val="24"/>
          <w:szCs w:val="24"/>
        </w:rPr>
        <w:t>Керашеву</w:t>
      </w:r>
      <w:proofErr w:type="spellEnd"/>
      <w:r w:rsidRPr="00A22AA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02EB7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 Паспорт (свидетельство о рождении): </w:t>
      </w:r>
    </w:p>
    <w:p w:rsidR="00302EB7" w:rsidRPr="00A22AAC" w:rsidRDefault="00302EB7" w:rsidP="004A3830">
      <w:pPr>
        <w:spacing w:after="12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</w:t>
      </w:r>
      <w:r w:rsidRPr="00A22A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2EB7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4A3830">
      <w:pPr>
        <w:tabs>
          <w:tab w:val="left" w:pos="6255"/>
        </w:tabs>
        <w:spacing w:after="120" w:line="22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AAC">
        <w:rPr>
          <w:rFonts w:ascii="Times New Roman" w:hAnsi="Times New Roman" w:cs="Times New Roman"/>
          <w:sz w:val="24"/>
          <w:szCs w:val="24"/>
        </w:rPr>
        <w:t>(ей) по адресу:_______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302EB7" w:rsidRPr="00A22AAC" w:rsidRDefault="00302EB7" w:rsidP="004A3830">
      <w:pPr>
        <w:spacing w:after="120" w:line="22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A3830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Заявление</w:t>
      </w: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2AAC">
        <w:rPr>
          <w:rFonts w:ascii="Times New Roman" w:hAnsi="Times New Roman" w:cs="Times New Roman"/>
          <w:sz w:val="24"/>
          <w:szCs w:val="24"/>
        </w:rPr>
        <w:t xml:space="preserve">Прошу выдать мне разрешение на получение денежного вклада с принадлежащего мне счета №__________________________________,  в банке________________________________, </w:t>
      </w:r>
      <w:r>
        <w:rPr>
          <w:rFonts w:ascii="Times New Roman" w:hAnsi="Times New Roman" w:cs="Times New Roman"/>
          <w:sz w:val="24"/>
          <w:szCs w:val="24"/>
        </w:rPr>
        <w:t>в сумме_________________________________________________________________</w:t>
      </w:r>
      <w:r w:rsidRPr="00A22AAC">
        <w:rPr>
          <w:rFonts w:ascii="Times New Roman" w:hAnsi="Times New Roman" w:cs="Times New Roman"/>
          <w:sz w:val="24"/>
          <w:szCs w:val="24"/>
        </w:rPr>
        <w:t xml:space="preserve">в связи с необходимостью_____________________________________________________________________________________________________________________________________________________ __________________________________________________________________________________                                         __________________________________________________________________________________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22AAC">
        <w:rPr>
          <w:rFonts w:ascii="Times New Roman" w:hAnsi="Times New Roman" w:cs="Times New Roman"/>
          <w:sz w:val="24"/>
          <w:szCs w:val="24"/>
        </w:rPr>
        <w:t>(объяснить причину снятия денежных средств ребенка)</w:t>
      </w:r>
    </w:p>
    <w:p w:rsidR="00302EB7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Обязуюсь в срок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________________ предоставить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орган опеки документы, подтверждающие расходование средств.</w:t>
      </w: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«_____»______________20____г.                                                    _________________________</w:t>
      </w:r>
    </w:p>
    <w:p w:rsidR="00302EB7" w:rsidRDefault="00302EB7" w:rsidP="00AB1FBE">
      <w:pPr>
        <w:spacing w:after="12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AAC"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</w:t>
      </w: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 по выдаче разрешения на получение </w:t>
      </w:r>
    </w:p>
    <w:p w:rsidR="00302EB7" w:rsidRPr="00A22AAC" w:rsidRDefault="00302EB7" w:rsidP="00AB1FBE">
      <w:pPr>
        <w:spacing w:after="120" w:line="240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денежного вклада несовершеннолетнего</w:t>
      </w: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AAC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должностных лиц, ответственных за предоставление государственной услуги и осуществляющих текущий </w:t>
      </w:r>
      <w:proofErr w:type="gramStart"/>
      <w:r w:rsidRPr="00A22AA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22AAC">
        <w:rPr>
          <w:rFonts w:ascii="Times New Roman" w:hAnsi="Times New Roman" w:cs="Times New Roman"/>
          <w:b/>
          <w:bCs/>
          <w:sz w:val="24"/>
          <w:szCs w:val="24"/>
        </w:rPr>
        <w:t xml:space="preserve"> ее предоставлением</w:t>
      </w:r>
    </w:p>
    <w:p w:rsidR="00302EB7" w:rsidRPr="00A22AAC" w:rsidRDefault="00302EB7" w:rsidP="00482DB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«Шовгеновский район»</w:t>
      </w:r>
    </w:p>
    <w:p w:rsidR="00302EB7" w:rsidRPr="00A22AAC" w:rsidRDefault="00302EB7" w:rsidP="00482DB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3330"/>
        <w:gridCol w:w="3332"/>
      </w:tblGrid>
      <w:tr w:rsidR="00302EB7" w:rsidRPr="00A22AAC">
        <w:tc>
          <w:tcPr>
            <w:tcW w:w="3825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330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32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302EB7" w:rsidRPr="00A22AAC">
        <w:tc>
          <w:tcPr>
            <w:tcW w:w="3825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органа опеки и попечительства управления образования администрации МО «Шовгеновский район»</w:t>
            </w:r>
          </w:p>
        </w:tc>
        <w:tc>
          <w:tcPr>
            <w:tcW w:w="3330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(88773) 92596</w:t>
            </w:r>
          </w:p>
        </w:tc>
        <w:tc>
          <w:tcPr>
            <w:tcW w:w="3332" w:type="dxa"/>
          </w:tcPr>
          <w:p w:rsidR="00302EB7" w:rsidRPr="00A22AAC" w:rsidRDefault="00302EB7" w:rsidP="001D2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shovg@mail.ru</w:t>
            </w:r>
          </w:p>
        </w:tc>
      </w:tr>
    </w:tbl>
    <w:p w:rsidR="00302EB7" w:rsidRPr="00A22AAC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AB1F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3C4C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A22AAC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</w:t>
      </w:r>
    </w:p>
    <w:p w:rsidR="00302EB7" w:rsidRPr="00A22AAC" w:rsidRDefault="00302EB7" w:rsidP="003C4C6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AAC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 услуги ««Выдача разрешения  законному представителю на получение денежного вклада несовершеннолетнего»</w:t>
      </w:r>
    </w:p>
    <w:p w:rsidR="00302EB7" w:rsidRPr="00A22AAC" w:rsidRDefault="00302EB7" w:rsidP="003C4C6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консультирование заявителя</w:t>
            </w:r>
          </w:p>
        </w:tc>
      </w:tr>
    </w:tbl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прием заявителя, прием документов</w:t>
            </w:r>
          </w:p>
        </w:tc>
      </w:tr>
    </w:tbl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участвующие в предоставлении государственной услуги</w:t>
            </w:r>
          </w:p>
        </w:tc>
      </w:tr>
    </w:tbl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разрешения законному представителю на получение денежного вклада несовершеннолетнего или письма об отказе при наличии оснований</w:t>
            </w:r>
          </w:p>
        </w:tc>
      </w:tr>
    </w:tbl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государственной услуги</w:t>
            </w:r>
          </w:p>
        </w:tc>
      </w:tr>
    </w:tbl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667A9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2"/>
      </w:tblGrid>
      <w:tr w:rsidR="00302EB7" w:rsidRPr="00A22AAC">
        <w:tc>
          <w:tcPr>
            <w:tcW w:w="10422" w:type="dxa"/>
          </w:tcPr>
          <w:p w:rsidR="00302EB7" w:rsidRPr="00A22AAC" w:rsidRDefault="00302EB7" w:rsidP="001D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письма об отказе в предоставлении государственной услуги при наличии оснований</w:t>
            </w:r>
          </w:p>
        </w:tc>
      </w:tr>
    </w:tbl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482D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C50FB4" w:rsidRDefault="00302EB7" w:rsidP="00482D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AAC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к административному регламенту по предоставлению муниципальной услуги «Выдача разрешения  законному представителю на получение денежного вклада несовершеннолетнего»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1. Заявление одного из родителей либо лиц, их заменяющих, с просьбой о разрешении на получение денежного вклада.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2. Копия свидетельства о рождении либо паспорта несовершеннолетнего.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3. Копия постановления об опеке (для опекунов и попечителей, приемных родителей).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4. Копия паспорта законного представителя несовершеннолетнего.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5. Копия документа, подтверждающего наличие денежного вклада у несовершеннолетнего (сберкнижка, свидетельство о праве на наследство и т.д.)</w:t>
      </w:r>
    </w:p>
    <w:p w:rsidR="00302EB7" w:rsidRPr="00A22AAC" w:rsidRDefault="00302EB7" w:rsidP="003C4C62">
      <w:pPr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>6. Заявление несовершеннолетнего старше 14-ти лет на снятие денежного вклада.</w:t>
      </w:r>
    </w:p>
    <w:p w:rsidR="00302EB7" w:rsidRPr="00A22AAC" w:rsidRDefault="00302EB7" w:rsidP="003C4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AC">
        <w:rPr>
          <w:rFonts w:ascii="Times New Roman" w:hAnsi="Times New Roman" w:cs="Times New Roman"/>
          <w:sz w:val="24"/>
          <w:szCs w:val="24"/>
        </w:rPr>
        <w:t xml:space="preserve">7. Заявитель </w:t>
      </w:r>
      <w:proofErr w:type="gramStart"/>
      <w:r w:rsidRPr="00A22AAC">
        <w:rPr>
          <w:rFonts w:ascii="Times New Roman" w:hAnsi="Times New Roman" w:cs="Times New Roman"/>
          <w:sz w:val="24"/>
          <w:szCs w:val="24"/>
        </w:rPr>
        <w:t>предоставляет необходимые документы</w:t>
      </w:r>
      <w:proofErr w:type="gramEnd"/>
      <w:r w:rsidRPr="00A22AAC">
        <w:rPr>
          <w:rFonts w:ascii="Times New Roman" w:hAnsi="Times New Roman" w:cs="Times New Roman"/>
          <w:sz w:val="24"/>
          <w:szCs w:val="24"/>
        </w:rPr>
        <w:t xml:space="preserve"> о целесообразности снятия денежных средств в интересах ребенка (справка учебного учреждения о коммерческой форме обучения, справка из лечебного учреждения о необходимости платного лечения и т.п.)</w:t>
      </w:r>
    </w:p>
    <w:p w:rsidR="00302EB7" w:rsidRPr="00A22AAC" w:rsidRDefault="00302EB7" w:rsidP="003C4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EB7" w:rsidRPr="00A22AAC" w:rsidRDefault="00302EB7" w:rsidP="00F351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2EB7" w:rsidRPr="00A22AAC" w:rsidSect="00AB1FBE">
      <w:pgSz w:w="11906" w:h="16838"/>
      <w:pgMar w:top="899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3A"/>
    <w:multiLevelType w:val="hybridMultilevel"/>
    <w:tmpl w:val="810638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C15BC"/>
    <w:multiLevelType w:val="multilevel"/>
    <w:tmpl w:val="A4F02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F03"/>
    <w:rsid w:val="00011EF2"/>
    <w:rsid w:val="00035753"/>
    <w:rsid w:val="000D7460"/>
    <w:rsid w:val="00135E7D"/>
    <w:rsid w:val="0015767F"/>
    <w:rsid w:val="001D2622"/>
    <w:rsid w:val="001D58F7"/>
    <w:rsid w:val="001D5E0F"/>
    <w:rsid w:val="001E5550"/>
    <w:rsid w:val="00253F32"/>
    <w:rsid w:val="0027791A"/>
    <w:rsid w:val="00296F3D"/>
    <w:rsid w:val="00302EB7"/>
    <w:rsid w:val="00387478"/>
    <w:rsid w:val="003C4C62"/>
    <w:rsid w:val="003C5397"/>
    <w:rsid w:val="00457683"/>
    <w:rsid w:val="004605AF"/>
    <w:rsid w:val="00465755"/>
    <w:rsid w:val="00482DB3"/>
    <w:rsid w:val="00491F45"/>
    <w:rsid w:val="004A3830"/>
    <w:rsid w:val="00514F91"/>
    <w:rsid w:val="00587007"/>
    <w:rsid w:val="005C689E"/>
    <w:rsid w:val="005D094A"/>
    <w:rsid w:val="005D38A5"/>
    <w:rsid w:val="00605556"/>
    <w:rsid w:val="00607E85"/>
    <w:rsid w:val="00667A93"/>
    <w:rsid w:val="00670DCA"/>
    <w:rsid w:val="006A4989"/>
    <w:rsid w:val="006C446E"/>
    <w:rsid w:val="006F7A1B"/>
    <w:rsid w:val="00700316"/>
    <w:rsid w:val="007C169B"/>
    <w:rsid w:val="009527F3"/>
    <w:rsid w:val="009643B2"/>
    <w:rsid w:val="0097103A"/>
    <w:rsid w:val="00A04DF0"/>
    <w:rsid w:val="00A059AA"/>
    <w:rsid w:val="00A22AAC"/>
    <w:rsid w:val="00A5748B"/>
    <w:rsid w:val="00AB1FBE"/>
    <w:rsid w:val="00AF0ECF"/>
    <w:rsid w:val="00AF3D71"/>
    <w:rsid w:val="00B03F03"/>
    <w:rsid w:val="00B320C5"/>
    <w:rsid w:val="00B40426"/>
    <w:rsid w:val="00B83FE6"/>
    <w:rsid w:val="00BB1E99"/>
    <w:rsid w:val="00BB3D47"/>
    <w:rsid w:val="00BE04F4"/>
    <w:rsid w:val="00C25FBB"/>
    <w:rsid w:val="00C50FB4"/>
    <w:rsid w:val="00CD7B45"/>
    <w:rsid w:val="00D579CB"/>
    <w:rsid w:val="00D77DE8"/>
    <w:rsid w:val="00DC5024"/>
    <w:rsid w:val="00E31A2F"/>
    <w:rsid w:val="00E44ADD"/>
    <w:rsid w:val="00E74C50"/>
    <w:rsid w:val="00F00205"/>
    <w:rsid w:val="00F351C7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F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7683"/>
    <w:pPr>
      <w:ind w:left="720"/>
    </w:pPr>
  </w:style>
  <w:style w:type="paragraph" w:styleId="a5">
    <w:name w:val="Balloon Text"/>
    <w:basedOn w:val="a"/>
    <w:link w:val="a6"/>
    <w:uiPriority w:val="99"/>
    <w:semiHidden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4924</Words>
  <Characters>28073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BislanTazov</cp:lastModifiedBy>
  <cp:revision>16</cp:revision>
  <cp:lastPrinted>2014-09-04T11:32:00Z</cp:lastPrinted>
  <dcterms:created xsi:type="dcterms:W3CDTF">2013-12-26T07:03:00Z</dcterms:created>
  <dcterms:modified xsi:type="dcterms:W3CDTF">2016-06-16T10:35:00Z</dcterms:modified>
</cp:coreProperties>
</file>