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667" w:rsidRPr="005D14D1" w:rsidRDefault="00341667" w:rsidP="00573728">
      <w:pPr>
        <w:pStyle w:val="ConsPlusNormal"/>
        <w:jc w:val="center"/>
        <w:rPr>
          <w:b/>
          <w:bCs/>
          <w:sz w:val="16"/>
          <w:szCs w:val="16"/>
        </w:rPr>
      </w:pPr>
      <w:r w:rsidRPr="005D14D1">
        <w:rPr>
          <w:b/>
          <w:bCs/>
          <w:sz w:val="16"/>
          <w:szCs w:val="16"/>
        </w:rPr>
        <w:t xml:space="preserve"> Реестр</w:t>
      </w:r>
    </w:p>
    <w:p w:rsidR="00341667" w:rsidRDefault="00341667" w:rsidP="00341667">
      <w:pPr>
        <w:pStyle w:val="ConsPlusNormal"/>
        <w:jc w:val="center"/>
        <w:rPr>
          <w:b/>
          <w:bCs/>
          <w:sz w:val="16"/>
          <w:szCs w:val="16"/>
        </w:rPr>
      </w:pPr>
      <w:r>
        <w:rPr>
          <w:b/>
          <w:bCs/>
          <w:sz w:val="16"/>
          <w:szCs w:val="16"/>
        </w:rPr>
        <w:t>описаний процедур, включенных в исчерпывающий перечень</w:t>
      </w:r>
    </w:p>
    <w:p w:rsidR="00341667" w:rsidRDefault="00341667" w:rsidP="00341667">
      <w:pPr>
        <w:pStyle w:val="ConsPlusNormal"/>
        <w:jc w:val="center"/>
        <w:rPr>
          <w:b/>
          <w:bCs/>
          <w:sz w:val="16"/>
          <w:szCs w:val="16"/>
        </w:rPr>
      </w:pPr>
      <w:r>
        <w:rPr>
          <w:b/>
          <w:bCs/>
          <w:sz w:val="16"/>
          <w:szCs w:val="16"/>
        </w:rPr>
        <w:t>процедур в сфере жилищного строительства, утвержденный</w:t>
      </w:r>
    </w:p>
    <w:p w:rsidR="00341667" w:rsidRDefault="00341667" w:rsidP="00341667">
      <w:pPr>
        <w:pStyle w:val="ConsPlusNormal"/>
        <w:jc w:val="center"/>
        <w:rPr>
          <w:b/>
          <w:bCs/>
          <w:sz w:val="16"/>
          <w:szCs w:val="16"/>
        </w:rPr>
      </w:pPr>
      <w:r>
        <w:rPr>
          <w:b/>
          <w:bCs/>
          <w:sz w:val="16"/>
          <w:szCs w:val="16"/>
        </w:rPr>
        <w:t>постановлением Правительства Российской Федерации</w:t>
      </w:r>
    </w:p>
    <w:p w:rsidR="00341667" w:rsidRDefault="00341667" w:rsidP="00341667">
      <w:pPr>
        <w:pStyle w:val="ConsPlusNormal"/>
        <w:jc w:val="center"/>
        <w:rPr>
          <w:b/>
          <w:bCs/>
          <w:sz w:val="16"/>
          <w:szCs w:val="16"/>
        </w:rPr>
      </w:pPr>
      <w:r>
        <w:rPr>
          <w:b/>
          <w:bCs/>
          <w:sz w:val="16"/>
          <w:szCs w:val="16"/>
        </w:rPr>
        <w:t>от 30 апреля 2014 года N 403</w:t>
      </w:r>
    </w:p>
    <w:p w:rsidR="00341667" w:rsidRDefault="00341667" w:rsidP="00341667">
      <w:pPr>
        <w:pStyle w:val="ConsPlusNormal"/>
        <w:jc w:val="both"/>
      </w:pPr>
    </w:p>
    <w:p w:rsidR="00341667" w:rsidRDefault="00341667" w:rsidP="00341667">
      <w:pPr>
        <w:pStyle w:val="ConsPlusNormal"/>
        <w:jc w:val="both"/>
      </w:pPr>
      <w:bookmarkStart w:id="0" w:name="Par40"/>
      <w:bookmarkEnd w:id="0"/>
    </w:p>
    <w:tbl>
      <w:tblPr>
        <w:tblW w:w="15428" w:type="dxa"/>
        <w:tblInd w:w="-724" w:type="dxa"/>
        <w:tblLayout w:type="fixed"/>
        <w:tblCellMar>
          <w:top w:w="75" w:type="dxa"/>
          <w:left w:w="0" w:type="dxa"/>
          <w:bottom w:w="75" w:type="dxa"/>
          <w:right w:w="0" w:type="dxa"/>
        </w:tblCellMar>
        <w:tblLook w:val="0000" w:firstRow="0" w:lastRow="0" w:firstColumn="0" w:lastColumn="0" w:noHBand="0" w:noVBand="0"/>
      </w:tblPr>
      <w:tblGrid>
        <w:gridCol w:w="1075"/>
        <w:gridCol w:w="1560"/>
        <w:gridCol w:w="1361"/>
        <w:gridCol w:w="1224"/>
        <w:gridCol w:w="1133"/>
        <w:gridCol w:w="1282"/>
        <w:gridCol w:w="1277"/>
        <w:gridCol w:w="1361"/>
        <w:gridCol w:w="1286"/>
        <w:gridCol w:w="1277"/>
        <w:gridCol w:w="1277"/>
        <w:gridCol w:w="1315"/>
      </w:tblGrid>
      <w:tr w:rsidR="00341667" w:rsidRPr="0029571D" w:rsidTr="00247616">
        <w:tc>
          <w:tcPr>
            <w:tcW w:w="5220" w:type="dxa"/>
            <w:gridSpan w:val="4"/>
            <w:tcBorders>
              <w:top w:val="single" w:sz="4" w:space="0" w:color="auto"/>
              <w:left w:val="single" w:sz="4" w:space="0" w:color="auto"/>
              <w:bottom w:val="single" w:sz="4" w:space="0" w:color="auto"/>
            </w:tcBorders>
            <w:tcMar>
              <w:top w:w="102" w:type="dxa"/>
              <w:left w:w="62" w:type="dxa"/>
              <w:bottom w:w="102" w:type="dxa"/>
              <w:right w:w="62" w:type="dxa"/>
            </w:tcMar>
          </w:tcPr>
          <w:p w:rsidR="00341667" w:rsidRPr="0029571D" w:rsidRDefault="00341667" w:rsidP="00247616">
            <w:pPr>
              <w:pStyle w:val="ConsPlusNormal"/>
              <w:jc w:val="right"/>
              <w:outlineLvl w:val="1"/>
              <w:rPr>
                <w:b/>
                <w:sz w:val="16"/>
              </w:rPr>
            </w:pPr>
            <w:bookmarkStart w:id="1" w:name="Par67"/>
            <w:bookmarkEnd w:id="1"/>
            <w:r w:rsidRPr="0029571D">
              <w:rPr>
                <w:b/>
                <w:sz w:val="16"/>
              </w:rPr>
              <w:t>Раздел II перечня процедур для</w:t>
            </w:r>
          </w:p>
        </w:tc>
        <w:tc>
          <w:tcPr>
            <w:tcW w:w="8893" w:type="dxa"/>
            <w:gridSpan w:val="7"/>
            <w:tcBorders>
              <w:top w:val="single" w:sz="4" w:space="0" w:color="auto"/>
              <w:bottom w:val="single" w:sz="4" w:space="0" w:color="auto"/>
            </w:tcBorders>
            <w:tcMar>
              <w:top w:w="102" w:type="dxa"/>
              <w:left w:w="62" w:type="dxa"/>
              <w:bottom w:w="102" w:type="dxa"/>
              <w:right w:w="62" w:type="dxa"/>
            </w:tcMar>
          </w:tcPr>
          <w:p w:rsidR="00341667" w:rsidRPr="00480715" w:rsidRDefault="00285D1B" w:rsidP="00247616">
            <w:pPr>
              <w:pStyle w:val="ConsPlusNormal"/>
              <w:jc w:val="center"/>
              <w:rPr>
                <w:b/>
                <w:sz w:val="16"/>
                <w:u w:val="single"/>
              </w:rPr>
            </w:pPr>
            <w:r>
              <w:rPr>
                <w:b/>
                <w:sz w:val="16"/>
                <w:u w:val="single"/>
              </w:rPr>
              <w:t xml:space="preserve">                        </w:t>
            </w:r>
            <w:r w:rsidR="00480715" w:rsidRPr="00480715">
              <w:rPr>
                <w:b/>
                <w:sz w:val="16"/>
                <w:u w:val="single"/>
              </w:rPr>
              <w:t>Муниципальное образование «Дукмасовское сельское поселение»</w:t>
            </w:r>
            <w:r w:rsidR="00341667" w:rsidRPr="00480715">
              <w:rPr>
                <w:b/>
                <w:sz w:val="16"/>
                <w:u w:val="single"/>
              </w:rPr>
              <w:t>___</w:t>
            </w:r>
            <w:r>
              <w:rPr>
                <w:b/>
                <w:sz w:val="16"/>
                <w:u w:val="single"/>
              </w:rPr>
              <w:t>______________</w:t>
            </w:r>
            <w:r w:rsidR="00341667" w:rsidRPr="00480715">
              <w:rPr>
                <w:b/>
                <w:sz w:val="16"/>
                <w:u w:val="single"/>
              </w:rPr>
              <w:t>_</w:t>
            </w:r>
          </w:p>
          <w:p w:rsidR="00341667" w:rsidRPr="0029571D" w:rsidRDefault="00341667" w:rsidP="00247616">
            <w:pPr>
              <w:pStyle w:val="ConsPlusNormal"/>
              <w:jc w:val="center"/>
              <w:rPr>
                <w:b/>
                <w:sz w:val="16"/>
              </w:rPr>
            </w:pPr>
            <w:r w:rsidRPr="0029571D">
              <w:rPr>
                <w:b/>
                <w:sz w:val="16"/>
              </w:rPr>
              <w:t>наименование субъекта Российской Федерации и муниципального образования</w:t>
            </w:r>
          </w:p>
        </w:tc>
        <w:tc>
          <w:tcPr>
            <w:tcW w:w="1315" w:type="dxa"/>
            <w:tcBorders>
              <w:top w:val="single" w:sz="4" w:space="0" w:color="auto"/>
              <w:bottom w:val="single" w:sz="4" w:space="0" w:color="auto"/>
              <w:right w:val="single" w:sz="4" w:space="0" w:color="auto"/>
            </w:tcBorders>
            <w:tcMar>
              <w:top w:w="102" w:type="dxa"/>
              <w:left w:w="62" w:type="dxa"/>
              <w:bottom w:w="102" w:type="dxa"/>
              <w:right w:w="62" w:type="dxa"/>
            </w:tcMar>
          </w:tcPr>
          <w:p w:rsidR="00341667" w:rsidRPr="0029571D" w:rsidRDefault="00341667" w:rsidP="00247616">
            <w:pPr>
              <w:pStyle w:val="ConsPlusNormal"/>
              <w:rPr>
                <w:sz w:val="16"/>
              </w:rPr>
            </w:pPr>
          </w:p>
        </w:tc>
      </w:tr>
      <w:tr w:rsidR="00341667" w:rsidRPr="0029571D" w:rsidTr="00247616">
        <w:tc>
          <w:tcPr>
            <w:tcW w:w="10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1667" w:rsidRPr="0029571D" w:rsidRDefault="00341667" w:rsidP="00247616">
            <w:pPr>
              <w:pStyle w:val="ConsPlusNormal"/>
              <w:jc w:val="center"/>
              <w:rPr>
                <w:sz w:val="16"/>
              </w:rPr>
            </w:pPr>
            <w:r w:rsidRPr="0029571D">
              <w:rPr>
                <w:sz w:val="16"/>
              </w:rPr>
              <w:t>Наименование процедуры в соответствии с перечнем процедур</w:t>
            </w:r>
          </w:p>
        </w:tc>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1667" w:rsidRPr="0029571D" w:rsidRDefault="00341667" w:rsidP="00247616">
            <w:pPr>
              <w:pStyle w:val="ConsPlusNormal"/>
              <w:jc w:val="center"/>
              <w:rPr>
                <w:sz w:val="16"/>
              </w:rPr>
            </w:pPr>
            <w:r w:rsidRPr="0029571D">
              <w:rPr>
                <w:sz w:val="16"/>
              </w:rPr>
              <w:t>Наименование и реквизиты (с указанием структурной единицы) нормативного правового акта субъекта Российской Федерации или муниципального правового акта, которыми установлена процедура в сфере жилищного строительства</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1667" w:rsidRPr="0029571D" w:rsidRDefault="00341667" w:rsidP="00247616">
            <w:pPr>
              <w:pStyle w:val="ConsPlusNormal"/>
              <w:jc w:val="center"/>
              <w:rPr>
                <w:sz w:val="16"/>
              </w:rPr>
            </w:pPr>
            <w:r w:rsidRPr="0029571D">
              <w:rPr>
                <w:sz w:val="16"/>
              </w:rPr>
              <w:t>Наименование и реквизиты (с указанием структурной единицы) нормативного правового акта субъекта Российской Федерации или муниципального правового акта, которыми установлен порядок проведения процедуры в сфере жилищного строительства</w:t>
            </w:r>
          </w:p>
        </w:tc>
        <w:tc>
          <w:tcPr>
            <w:tcW w:w="12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1667" w:rsidRPr="0029571D" w:rsidRDefault="00341667" w:rsidP="00247616">
            <w:pPr>
              <w:pStyle w:val="ConsPlusNormal"/>
              <w:jc w:val="center"/>
              <w:rPr>
                <w:sz w:val="16"/>
              </w:rPr>
            </w:pPr>
            <w:r w:rsidRPr="0029571D">
              <w:rPr>
                <w:sz w:val="16"/>
              </w:rPr>
              <w:t>Случаи, в которых требуется проведение процедуры</w:t>
            </w:r>
          </w:p>
        </w:tc>
        <w:tc>
          <w:tcPr>
            <w:tcW w:w="1020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1667" w:rsidRPr="0029571D" w:rsidRDefault="00341667" w:rsidP="00247616">
            <w:pPr>
              <w:pStyle w:val="ConsPlusNormal"/>
              <w:jc w:val="center"/>
              <w:rPr>
                <w:sz w:val="16"/>
              </w:rPr>
            </w:pPr>
            <w:r w:rsidRPr="0029571D">
              <w:rPr>
                <w:sz w:val="16"/>
              </w:rPr>
              <w:t>Установленные нормативным правовым актом субъекта Российской Федерации или муниципальным правовым актом</w:t>
            </w:r>
          </w:p>
        </w:tc>
      </w:tr>
      <w:tr w:rsidR="00341667" w:rsidRPr="0029571D" w:rsidTr="00247616">
        <w:tc>
          <w:tcPr>
            <w:tcW w:w="10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1667" w:rsidRPr="0029571D" w:rsidRDefault="00341667" w:rsidP="00247616">
            <w:pPr>
              <w:pStyle w:val="ConsPlusNormal"/>
              <w:jc w:val="both"/>
              <w:rPr>
                <w:sz w:val="16"/>
              </w:rPr>
            </w:pP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1667" w:rsidRPr="0029571D" w:rsidRDefault="00341667" w:rsidP="00247616">
            <w:pPr>
              <w:pStyle w:val="ConsPlusNormal"/>
              <w:jc w:val="both"/>
              <w:rPr>
                <w:sz w:val="16"/>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1667" w:rsidRPr="0029571D" w:rsidRDefault="00341667" w:rsidP="00247616">
            <w:pPr>
              <w:pStyle w:val="ConsPlusNormal"/>
              <w:jc w:val="both"/>
              <w:rPr>
                <w:sz w:val="16"/>
              </w:rPr>
            </w:pPr>
          </w:p>
        </w:tc>
        <w:tc>
          <w:tcPr>
            <w:tcW w:w="12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1667" w:rsidRPr="0029571D" w:rsidRDefault="00341667" w:rsidP="00247616">
            <w:pPr>
              <w:pStyle w:val="ConsPlusNormal"/>
              <w:jc w:val="both"/>
              <w:rPr>
                <w:sz w:val="16"/>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1667" w:rsidRPr="0029571D" w:rsidRDefault="00341667" w:rsidP="00247616">
            <w:pPr>
              <w:pStyle w:val="ConsPlusNormal"/>
              <w:jc w:val="center"/>
              <w:rPr>
                <w:sz w:val="16"/>
              </w:rPr>
            </w:pPr>
            <w:r w:rsidRPr="0029571D">
              <w:rPr>
                <w:sz w:val="16"/>
              </w:rPr>
              <w:t>Перечень документов, которые заявитель обязан представить для проведения процедуры</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1667" w:rsidRPr="0029571D" w:rsidRDefault="00341667" w:rsidP="00247616">
            <w:pPr>
              <w:pStyle w:val="ConsPlusNormal"/>
              <w:jc w:val="center"/>
              <w:rPr>
                <w:sz w:val="16"/>
              </w:rPr>
            </w:pPr>
            <w:r w:rsidRPr="0029571D">
              <w:rPr>
                <w:sz w:val="16"/>
              </w:rPr>
              <w:t>Перечень документов, получаемых заявителем в результате проведения процедуры</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1667" w:rsidRPr="0029571D" w:rsidRDefault="00341667" w:rsidP="00247616">
            <w:pPr>
              <w:pStyle w:val="ConsPlusNormal"/>
              <w:jc w:val="center"/>
              <w:rPr>
                <w:sz w:val="16"/>
              </w:rPr>
            </w:pPr>
            <w:r w:rsidRPr="0029571D">
              <w:rPr>
                <w:sz w:val="16"/>
              </w:rPr>
              <w:t>Основания для отказа в принятии заявления и требуемых документов для проведения процедуры, основания для приостановления проведения процедуры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1667" w:rsidRPr="0029571D" w:rsidRDefault="00341667" w:rsidP="00247616">
            <w:pPr>
              <w:pStyle w:val="ConsPlusNormal"/>
              <w:jc w:val="center"/>
              <w:rPr>
                <w:sz w:val="16"/>
              </w:rPr>
            </w:pPr>
            <w:r w:rsidRPr="0029571D">
              <w:rPr>
                <w:sz w:val="16"/>
              </w:rPr>
              <w:t xml:space="preserve">Основания для отказа в выдаче заключения, в том числе в выдаче отрицательного заключения, основание для </w:t>
            </w:r>
            <w:proofErr w:type="spellStart"/>
            <w:r w:rsidRPr="0029571D">
              <w:rPr>
                <w:sz w:val="16"/>
              </w:rPr>
              <w:t>непредоставления</w:t>
            </w:r>
            <w:proofErr w:type="spellEnd"/>
            <w:r w:rsidRPr="0029571D">
              <w:rPr>
                <w:sz w:val="16"/>
              </w:rPr>
              <w:t xml:space="preserve"> разрешения или отказа в иной установленной форме заявителю по итогам проведения процедуры</w:t>
            </w:r>
          </w:p>
        </w:tc>
        <w:tc>
          <w:tcPr>
            <w:tcW w:w="12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1667" w:rsidRPr="0029571D" w:rsidRDefault="00341667" w:rsidP="00247616">
            <w:pPr>
              <w:pStyle w:val="ConsPlusNormal"/>
              <w:jc w:val="center"/>
              <w:rPr>
                <w:sz w:val="16"/>
              </w:rPr>
            </w:pPr>
            <w:r w:rsidRPr="0029571D">
              <w:rPr>
                <w:sz w:val="16"/>
              </w:rPr>
              <w:t>Срок проведения процедуры, предельный срок представления заявителем документов, необходимых для проведения процедуры</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1667" w:rsidRPr="0029571D" w:rsidRDefault="00341667" w:rsidP="00247616">
            <w:pPr>
              <w:pStyle w:val="ConsPlusNormal"/>
              <w:jc w:val="center"/>
              <w:rPr>
                <w:sz w:val="16"/>
              </w:rPr>
            </w:pPr>
            <w:r w:rsidRPr="0029571D">
              <w:rPr>
                <w:sz w:val="16"/>
              </w:rPr>
              <w:t>Стоимость проведения процедуры для заявителя или порядок определения такой стоимости</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1667" w:rsidRPr="0029571D" w:rsidRDefault="00341667" w:rsidP="00247616">
            <w:pPr>
              <w:pStyle w:val="ConsPlusNormal"/>
              <w:jc w:val="center"/>
              <w:rPr>
                <w:sz w:val="16"/>
              </w:rPr>
            </w:pPr>
            <w:r w:rsidRPr="0029571D">
              <w:rPr>
                <w:sz w:val="16"/>
              </w:rPr>
              <w:t>Форма подачи заявителем документов на проведение процедуры (на бумажном носителе или в электронной форме)</w:t>
            </w:r>
          </w:p>
        </w:tc>
        <w:tc>
          <w:tcPr>
            <w:tcW w:w="1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1667" w:rsidRDefault="00341667" w:rsidP="00247616">
            <w:pPr>
              <w:pStyle w:val="ConsPlusNormal"/>
              <w:jc w:val="center"/>
              <w:rPr>
                <w:sz w:val="16"/>
              </w:rPr>
            </w:pPr>
            <w:r w:rsidRPr="0029571D">
              <w:rPr>
                <w:sz w:val="16"/>
              </w:rPr>
              <w:t>Орган (организация), осуществляющий проведение процедуры</w:t>
            </w:r>
          </w:p>
          <w:p w:rsidR="006A6A5F" w:rsidRDefault="006A6A5F" w:rsidP="00247616">
            <w:pPr>
              <w:pStyle w:val="ConsPlusNormal"/>
              <w:jc w:val="center"/>
              <w:rPr>
                <w:sz w:val="16"/>
              </w:rPr>
            </w:pPr>
          </w:p>
          <w:p w:rsidR="006A6A5F" w:rsidRDefault="006A6A5F" w:rsidP="00247616">
            <w:pPr>
              <w:pStyle w:val="ConsPlusNormal"/>
              <w:jc w:val="center"/>
              <w:rPr>
                <w:sz w:val="16"/>
              </w:rPr>
            </w:pPr>
          </w:p>
          <w:p w:rsidR="006A6A5F" w:rsidRDefault="006A6A5F" w:rsidP="00247616">
            <w:pPr>
              <w:pStyle w:val="ConsPlusNormal"/>
              <w:jc w:val="center"/>
              <w:rPr>
                <w:sz w:val="16"/>
              </w:rPr>
            </w:pPr>
          </w:p>
          <w:p w:rsidR="006A6A5F" w:rsidRDefault="006A6A5F" w:rsidP="00247616">
            <w:pPr>
              <w:pStyle w:val="ConsPlusNormal"/>
              <w:jc w:val="center"/>
              <w:rPr>
                <w:sz w:val="16"/>
              </w:rPr>
            </w:pPr>
          </w:p>
          <w:p w:rsidR="006A6A5F" w:rsidRDefault="006A6A5F" w:rsidP="00247616">
            <w:pPr>
              <w:pStyle w:val="ConsPlusNormal"/>
              <w:jc w:val="center"/>
              <w:rPr>
                <w:sz w:val="16"/>
              </w:rPr>
            </w:pPr>
          </w:p>
          <w:p w:rsidR="006A6A5F" w:rsidRDefault="006A6A5F" w:rsidP="00247616">
            <w:pPr>
              <w:pStyle w:val="ConsPlusNormal"/>
              <w:jc w:val="center"/>
              <w:rPr>
                <w:sz w:val="16"/>
              </w:rPr>
            </w:pPr>
          </w:p>
          <w:p w:rsidR="006A6A5F" w:rsidRDefault="006A6A5F" w:rsidP="00247616">
            <w:pPr>
              <w:pStyle w:val="ConsPlusNormal"/>
              <w:jc w:val="center"/>
              <w:rPr>
                <w:sz w:val="16"/>
              </w:rPr>
            </w:pPr>
          </w:p>
          <w:p w:rsidR="006A6A5F" w:rsidRDefault="006A6A5F" w:rsidP="00247616">
            <w:pPr>
              <w:pStyle w:val="ConsPlusNormal"/>
              <w:jc w:val="center"/>
              <w:rPr>
                <w:sz w:val="16"/>
              </w:rPr>
            </w:pPr>
          </w:p>
          <w:p w:rsidR="006A6A5F" w:rsidRDefault="006A6A5F" w:rsidP="00247616">
            <w:pPr>
              <w:pStyle w:val="ConsPlusNormal"/>
              <w:jc w:val="center"/>
              <w:rPr>
                <w:sz w:val="16"/>
              </w:rPr>
            </w:pPr>
          </w:p>
          <w:p w:rsidR="006A6A5F" w:rsidRDefault="006A6A5F" w:rsidP="00247616">
            <w:pPr>
              <w:pStyle w:val="ConsPlusNormal"/>
              <w:jc w:val="center"/>
              <w:rPr>
                <w:sz w:val="16"/>
              </w:rPr>
            </w:pPr>
          </w:p>
          <w:p w:rsidR="006A6A5F" w:rsidRDefault="006A6A5F" w:rsidP="00247616">
            <w:pPr>
              <w:pStyle w:val="ConsPlusNormal"/>
              <w:jc w:val="center"/>
              <w:rPr>
                <w:sz w:val="16"/>
              </w:rPr>
            </w:pPr>
          </w:p>
          <w:p w:rsidR="006A6A5F" w:rsidRDefault="006A6A5F" w:rsidP="00247616">
            <w:pPr>
              <w:pStyle w:val="ConsPlusNormal"/>
              <w:jc w:val="center"/>
              <w:rPr>
                <w:sz w:val="16"/>
              </w:rPr>
            </w:pPr>
          </w:p>
          <w:p w:rsidR="006A6A5F" w:rsidRPr="0029571D" w:rsidRDefault="006A6A5F" w:rsidP="00247616">
            <w:pPr>
              <w:pStyle w:val="ConsPlusNormal"/>
              <w:jc w:val="center"/>
              <w:rPr>
                <w:sz w:val="16"/>
              </w:rPr>
            </w:pPr>
          </w:p>
        </w:tc>
      </w:tr>
      <w:tr w:rsidR="006A6A5F" w:rsidRPr="0029571D" w:rsidTr="00247616">
        <w:tc>
          <w:tcPr>
            <w:tcW w:w="1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A5F" w:rsidRPr="00F93999" w:rsidRDefault="006A6A5F" w:rsidP="00247616">
            <w:pPr>
              <w:pStyle w:val="ConsPlusNormal"/>
              <w:jc w:val="both"/>
              <w:rPr>
                <w:sz w:val="12"/>
                <w:szCs w:val="12"/>
              </w:rPr>
            </w:pPr>
            <w:r w:rsidRPr="00F93999">
              <w:rPr>
                <w:sz w:val="12"/>
                <w:szCs w:val="12"/>
              </w:rPr>
              <w:t xml:space="preserve">131 </w:t>
            </w:r>
            <w:r w:rsidRPr="00F93999">
              <w:rPr>
                <w:rFonts w:ascii="Times New Roman" w:hAnsi="Times New Roman"/>
                <w:bCs/>
                <w:color w:val="000000"/>
                <w:sz w:val="12"/>
                <w:szCs w:val="12"/>
              </w:rPr>
              <w:t>«Предоставление   порубочного   билета    (или)  разрешения на пересадку деревьев и кустарников»</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A5F" w:rsidRPr="001A328D" w:rsidRDefault="008B70EA" w:rsidP="00B25DD7">
            <w:pPr>
              <w:shd w:val="clear" w:color="auto" w:fill="FFFFFF"/>
              <w:rPr>
                <w:rFonts w:ascii="Times New Roman" w:hAnsi="Times New Roman"/>
                <w:bCs/>
                <w:sz w:val="12"/>
                <w:szCs w:val="12"/>
              </w:rPr>
            </w:pPr>
            <w:r w:rsidRPr="001A328D">
              <w:rPr>
                <w:rFonts w:ascii="Times New Roman" w:hAnsi="Times New Roman"/>
                <w:color w:val="00000A"/>
                <w:sz w:val="12"/>
                <w:szCs w:val="12"/>
                <w:shd w:val="clear" w:color="auto" w:fill="FFFFFF"/>
              </w:rPr>
              <w:t xml:space="preserve">Решение совета народных депутатов </w:t>
            </w:r>
            <w:r w:rsidRPr="001A328D">
              <w:rPr>
                <w:rFonts w:ascii="Times New Roman" w:hAnsi="Times New Roman"/>
                <w:sz w:val="12"/>
                <w:szCs w:val="12"/>
              </w:rPr>
              <w:t>муниципального образования «Дукмасовское сельское поселение»</w:t>
            </w:r>
            <w:r w:rsidRPr="001A328D">
              <w:rPr>
                <w:rFonts w:ascii="Times New Roman" w:hAnsi="Times New Roman"/>
                <w:color w:val="00000A"/>
                <w:sz w:val="12"/>
                <w:szCs w:val="12"/>
                <w:shd w:val="clear" w:color="auto" w:fill="FFFFFF"/>
              </w:rPr>
              <w:t xml:space="preserve"> №</w:t>
            </w:r>
            <w:r w:rsidR="001A328D" w:rsidRPr="001A328D">
              <w:rPr>
                <w:rFonts w:ascii="Times New Roman" w:hAnsi="Times New Roman"/>
                <w:color w:val="00000A"/>
                <w:sz w:val="12"/>
                <w:szCs w:val="12"/>
                <w:shd w:val="clear" w:color="auto" w:fill="FFFFFF"/>
              </w:rPr>
              <w:t xml:space="preserve"> 188</w:t>
            </w:r>
            <w:r w:rsidRPr="001A328D">
              <w:rPr>
                <w:rFonts w:ascii="Times New Roman" w:hAnsi="Times New Roman"/>
                <w:color w:val="00000A"/>
                <w:sz w:val="12"/>
                <w:szCs w:val="12"/>
                <w:shd w:val="clear" w:color="auto" w:fill="FFFFFF"/>
              </w:rPr>
              <w:t xml:space="preserve"> от </w:t>
            </w:r>
            <w:r w:rsidR="001A328D" w:rsidRPr="001A328D">
              <w:rPr>
                <w:rFonts w:ascii="Times New Roman" w:hAnsi="Times New Roman"/>
                <w:color w:val="00000A"/>
                <w:sz w:val="12"/>
                <w:szCs w:val="12"/>
                <w:shd w:val="clear" w:color="auto" w:fill="FFFFFF"/>
              </w:rPr>
              <w:t>0</w:t>
            </w:r>
            <w:r w:rsidR="006C54A5" w:rsidRPr="001A328D">
              <w:rPr>
                <w:rFonts w:ascii="Times New Roman" w:hAnsi="Times New Roman"/>
                <w:color w:val="00000A"/>
                <w:sz w:val="12"/>
                <w:szCs w:val="12"/>
                <w:shd w:val="clear" w:color="auto" w:fill="FFFFFF"/>
              </w:rPr>
              <w:t>2.</w:t>
            </w:r>
            <w:r w:rsidR="001A328D" w:rsidRPr="001A328D">
              <w:rPr>
                <w:rFonts w:ascii="Times New Roman" w:hAnsi="Times New Roman"/>
                <w:color w:val="00000A"/>
                <w:sz w:val="12"/>
                <w:szCs w:val="12"/>
                <w:shd w:val="clear" w:color="auto" w:fill="FFFFFF"/>
              </w:rPr>
              <w:t>03</w:t>
            </w:r>
            <w:r w:rsidRPr="001A328D">
              <w:rPr>
                <w:rFonts w:ascii="Times New Roman" w:hAnsi="Times New Roman"/>
                <w:color w:val="00000A"/>
                <w:sz w:val="12"/>
                <w:szCs w:val="12"/>
                <w:shd w:val="clear" w:color="auto" w:fill="FFFFFF"/>
              </w:rPr>
              <w:t>.2012г. «</w:t>
            </w:r>
            <w:r w:rsidR="001A328D" w:rsidRPr="001A328D">
              <w:rPr>
                <w:rFonts w:ascii="Times New Roman" w:hAnsi="Times New Roman"/>
                <w:sz w:val="12"/>
                <w:szCs w:val="12"/>
              </w:rPr>
              <w:t xml:space="preserve">О Правилах </w:t>
            </w:r>
            <w:r w:rsidR="001A328D" w:rsidRPr="001A328D">
              <w:rPr>
                <w:rFonts w:ascii="Times New Roman" w:hAnsi="Times New Roman"/>
                <w:bCs/>
                <w:sz w:val="12"/>
                <w:szCs w:val="12"/>
              </w:rPr>
              <w:t>благоустройства территорий населенных   пунктов   муниципального  образования «Дукмасовское сельское поселение»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A5F" w:rsidRPr="009B1802" w:rsidRDefault="001C31F0" w:rsidP="00B25DD7">
            <w:pPr>
              <w:spacing w:after="0" w:line="240" w:lineRule="auto"/>
              <w:rPr>
                <w:rFonts w:ascii="Times New Roman" w:hAnsi="Times New Roman"/>
                <w:bCs/>
                <w:color w:val="000000"/>
                <w:sz w:val="16"/>
                <w:szCs w:val="16"/>
              </w:rPr>
            </w:pPr>
            <w:r>
              <w:rPr>
                <w:rFonts w:ascii="Times New Roman" w:hAnsi="Times New Roman"/>
                <w:sz w:val="12"/>
                <w:szCs w:val="12"/>
              </w:rPr>
              <w:t xml:space="preserve"> Постановление</w:t>
            </w:r>
            <w:r w:rsidR="006A6A5F" w:rsidRPr="00F93999">
              <w:rPr>
                <w:rFonts w:ascii="Times New Roman" w:hAnsi="Times New Roman"/>
                <w:sz w:val="12"/>
                <w:szCs w:val="12"/>
              </w:rPr>
              <w:t xml:space="preserve"> администрации муниципального образования «Дукмасовское сельское поселение»</w:t>
            </w:r>
            <w:r w:rsidR="009B1802" w:rsidRPr="00F93999">
              <w:rPr>
                <w:rFonts w:ascii="Times New Roman" w:hAnsi="Times New Roman"/>
                <w:sz w:val="12"/>
                <w:szCs w:val="12"/>
              </w:rPr>
              <w:t xml:space="preserve"> </w:t>
            </w:r>
            <w:r w:rsidR="004B77E2">
              <w:rPr>
                <w:rFonts w:ascii="Times New Roman" w:hAnsi="Times New Roman"/>
                <w:sz w:val="12"/>
                <w:szCs w:val="12"/>
              </w:rPr>
              <w:t>№ 51 от 05.08.2015г.</w:t>
            </w:r>
            <w:r w:rsidR="004B77E2" w:rsidRPr="00F93999">
              <w:rPr>
                <w:rFonts w:ascii="Times New Roman" w:hAnsi="Times New Roman"/>
                <w:b/>
                <w:bCs/>
                <w:color w:val="000000"/>
                <w:sz w:val="12"/>
                <w:szCs w:val="12"/>
              </w:rPr>
              <w:t xml:space="preserve"> </w:t>
            </w:r>
            <w:r w:rsidR="009B1802" w:rsidRPr="00F93999">
              <w:rPr>
                <w:rFonts w:ascii="Times New Roman" w:hAnsi="Times New Roman"/>
                <w:b/>
                <w:bCs/>
                <w:color w:val="000000"/>
                <w:sz w:val="12"/>
                <w:szCs w:val="12"/>
              </w:rPr>
              <w:t>«</w:t>
            </w:r>
            <w:r w:rsidR="009B1802" w:rsidRPr="00F93999">
              <w:rPr>
                <w:rFonts w:ascii="Times New Roman" w:hAnsi="Times New Roman"/>
                <w:bCs/>
                <w:color w:val="000000"/>
                <w:sz w:val="12"/>
                <w:szCs w:val="12"/>
              </w:rPr>
              <w:t xml:space="preserve"> Об утверждении административного регламента </w:t>
            </w:r>
            <w:r w:rsidR="00B25DD7">
              <w:rPr>
                <w:rFonts w:ascii="Times New Roman" w:hAnsi="Times New Roman"/>
                <w:bCs/>
                <w:color w:val="000000"/>
                <w:sz w:val="12"/>
                <w:szCs w:val="12"/>
              </w:rPr>
              <w:t>П</w:t>
            </w:r>
            <w:r w:rsidR="009B1802" w:rsidRPr="00F93999">
              <w:rPr>
                <w:rFonts w:ascii="Times New Roman" w:hAnsi="Times New Roman"/>
                <w:bCs/>
                <w:color w:val="000000"/>
                <w:sz w:val="12"/>
                <w:szCs w:val="12"/>
              </w:rPr>
              <w:t xml:space="preserve">редоставления   </w:t>
            </w:r>
            <w:r w:rsidR="00B25DD7">
              <w:rPr>
                <w:rFonts w:ascii="Times New Roman" w:hAnsi="Times New Roman"/>
                <w:bCs/>
                <w:color w:val="000000"/>
                <w:sz w:val="12"/>
                <w:szCs w:val="12"/>
              </w:rPr>
              <w:t xml:space="preserve">    муниципальной       услуги </w:t>
            </w:r>
            <w:r w:rsidR="009B1802" w:rsidRPr="00F93999">
              <w:rPr>
                <w:rFonts w:ascii="Times New Roman" w:hAnsi="Times New Roman"/>
                <w:bCs/>
                <w:color w:val="000000"/>
                <w:sz w:val="12"/>
                <w:szCs w:val="12"/>
              </w:rPr>
              <w:t>«Предоставление   порубочного</w:t>
            </w:r>
            <w:r w:rsidR="009B1802" w:rsidRPr="009B1802">
              <w:rPr>
                <w:rFonts w:ascii="Times New Roman" w:hAnsi="Times New Roman"/>
                <w:bCs/>
                <w:color w:val="000000"/>
                <w:sz w:val="16"/>
                <w:szCs w:val="16"/>
              </w:rPr>
              <w:t xml:space="preserve">   </w:t>
            </w:r>
            <w:r w:rsidR="009B1802" w:rsidRPr="00F93999">
              <w:rPr>
                <w:rFonts w:ascii="Times New Roman" w:hAnsi="Times New Roman"/>
                <w:bCs/>
                <w:color w:val="000000"/>
                <w:sz w:val="12"/>
                <w:szCs w:val="12"/>
              </w:rPr>
              <w:t>билета    (или)  разрешения на пересадку деревьев и кустарников».</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A5F" w:rsidRPr="003C2D7A" w:rsidRDefault="003C2D7A" w:rsidP="00247616">
            <w:pPr>
              <w:pStyle w:val="ConsPlusNormal"/>
              <w:jc w:val="both"/>
              <w:rPr>
                <w:sz w:val="12"/>
                <w:szCs w:val="12"/>
              </w:rPr>
            </w:pPr>
            <w:r w:rsidRPr="003C2D7A">
              <w:rPr>
                <w:sz w:val="12"/>
                <w:szCs w:val="12"/>
              </w:rPr>
              <w:t>При получении порубочного биле</w:t>
            </w:r>
            <w:r>
              <w:rPr>
                <w:sz w:val="12"/>
                <w:szCs w:val="12"/>
              </w:rPr>
              <w:t>-</w:t>
            </w:r>
            <w:r w:rsidRPr="003C2D7A">
              <w:rPr>
                <w:sz w:val="12"/>
                <w:szCs w:val="12"/>
              </w:rPr>
              <w:t>та или разрешения на пересадку деревьев и кустарников</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3999" w:rsidRPr="00F93999" w:rsidRDefault="00F93999" w:rsidP="00F93999">
            <w:pPr>
              <w:spacing w:after="0" w:line="240" w:lineRule="auto"/>
              <w:jc w:val="both"/>
              <w:rPr>
                <w:rFonts w:ascii="Times New Roman" w:hAnsi="Times New Roman"/>
                <w:sz w:val="12"/>
                <w:szCs w:val="12"/>
              </w:rPr>
            </w:pPr>
            <w:r w:rsidRPr="00F93999">
              <w:rPr>
                <w:rFonts w:ascii="Times New Roman" w:hAnsi="Times New Roman"/>
                <w:sz w:val="12"/>
                <w:szCs w:val="12"/>
              </w:rPr>
              <w:t>1) заявление о п</w:t>
            </w:r>
            <w:r w:rsidRPr="00F93999">
              <w:rPr>
                <w:rFonts w:ascii="Times New Roman" w:hAnsi="Times New Roman"/>
                <w:bCs/>
                <w:color w:val="000000"/>
                <w:sz w:val="12"/>
                <w:szCs w:val="12"/>
              </w:rPr>
              <w:t>редоставление порубочного билета (или) разрешения на пересадку деревьев и кустарников</w:t>
            </w:r>
            <w:r w:rsidRPr="00F93999">
              <w:rPr>
                <w:rFonts w:ascii="Times New Roman" w:hAnsi="Times New Roman"/>
                <w:sz w:val="12"/>
                <w:szCs w:val="12"/>
              </w:rPr>
              <w:t>, в котором указываются:</w:t>
            </w:r>
            <w:r w:rsidR="00B25DD7">
              <w:rPr>
                <w:rFonts w:ascii="Times New Roman" w:hAnsi="Times New Roman"/>
                <w:sz w:val="12"/>
                <w:szCs w:val="12"/>
              </w:rPr>
              <w:t xml:space="preserve"> </w:t>
            </w:r>
            <w:r w:rsidRPr="00F93999">
              <w:rPr>
                <w:rFonts w:ascii="Times New Roman" w:hAnsi="Times New Roman"/>
                <w:sz w:val="12"/>
                <w:szCs w:val="12"/>
              </w:rPr>
              <w:t>а) сведения о заявителе:</w:t>
            </w:r>
            <w:r w:rsidR="00B25DD7">
              <w:rPr>
                <w:rFonts w:ascii="Times New Roman" w:hAnsi="Times New Roman"/>
                <w:sz w:val="12"/>
                <w:szCs w:val="12"/>
              </w:rPr>
              <w:t xml:space="preserve"> </w:t>
            </w:r>
            <w:r w:rsidRPr="00F93999">
              <w:rPr>
                <w:rFonts w:ascii="Times New Roman" w:hAnsi="Times New Roman"/>
                <w:sz w:val="12"/>
                <w:szCs w:val="12"/>
              </w:rPr>
              <w:t>для юридического лица: полное наименование, фамил</w:t>
            </w:r>
            <w:r w:rsidR="00B25DD7">
              <w:rPr>
                <w:rFonts w:ascii="Times New Roman" w:hAnsi="Times New Roman"/>
                <w:sz w:val="12"/>
                <w:szCs w:val="12"/>
              </w:rPr>
              <w:t xml:space="preserve">ия, имя, отчество руководителя, </w:t>
            </w:r>
            <w:r w:rsidRPr="00F93999">
              <w:rPr>
                <w:rFonts w:ascii="Times New Roman" w:hAnsi="Times New Roman"/>
                <w:sz w:val="12"/>
                <w:szCs w:val="12"/>
              </w:rPr>
              <w:t>место нахождения, контактный телефон;</w:t>
            </w:r>
            <w:r w:rsidR="00B25DD7">
              <w:rPr>
                <w:rFonts w:ascii="Times New Roman" w:hAnsi="Times New Roman"/>
                <w:sz w:val="12"/>
                <w:szCs w:val="12"/>
              </w:rPr>
              <w:t xml:space="preserve"> </w:t>
            </w:r>
            <w:r w:rsidRPr="00F93999">
              <w:rPr>
                <w:rFonts w:ascii="Times New Roman" w:hAnsi="Times New Roman"/>
                <w:sz w:val="12"/>
                <w:szCs w:val="12"/>
              </w:rPr>
              <w:t xml:space="preserve">для индивидуального предпринимателя: фамилия, имя, и отчество индивидуального </w:t>
            </w:r>
            <w:r w:rsidRPr="00F93999">
              <w:rPr>
                <w:rFonts w:ascii="Times New Roman" w:hAnsi="Times New Roman"/>
                <w:sz w:val="12"/>
                <w:szCs w:val="12"/>
              </w:rPr>
              <w:lastRenderedPageBreak/>
              <w:t>предпринимателя, место его жительства, контактный телефон;</w:t>
            </w:r>
            <w:r w:rsidR="00B25DD7">
              <w:rPr>
                <w:rFonts w:ascii="Times New Roman" w:hAnsi="Times New Roman"/>
                <w:sz w:val="12"/>
                <w:szCs w:val="12"/>
              </w:rPr>
              <w:t xml:space="preserve"> </w:t>
            </w:r>
            <w:r w:rsidRPr="00F93999">
              <w:rPr>
                <w:rFonts w:ascii="Times New Roman" w:hAnsi="Times New Roman"/>
                <w:sz w:val="12"/>
                <w:szCs w:val="12"/>
              </w:rPr>
              <w:t>для физического лица: фамилия, имя и отчество, место его жительства, контактный телефон;</w:t>
            </w:r>
            <w:r w:rsidR="00B25DD7">
              <w:rPr>
                <w:rFonts w:ascii="Times New Roman" w:hAnsi="Times New Roman"/>
                <w:sz w:val="12"/>
                <w:szCs w:val="12"/>
              </w:rPr>
              <w:t xml:space="preserve"> б</w:t>
            </w:r>
            <w:r w:rsidRPr="00F93999">
              <w:rPr>
                <w:rFonts w:ascii="Times New Roman" w:hAnsi="Times New Roman"/>
                <w:sz w:val="12"/>
                <w:szCs w:val="12"/>
              </w:rPr>
              <w:t>) основание для вырубки деревьев;</w:t>
            </w:r>
            <w:r w:rsidR="00B25DD7">
              <w:rPr>
                <w:rFonts w:ascii="Times New Roman" w:hAnsi="Times New Roman"/>
                <w:sz w:val="12"/>
                <w:szCs w:val="12"/>
              </w:rPr>
              <w:t xml:space="preserve"> </w:t>
            </w:r>
            <w:r w:rsidRPr="00F93999">
              <w:rPr>
                <w:rFonts w:ascii="Times New Roman" w:hAnsi="Times New Roman"/>
                <w:sz w:val="12"/>
                <w:szCs w:val="12"/>
              </w:rPr>
              <w:t>2) план-схема расположения деревьев;</w:t>
            </w:r>
            <w:r w:rsidR="00B25DD7">
              <w:rPr>
                <w:rFonts w:ascii="Times New Roman" w:hAnsi="Times New Roman"/>
                <w:sz w:val="12"/>
                <w:szCs w:val="12"/>
              </w:rPr>
              <w:t xml:space="preserve"> </w:t>
            </w:r>
            <w:r w:rsidRPr="00F93999">
              <w:rPr>
                <w:rFonts w:ascii="Times New Roman" w:hAnsi="Times New Roman"/>
                <w:sz w:val="12"/>
                <w:szCs w:val="12"/>
              </w:rPr>
              <w:t>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rsidR="006A6A5F" w:rsidRPr="0029571D" w:rsidRDefault="006A6A5F" w:rsidP="00F93999">
            <w:pPr>
              <w:spacing w:after="0" w:line="240" w:lineRule="auto"/>
              <w:jc w:val="both"/>
              <w:rPr>
                <w:sz w:val="16"/>
              </w:rPr>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A5F" w:rsidRPr="0029571D" w:rsidRDefault="005C18F2" w:rsidP="005C18F2">
            <w:pPr>
              <w:pStyle w:val="ConsPlusNormal"/>
              <w:jc w:val="center"/>
              <w:rPr>
                <w:sz w:val="16"/>
              </w:rPr>
            </w:pPr>
            <w:r>
              <w:rPr>
                <w:rFonts w:ascii="Times New Roman" w:hAnsi="Times New Roman"/>
                <w:bCs/>
                <w:color w:val="000000"/>
                <w:sz w:val="12"/>
                <w:szCs w:val="12"/>
              </w:rPr>
              <w:lastRenderedPageBreak/>
              <w:t>порубочный</w:t>
            </w:r>
            <w:r w:rsidRPr="00F93999">
              <w:rPr>
                <w:rFonts w:ascii="Times New Roman" w:hAnsi="Times New Roman"/>
                <w:bCs/>
                <w:color w:val="000000"/>
                <w:sz w:val="12"/>
                <w:szCs w:val="12"/>
              </w:rPr>
              <w:t xml:space="preserve">   биле</w:t>
            </w:r>
            <w:r>
              <w:rPr>
                <w:rFonts w:ascii="Times New Roman" w:hAnsi="Times New Roman"/>
                <w:bCs/>
                <w:color w:val="000000"/>
                <w:sz w:val="12"/>
                <w:szCs w:val="12"/>
              </w:rPr>
              <w:t>т    (или)  разрешение</w:t>
            </w:r>
            <w:r w:rsidRPr="00F93999">
              <w:rPr>
                <w:rFonts w:ascii="Times New Roman" w:hAnsi="Times New Roman"/>
                <w:bCs/>
                <w:color w:val="000000"/>
                <w:sz w:val="12"/>
                <w:szCs w:val="12"/>
              </w:rPr>
              <w:t xml:space="preserve"> на пересадку деревьев и кустарников</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A5F" w:rsidRPr="00B25DD7" w:rsidRDefault="00C61B78" w:rsidP="00B25DD7">
            <w:pPr>
              <w:pStyle w:val="ConsPlusNormal"/>
              <w:spacing w:line="276" w:lineRule="auto"/>
              <w:jc w:val="both"/>
              <w:rPr>
                <w:sz w:val="12"/>
                <w:szCs w:val="12"/>
              </w:rPr>
            </w:pPr>
            <w:r w:rsidRPr="00C61B78">
              <w:rPr>
                <w:sz w:val="12"/>
                <w:szCs w:val="12"/>
              </w:rPr>
              <w:t>тексты документов должны быть написаны разборчиво, наименование юридических лиц должны быть написаны без сокращения, с указанием их места нахождения, ФИО физических лиц, адреса из места жительства</w:t>
            </w:r>
            <w:r w:rsidR="00B25DD7">
              <w:rPr>
                <w:sz w:val="12"/>
                <w:szCs w:val="12"/>
              </w:rPr>
              <w:t xml:space="preserve">; </w:t>
            </w:r>
            <w:r w:rsidRPr="00C61B78">
              <w:rPr>
                <w:sz w:val="12"/>
                <w:szCs w:val="12"/>
              </w:rPr>
              <w:t>в документах не должно быть подчисток, прописок, зачеркнутых слов и иных, не оговоренных исправлений</w:t>
            </w:r>
            <w:r w:rsidR="00B25DD7">
              <w:rPr>
                <w:sz w:val="12"/>
                <w:szCs w:val="12"/>
              </w:rPr>
              <w:t xml:space="preserve">; </w:t>
            </w:r>
            <w:r w:rsidRPr="00C61B78">
              <w:rPr>
                <w:sz w:val="12"/>
                <w:szCs w:val="12"/>
              </w:rPr>
              <w:lastRenderedPageBreak/>
              <w:t>документы не</w:t>
            </w:r>
            <w:r w:rsidR="00B25DD7">
              <w:rPr>
                <w:sz w:val="12"/>
                <w:szCs w:val="12"/>
              </w:rPr>
              <w:t xml:space="preserve"> допустимо исполнять карандашом; </w:t>
            </w:r>
            <w:r w:rsidRPr="00C61B78">
              <w:rPr>
                <w:sz w:val="12"/>
                <w:szCs w:val="12"/>
              </w:rPr>
              <w:t>документы не должны иметь серьезных повреждений, наличие которых не позволяет однозначно истолковать их содержимое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A5F" w:rsidRPr="0029571D" w:rsidRDefault="00F64667" w:rsidP="00B25DD7">
            <w:pPr>
              <w:pStyle w:val="ConsPlusNormal"/>
              <w:spacing w:line="276" w:lineRule="auto"/>
              <w:jc w:val="both"/>
              <w:rPr>
                <w:sz w:val="16"/>
              </w:rPr>
            </w:pPr>
            <w:r w:rsidRPr="00F64667">
              <w:rPr>
                <w:sz w:val="12"/>
                <w:szCs w:val="12"/>
              </w:rPr>
              <w:lastRenderedPageBreak/>
              <w:t>отсутствие  права на объект недвижимости в</w:t>
            </w:r>
            <w:r w:rsidR="00B25DD7">
              <w:rPr>
                <w:sz w:val="12"/>
                <w:szCs w:val="12"/>
              </w:rPr>
              <w:t xml:space="preserve"> </w:t>
            </w:r>
            <w:r w:rsidRPr="00F64667">
              <w:rPr>
                <w:sz w:val="12"/>
                <w:szCs w:val="12"/>
              </w:rPr>
              <w:t>пределах территории, на которой предполагается вырубка деревьев, кустарников</w:t>
            </w:r>
            <w:r w:rsidR="00B25DD7">
              <w:rPr>
                <w:sz w:val="12"/>
                <w:szCs w:val="12"/>
              </w:rPr>
              <w:t xml:space="preserve">; </w:t>
            </w:r>
            <w:r w:rsidRPr="00F64667">
              <w:rPr>
                <w:sz w:val="12"/>
                <w:szCs w:val="12"/>
              </w:rPr>
              <w:t>отсутствие основания на вырубку деревьев, кустарников</w:t>
            </w:r>
            <w:r w:rsidR="00B25DD7">
              <w:rPr>
                <w:sz w:val="12"/>
                <w:szCs w:val="12"/>
              </w:rPr>
              <w:t xml:space="preserve">; </w:t>
            </w:r>
            <w:r w:rsidRPr="00F64667">
              <w:rPr>
                <w:sz w:val="12"/>
                <w:szCs w:val="12"/>
              </w:rPr>
              <w:t xml:space="preserve">подача заявления на порубочный билет (или) разрешение на пересадку деревьев и кустарников с нарушением </w:t>
            </w:r>
            <w:r>
              <w:rPr>
                <w:sz w:val="12"/>
                <w:szCs w:val="12"/>
              </w:rPr>
              <w:t xml:space="preserve"> </w:t>
            </w:r>
            <w:r w:rsidRPr="00F64667">
              <w:rPr>
                <w:sz w:val="12"/>
                <w:szCs w:val="12"/>
              </w:rPr>
              <w:t xml:space="preserve">установленных требований или заявления, содержащего недостоверные </w:t>
            </w:r>
            <w:r w:rsidRPr="00F64667">
              <w:rPr>
                <w:sz w:val="12"/>
                <w:szCs w:val="12"/>
              </w:rPr>
              <w:lastRenderedPageBreak/>
              <w:t>сведения.</w:t>
            </w:r>
          </w:p>
        </w:tc>
        <w:tc>
          <w:tcPr>
            <w:tcW w:w="12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A5F" w:rsidRPr="0029571D" w:rsidRDefault="00D438B6" w:rsidP="00C61B78">
            <w:pPr>
              <w:pStyle w:val="ConsPlusNormal"/>
              <w:jc w:val="center"/>
              <w:rPr>
                <w:sz w:val="16"/>
              </w:rPr>
            </w:pPr>
            <w:r>
              <w:rPr>
                <w:sz w:val="12"/>
                <w:szCs w:val="12"/>
              </w:rPr>
              <w:lastRenderedPageBreak/>
              <w:t xml:space="preserve">В течение </w:t>
            </w:r>
            <w:r w:rsidR="00C61B78">
              <w:rPr>
                <w:sz w:val="12"/>
                <w:szCs w:val="12"/>
              </w:rPr>
              <w:t>3</w:t>
            </w:r>
            <w:r>
              <w:rPr>
                <w:sz w:val="12"/>
                <w:szCs w:val="12"/>
              </w:rPr>
              <w:t>0 дней</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FA2" w:rsidRDefault="00681FA2" w:rsidP="00681FA2">
            <w:pPr>
              <w:jc w:val="both"/>
              <w:rPr>
                <w:rFonts w:ascii="Arial" w:hAnsi="Arial" w:cs="Arial"/>
                <w:sz w:val="12"/>
                <w:szCs w:val="12"/>
              </w:rPr>
            </w:pPr>
            <w:r>
              <w:rPr>
                <w:rFonts w:ascii="Arial" w:hAnsi="Arial" w:cs="Arial"/>
                <w:sz w:val="12"/>
                <w:szCs w:val="12"/>
              </w:rPr>
              <w:t>предоставляется бесплатно</w:t>
            </w:r>
          </w:p>
          <w:p w:rsidR="006A6A5F" w:rsidRPr="0029571D" w:rsidRDefault="006A6A5F" w:rsidP="00247616">
            <w:pPr>
              <w:pStyle w:val="ConsPlusNormal"/>
              <w:jc w:val="center"/>
              <w:rPr>
                <w:sz w:val="16"/>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A5F" w:rsidRPr="0029571D" w:rsidRDefault="005C18F2" w:rsidP="00247616">
            <w:pPr>
              <w:pStyle w:val="ConsPlusNormal"/>
              <w:jc w:val="center"/>
              <w:rPr>
                <w:sz w:val="16"/>
              </w:rPr>
            </w:pPr>
            <w:r>
              <w:rPr>
                <w:sz w:val="12"/>
                <w:szCs w:val="12"/>
              </w:rPr>
              <w:t>Ограничения по форме подачи заявителем документов на проведение процедуры не установлены</w:t>
            </w:r>
          </w:p>
        </w:tc>
        <w:tc>
          <w:tcPr>
            <w:tcW w:w="1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6A5F" w:rsidRPr="0029571D" w:rsidRDefault="00B25DD7" w:rsidP="00B25DD7">
            <w:pPr>
              <w:pStyle w:val="ConsPlusNormal"/>
              <w:jc w:val="center"/>
              <w:rPr>
                <w:sz w:val="16"/>
              </w:rPr>
            </w:pPr>
            <w:r w:rsidRPr="00F93999">
              <w:rPr>
                <w:rFonts w:ascii="Times New Roman" w:hAnsi="Times New Roman"/>
                <w:sz w:val="12"/>
                <w:szCs w:val="12"/>
              </w:rPr>
              <w:t>А</w:t>
            </w:r>
            <w:r w:rsidR="00C61B78" w:rsidRPr="00F93999">
              <w:rPr>
                <w:rFonts w:ascii="Times New Roman" w:hAnsi="Times New Roman"/>
                <w:sz w:val="12"/>
                <w:szCs w:val="12"/>
              </w:rPr>
              <w:t>дминистраци</w:t>
            </w:r>
            <w:r>
              <w:rPr>
                <w:rFonts w:ascii="Times New Roman" w:hAnsi="Times New Roman"/>
                <w:sz w:val="12"/>
                <w:szCs w:val="12"/>
              </w:rPr>
              <w:t xml:space="preserve">я </w:t>
            </w:r>
            <w:r w:rsidR="00C61B78" w:rsidRPr="00F93999">
              <w:rPr>
                <w:rFonts w:ascii="Times New Roman" w:hAnsi="Times New Roman"/>
                <w:sz w:val="12"/>
                <w:szCs w:val="12"/>
              </w:rPr>
              <w:t>муниципального образования «Дукмасовское сельское поселение»</w:t>
            </w:r>
          </w:p>
        </w:tc>
      </w:tr>
      <w:tr w:rsidR="00C06DC1" w:rsidRPr="0029571D" w:rsidTr="00247616">
        <w:tc>
          <w:tcPr>
            <w:tcW w:w="1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6DC1" w:rsidRPr="00D438B6" w:rsidRDefault="00C06DC1" w:rsidP="00D438B6">
            <w:pPr>
              <w:spacing w:after="0" w:line="240" w:lineRule="auto"/>
              <w:rPr>
                <w:bCs/>
                <w:sz w:val="12"/>
                <w:szCs w:val="12"/>
              </w:rPr>
            </w:pPr>
            <w:r>
              <w:rPr>
                <w:sz w:val="16"/>
              </w:rPr>
              <w:t>132</w:t>
            </w:r>
            <w:r w:rsidRPr="00D438B6">
              <w:rPr>
                <w:sz w:val="12"/>
                <w:szCs w:val="12"/>
              </w:rPr>
              <w:t>.</w:t>
            </w:r>
            <w:r w:rsidRPr="00D438B6">
              <w:rPr>
                <w:bCs/>
                <w:sz w:val="12"/>
                <w:szCs w:val="12"/>
              </w:rPr>
              <w:t>«Предоставление разрешения на осуществление земляных работ»</w:t>
            </w:r>
          </w:p>
          <w:p w:rsidR="00C06DC1" w:rsidRPr="0029571D" w:rsidRDefault="00C06DC1" w:rsidP="00247616">
            <w:pPr>
              <w:pStyle w:val="ConsPlusNormal"/>
              <w:jc w:val="both"/>
              <w:rPr>
                <w:sz w:val="16"/>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926" w:rsidRPr="007B0926" w:rsidRDefault="007B0926" w:rsidP="008640ED">
            <w:pPr>
              <w:pStyle w:val="ConsPlusNormal"/>
              <w:jc w:val="both"/>
              <w:rPr>
                <w:rFonts w:ascii="Times New Roman" w:hAnsi="Times New Roman" w:cs="Times New Roman"/>
                <w:sz w:val="12"/>
                <w:szCs w:val="12"/>
              </w:rPr>
            </w:pPr>
            <w:r w:rsidRPr="007B0926">
              <w:rPr>
                <w:rFonts w:ascii="Times New Roman" w:hAnsi="Times New Roman" w:cs="Times New Roman"/>
                <w:color w:val="00000A"/>
                <w:sz w:val="12"/>
                <w:szCs w:val="12"/>
                <w:shd w:val="clear" w:color="auto" w:fill="FFFFFF"/>
                <w:lang w:eastAsia="en-US"/>
              </w:rPr>
              <w:t xml:space="preserve">Приказ </w:t>
            </w:r>
            <w:proofErr w:type="spellStart"/>
            <w:r w:rsidRPr="007B0926">
              <w:rPr>
                <w:rFonts w:ascii="Times New Roman" w:hAnsi="Times New Roman" w:cs="Times New Roman"/>
                <w:color w:val="00000A"/>
                <w:sz w:val="12"/>
                <w:szCs w:val="12"/>
                <w:shd w:val="clear" w:color="auto" w:fill="FFFFFF"/>
                <w:lang w:eastAsia="en-US"/>
              </w:rPr>
              <w:t>Минрегиона</w:t>
            </w:r>
            <w:proofErr w:type="spellEnd"/>
            <w:r w:rsidRPr="007B0926">
              <w:rPr>
                <w:rFonts w:ascii="Times New Roman" w:hAnsi="Times New Roman" w:cs="Times New Roman"/>
                <w:color w:val="00000A"/>
                <w:sz w:val="12"/>
                <w:szCs w:val="12"/>
                <w:shd w:val="clear" w:color="auto" w:fill="FFFFFF"/>
                <w:lang w:eastAsia="en-US"/>
              </w:rPr>
              <w:t xml:space="preserve"> РФ от27</w:t>
            </w:r>
            <w:r w:rsidR="008640ED">
              <w:rPr>
                <w:rFonts w:ascii="Times New Roman" w:hAnsi="Times New Roman" w:cs="Times New Roman"/>
                <w:color w:val="00000A"/>
                <w:sz w:val="12"/>
                <w:szCs w:val="12"/>
                <w:shd w:val="clear" w:color="auto" w:fill="FFFFFF"/>
                <w:lang w:eastAsia="en-US"/>
              </w:rPr>
              <w:t xml:space="preserve">.12.2011г. №613 «Об утверждении </w:t>
            </w:r>
            <w:r w:rsidRPr="007B0926">
              <w:rPr>
                <w:rFonts w:ascii="Times New Roman" w:hAnsi="Times New Roman" w:cs="Times New Roman"/>
                <w:color w:val="00000A"/>
                <w:sz w:val="12"/>
                <w:szCs w:val="12"/>
                <w:shd w:val="clear" w:color="auto" w:fill="FFFFFF"/>
                <w:lang w:eastAsia="en-US"/>
              </w:rPr>
              <w:t xml:space="preserve">Методических рекомендаций по разработке норм и правил по благоустройству территорий </w:t>
            </w:r>
            <w:proofErr w:type="spellStart"/>
            <w:r w:rsidRPr="007B0926">
              <w:rPr>
                <w:rFonts w:ascii="Times New Roman" w:hAnsi="Times New Roman" w:cs="Times New Roman"/>
                <w:color w:val="00000A"/>
                <w:sz w:val="12"/>
                <w:szCs w:val="12"/>
                <w:shd w:val="clear" w:color="auto" w:fill="FFFFFF"/>
                <w:lang w:eastAsia="en-US"/>
              </w:rPr>
              <w:t>мун.обр</w:t>
            </w:r>
            <w:proofErr w:type="spellEnd"/>
            <w:r w:rsidRPr="007B0926">
              <w:rPr>
                <w:rFonts w:ascii="Times New Roman" w:hAnsi="Times New Roman" w:cs="Times New Roman"/>
                <w:color w:val="00000A"/>
                <w:sz w:val="12"/>
                <w:szCs w:val="12"/>
                <w:shd w:val="clear" w:color="auto" w:fill="FFFFFF"/>
                <w:lang w:eastAsia="en-US"/>
              </w:rPr>
              <w:t>.»,</w:t>
            </w:r>
            <w:r w:rsidR="008640ED">
              <w:rPr>
                <w:rFonts w:ascii="Times New Roman" w:hAnsi="Times New Roman" w:cs="Times New Roman"/>
                <w:color w:val="00000A"/>
                <w:sz w:val="12"/>
                <w:szCs w:val="12"/>
                <w:shd w:val="clear" w:color="auto" w:fill="FFFFFF"/>
                <w:lang w:eastAsia="en-US"/>
              </w:rPr>
              <w:t xml:space="preserve"> </w:t>
            </w:r>
            <w:r w:rsidRPr="001A328D">
              <w:rPr>
                <w:rFonts w:ascii="Times New Roman" w:hAnsi="Times New Roman"/>
                <w:color w:val="00000A"/>
                <w:sz w:val="12"/>
                <w:szCs w:val="12"/>
                <w:shd w:val="clear" w:color="auto" w:fill="FFFFFF"/>
              </w:rPr>
              <w:t xml:space="preserve">Решение совета народных депутатов </w:t>
            </w:r>
            <w:r w:rsidR="008640ED">
              <w:rPr>
                <w:rFonts w:ascii="Times New Roman" w:hAnsi="Times New Roman"/>
                <w:sz w:val="12"/>
                <w:szCs w:val="12"/>
              </w:rPr>
              <w:t xml:space="preserve">муниципального образования </w:t>
            </w:r>
            <w:r w:rsidRPr="001A328D">
              <w:rPr>
                <w:rFonts w:ascii="Times New Roman" w:hAnsi="Times New Roman"/>
                <w:sz w:val="12"/>
                <w:szCs w:val="12"/>
              </w:rPr>
              <w:t>«Дукмасовское сельское поселение»</w:t>
            </w:r>
            <w:r w:rsidRPr="001A328D">
              <w:rPr>
                <w:rFonts w:ascii="Times New Roman" w:hAnsi="Times New Roman"/>
                <w:color w:val="00000A"/>
                <w:sz w:val="12"/>
                <w:szCs w:val="12"/>
                <w:shd w:val="clear" w:color="auto" w:fill="FFFFFF"/>
              </w:rPr>
              <w:t xml:space="preserve"> № 188 от 02.03.2012г. «</w:t>
            </w:r>
            <w:r w:rsidRPr="001A328D">
              <w:rPr>
                <w:rFonts w:ascii="Times New Roman" w:hAnsi="Times New Roman"/>
                <w:sz w:val="12"/>
                <w:szCs w:val="12"/>
              </w:rPr>
              <w:t xml:space="preserve">О Правилах </w:t>
            </w:r>
            <w:r w:rsidR="008640ED">
              <w:rPr>
                <w:rFonts w:ascii="Times New Roman" w:hAnsi="Times New Roman"/>
                <w:bCs/>
                <w:sz w:val="12"/>
                <w:szCs w:val="12"/>
              </w:rPr>
              <w:t xml:space="preserve">благоустройства </w:t>
            </w:r>
            <w:r w:rsidRPr="001A328D">
              <w:rPr>
                <w:rFonts w:ascii="Times New Roman" w:hAnsi="Times New Roman"/>
                <w:bCs/>
                <w:sz w:val="12"/>
                <w:szCs w:val="12"/>
              </w:rPr>
              <w:t>территорий населенных   пунктов   муниципального  образования «Дукмасовское сельское поселение»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6DC1" w:rsidRPr="008640ED" w:rsidRDefault="001C31F0" w:rsidP="008640ED">
            <w:pPr>
              <w:pStyle w:val="ConsPlusNormal"/>
              <w:jc w:val="both"/>
              <w:rPr>
                <w:rFonts w:ascii="Times New Roman" w:hAnsi="Times New Roman" w:cs="Times New Roman"/>
                <w:sz w:val="12"/>
                <w:szCs w:val="12"/>
              </w:rPr>
            </w:pPr>
            <w:r>
              <w:rPr>
                <w:rFonts w:ascii="Times New Roman" w:hAnsi="Times New Roman" w:cs="Times New Roman"/>
                <w:sz w:val="12"/>
                <w:szCs w:val="12"/>
              </w:rPr>
              <w:t xml:space="preserve"> </w:t>
            </w:r>
            <w:bookmarkStart w:id="2" w:name="_GoBack"/>
            <w:r>
              <w:rPr>
                <w:rFonts w:ascii="Times New Roman" w:hAnsi="Times New Roman" w:cs="Times New Roman"/>
                <w:sz w:val="12"/>
                <w:szCs w:val="12"/>
              </w:rPr>
              <w:t>Постановление</w:t>
            </w:r>
            <w:r w:rsidR="00C06DC1" w:rsidRPr="00D438B6">
              <w:rPr>
                <w:rFonts w:ascii="Times New Roman" w:hAnsi="Times New Roman" w:cs="Times New Roman"/>
                <w:sz w:val="12"/>
                <w:szCs w:val="12"/>
              </w:rPr>
              <w:t xml:space="preserve"> администрации муниципального образования «Дукмасовское сельское поселение» </w:t>
            </w:r>
            <w:r w:rsidR="00C06DC1">
              <w:rPr>
                <w:rFonts w:ascii="Times New Roman" w:hAnsi="Times New Roman" w:cs="Times New Roman"/>
                <w:sz w:val="12"/>
                <w:szCs w:val="12"/>
              </w:rPr>
              <w:t xml:space="preserve"> </w:t>
            </w:r>
            <w:r w:rsidR="004B77E2">
              <w:rPr>
                <w:rFonts w:ascii="Times New Roman" w:hAnsi="Times New Roman"/>
                <w:sz w:val="12"/>
                <w:szCs w:val="12"/>
              </w:rPr>
              <w:t>№ 50 от 05.08.2015г.</w:t>
            </w:r>
            <w:r w:rsidR="008640ED">
              <w:rPr>
                <w:rFonts w:ascii="Times New Roman" w:hAnsi="Times New Roman" w:cs="Times New Roman"/>
                <w:sz w:val="12"/>
                <w:szCs w:val="12"/>
              </w:rPr>
              <w:t xml:space="preserve"> </w:t>
            </w:r>
            <w:r w:rsidR="00C06DC1" w:rsidRPr="00D438B6">
              <w:rPr>
                <w:rFonts w:ascii="Times New Roman" w:hAnsi="Times New Roman" w:cs="Times New Roman"/>
                <w:b/>
                <w:bCs/>
                <w:color w:val="000000"/>
                <w:sz w:val="12"/>
                <w:szCs w:val="12"/>
              </w:rPr>
              <w:t>«</w:t>
            </w:r>
            <w:r w:rsidR="00C06DC1">
              <w:rPr>
                <w:rFonts w:ascii="Times New Roman" w:hAnsi="Times New Roman" w:cs="Times New Roman"/>
                <w:bCs/>
                <w:color w:val="000000"/>
                <w:sz w:val="12"/>
                <w:szCs w:val="12"/>
              </w:rPr>
              <w:t xml:space="preserve">Об </w:t>
            </w:r>
            <w:r w:rsidR="00C06DC1" w:rsidRPr="00D438B6">
              <w:rPr>
                <w:rFonts w:ascii="Times New Roman" w:hAnsi="Times New Roman" w:cs="Times New Roman"/>
                <w:bCs/>
                <w:color w:val="000000"/>
                <w:sz w:val="12"/>
                <w:szCs w:val="12"/>
              </w:rPr>
              <w:t xml:space="preserve">утверждении административного регламента Предоставления       муниципальной       услуги  </w:t>
            </w:r>
            <w:r w:rsidR="00C06DC1" w:rsidRPr="00D438B6">
              <w:rPr>
                <w:rFonts w:ascii="Times New Roman" w:hAnsi="Times New Roman" w:cs="Times New Roman"/>
                <w:sz w:val="12"/>
                <w:szCs w:val="12"/>
              </w:rPr>
              <w:t>.</w:t>
            </w:r>
            <w:r w:rsidR="00C06DC1" w:rsidRPr="00D438B6">
              <w:rPr>
                <w:rFonts w:ascii="Times New Roman" w:hAnsi="Times New Roman" w:cs="Times New Roman"/>
                <w:bCs/>
                <w:sz w:val="12"/>
                <w:szCs w:val="12"/>
              </w:rPr>
              <w:t>«Предоставление разрешения на осуществление земляных работ»</w:t>
            </w:r>
            <w:bookmarkEnd w:id="2"/>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6DC1" w:rsidRPr="007B0926" w:rsidRDefault="007B0926" w:rsidP="00247616">
            <w:pPr>
              <w:pStyle w:val="ConsPlusNormal"/>
              <w:jc w:val="both"/>
              <w:rPr>
                <w:sz w:val="12"/>
                <w:szCs w:val="12"/>
              </w:rPr>
            </w:pPr>
            <w:r w:rsidRPr="007B0926">
              <w:rPr>
                <w:sz w:val="12"/>
                <w:szCs w:val="12"/>
                <w:lang w:eastAsia="en-US"/>
              </w:rPr>
              <w:t>При проведении любых земляных работ</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6DC1" w:rsidRPr="00B41E0D" w:rsidRDefault="00C06DC1" w:rsidP="00B25DD7">
            <w:pPr>
              <w:jc w:val="both"/>
              <w:rPr>
                <w:rFonts w:ascii="Times New Roman" w:hAnsi="Times New Roman"/>
                <w:sz w:val="12"/>
                <w:szCs w:val="12"/>
              </w:rPr>
            </w:pPr>
            <w:r w:rsidRPr="00B41E0D">
              <w:rPr>
                <w:rFonts w:ascii="Times New Roman" w:hAnsi="Times New Roman"/>
                <w:sz w:val="12"/>
                <w:szCs w:val="12"/>
              </w:rPr>
              <w:t>1)  проектно-сметная документация на прокладку и ремонт сетей инженерно-технического обеспечении, подготовленную в соответствии с действующим законодательством  и (или) иной рабочий проект (</w:t>
            </w:r>
            <w:proofErr w:type="spellStart"/>
            <w:r w:rsidRPr="00B41E0D">
              <w:rPr>
                <w:rFonts w:ascii="Times New Roman" w:hAnsi="Times New Roman"/>
                <w:sz w:val="12"/>
                <w:szCs w:val="12"/>
              </w:rPr>
              <w:t>выкопировка</w:t>
            </w:r>
            <w:proofErr w:type="spellEnd"/>
            <w:r w:rsidRPr="00B41E0D">
              <w:rPr>
                <w:rFonts w:ascii="Times New Roman" w:hAnsi="Times New Roman"/>
                <w:sz w:val="12"/>
                <w:szCs w:val="12"/>
              </w:rPr>
              <w:t xml:space="preserve"> из исполнительной документации на подземные коммуникации и сооружения), согласованный в установленном порядке с собственниками инженерных сетей и коммуникаций, а </w:t>
            </w:r>
            <w:r w:rsidRPr="00B41E0D">
              <w:rPr>
                <w:rFonts w:ascii="Times New Roman" w:hAnsi="Times New Roman"/>
                <w:sz w:val="12"/>
                <w:szCs w:val="12"/>
              </w:rPr>
              <w:lastRenderedPageBreak/>
              <w:t>также иными лицами, чьи интересы могут быть затронуты п</w:t>
            </w:r>
            <w:r w:rsidR="00B25DD7">
              <w:rPr>
                <w:rFonts w:ascii="Times New Roman" w:hAnsi="Times New Roman"/>
                <w:sz w:val="12"/>
                <w:szCs w:val="12"/>
              </w:rPr>
              <w:t xml:space="preserve">ри проведении земляных работ;  </w:t>
            </w:r>
            <w:r w:rsidRPr="00B41E0D">
              <w:rPr>
                <w:rFonts w:ascii="Times New Roman" w:hAnsi="Times New Roman"/>
                <w:sz w:val="12"/>
                <w:szCs w:val="12"/>
              </w:rPr>
              <w:t>2) схема проведения земляных работ с указанием границ и площади земельного участка, на котором буд</w:t>
            </w:r>
            <w:r w:rsidR="00B25DD7">
              <w:rPr>
                <w:rFonts w:ascii="Times New Roman" w:hAnsi="Times New Roman"/>
                <w:sz w:val="12"/>
                <w:szCs w:val="12"/>
              </w:rPr>
              <w:t xml:space="preserve">ут проводиться земляные работы; </w:t>
            </w:r>
            <w:r w:rsidRPr="00B41E0D">
              <w:rPr>
                <w:rFonts w:ascii="Times New Roman" w:hAnsi="Times New Roman"/>
                <w:sz w:val="12"/>
                <w:szCs w:val="12"/>
              </w:rPr>
              <w:t>3) календарный график проведения земляных работ с указанием даты начала и окончания работ и перечня работ на каждый день;</w:t>
            </w:r>
            <w:r w:rsidR="00B25DD7">
              <w:rPr>
                <w:rFonts w:ascii="Times New Roman" w:hAnsi="Times New Roman"/>
                <w:sz w:val="12"/>
                <w:szCs w:val="12"/>
              </w:rPr>
              <w:t xml:space="preserve"> </w:t>
            </w:r>
            <w:r w:rsidRPr="00B41E0D">
              <w:rPr>
                <w:rFonts w:ascii="Times New Roman" w:hAnsi="Times New Roman"/>
                <w:sz w:val="12"/>
                <w:szCs w:val="12"/>
              </w:rPr>
              <w:t>4) разрешение на вырубку зеленых насаждений, выданное уполномоченным органом (при необходимости вырубки зеленых насаждений);</w:t>
            </w:r>
            <w:r w:rsidR="00B25DD7">
              <w:rPr>
                <w:rFonts w:ascii="Times New Roman" w:hAnsi="Times New Roman"/>
                <w:sz w:val="12"/>
                <w:szCs w:val="12"/>
              </w:rPr>
              <w:t xml:space="preserve"> </w:t>
            </w:r>
            <w:r w:rsidRPr="00B41E0D">
              <w:rPr>
                <w:rFonts w:ascii="Times New Roman" w:hAnsi="Times New Roman"/>
                <w:sz w:val="12"/>
                <w:szCs w:val="12"/>
              </w:rPr>
              <w:t>5) схема организации движения транспортных средств и пешеходов (в случае закрытия или ограничения дорожного движения на период проведения работ), согласованн</w:t>
            </w:r>
            <w:r>
              <w:rPr>
                <w:rFonts w:ascii="Times New Roman" w:hAnsi="Times New Roman"/>
                <w:sz w:val="12"/>
                <w:szCs w:val="12"/>
              </w:rPr>
              <w:t>ая с ГИБДД</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6DC1" w:rsidRPr="0029571D" w:rsidRDefault="00C06DC1" w:rsidP="00247616">
            <w:pPr>
              <w:pStyle w:val="ConsPlusNormal"/>
              <w:jc w:val="center"/>
              <w:rPr>
                <w:sz w:val="16"/>
              </w:rPr>
            </w:pPr>
            <w:r w:rsidRPr="00D438B6">
              <w:rPr>
                <w:bCs/>
                <w:sz w:val="12"/>
                <w:szCs w:val="12"/>
              </w:rPr>
              <w:lastRenderedPageBreak/>
              <w:t xml:space="preserve">разрешения </w:t>
            </w:r>
            <w:r>
              <w:rPr>
                <w:bCs/>
                <w:sz w:val="12"/>
                <w:szCs w:val="12"/>
              </w:rPr>
              <w:t>на осуществление земляных работ</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6DC1" w:rsidRPr="00B25DD7" w:rsidRDefault="00C06DC1" w:rsidP="00B25DD7">
            <w:pPr>
              <w:jc w:val="both"/>
              <w:rPr>
                <w:rFonts w:ascii="Times New Roman" w:hAnsi="Times New Roman"/>
                <w:sz w:val="12"/>
                <w:szCs w:val="12"/>
              </w:rPr>
            </w:pPr>
            <w:r w:rsidRPr="00C06DC1">
              <w:rPr>
                <w:rFonts w:ascii="Times New Roman" w:hAnsi="Times New Roman"/>
                <w:sz w:val="12"/>
                <w:szCs w:val="12"/>
              </w:rPr>
              <w:t>1) заявление оформлено не по установленной форме;</w:t>
            </w:r>
            <w:r w:rsidR="00B25DD7">
              <w:rPr>
                <w:rFonts w:ascii="Times New Roman" w:hAnsi="Times New Roman"/>
                <w:sz w:val="12"/>
                <w:szCs w:val="12"/>
              </w:rPr>
              <w:t xml:space="preserve"> </w:t>
            </w:r>
            <w:r w:rsidRPr="00C06DC1">
              <w:rPr>
                <w:rFonts w:ascii="Times New Roman" w:hAnsi="Times New Roman"/>
                <w:sz w:val="12"/>
                <w:szCs w:val="12"/>
              </w:rPr>
              <w:t>2</w:t>
            </w:r>
            <w:r w:rsidR="00B25DD7">
              <w:rPr>
                <w:rFonts w:ascii="Times New Roman" w:hAnsi="Times New Roman"/>
                <w:sz w:val="12"/>
                <w:szCs w:val="12"/>
              </w:rPr>
              <w:t>)</w:t>
            </w:r>
            <w:r w:rsidRPr="00C06DC1">
              <w:rPr>
                <w:rFonts w:ascii="Times New Roman" w:hAnsi="Times New Roman"/>
                <w:sz w:val="12"/>
                <w:szCs w:val="12"/>
              </w:rPr>
              <w:t xml:space="preserve"> заявление о выдаче разрешения  на осуществление земляных работ не подписано или подписано лицом, полномочия которого документально не подтверждены, текст заявления не поддается прочтению; 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w:t>
            </w:r>
            <w:r w:rsidRPr="00C06DC1">
              <w:rPr>
                <w:rFonts w:ascii="Times New Roman" w:hAnsi="Times New Roman"/>
                <w:sz w:val="12"/>
                <w:szCs w:val="12"/>
              </w:rPr>
              <w:lastRenderedPageBreak/>
              <w:t>уполномоченного должностного лица;</w:t>
            </w:r>
            <w:r w:rsidR="00B25DD7">
              <w:rPr>
                <w:rFonts w:ascii="Times New Roman" w:hAnsi="Times New Roman"/>
                <w:sz w:val="12"/>
                <w:szCs w:val="12"/>
              </w:rPr>
              <w:t xml:space="preserve"> </w:t>
            </w:r>
            <w:r w:rsidRPr="00C06DC1">
              <w:rPr>
                <w:rFonts w:ascii="Times New Roman" w:hAnsi="Times New Roman"/>
                <w:sz w:val="12"/>
                <w:szCs w:val="12"/>
              </w:rPr>
              <w:t>4) документы представлены не в полном объеме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6DC1" w:rsidRPr="007B0926" w:rsidRDefault="007B0926" w:rsidP="00247616">
            <w:pPr>
              <w:pStyle w:val="ConsPlusNormal"/>
              <w:jc w:val="center"/>
              <w:rPr>
                <w:sz w:val="12"/>
                <w:szCs w:val="12"/>
              </w:rPr>
            </w:pPr>
            <w:r w:rsidRPr="007B0926">
              <w:rPr>
                <w:sz w:val="12"/>
                <w:szCs w:val="12"/>
                <w:lang w:eastAsia="en-US"/>
              </w:rPr>
              <w:lastRenderedPageBreak/>
              <w:t>Не представление производителем работ требуемых документов в полном объеме</w:t>
            </w:r>
          </w:p>
        </w:tc>
        <w:tc>
          <w:tcPr>
            <w:tcW w:w="12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6DC1" w:rsidRPr="0029571D" w:rsidRDefault="00C06DC1" w:rsidP="007B0926">
            <w:pPr>
              <w:pStyle w:val="ConsPlusNormal"/>
              <w:jc w:val="center"/>
              <w:rPr>
                <w:sz w:val="16"/>
              </w:rPr>
            </w:pPr>
            <w:r>
              <w:rPr>
                <w:sz w:val="12"/>
                <w:szCs w:val="12"/>
              </w:rPr>
              <w:t xml:space="preserve">В течение </w:t>
            </w:r>
            <w:r w:rsidR="007B0926">
              <w:rPr>
                <w:sz w:val="12"/>
                <w:szCs w:val="12"/>
              </w:rPr>
              <w:t>3</w:t>
            </w:r>
            <w:r>
              <w:rPr>
                <w:sz w:val="12"/>
                <w:szCs w:val="12"/>
              </w:rPr>
              <w:t>0 дней</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FA2" w:rsidRDefault="00681FA2" w:rsidP="00681FA2">
            <w:pPr>
              <w:jc w:val="both"/>
              <w:rPr>
                <w:rFonts w:ascii="Arial" w:hAnsi="Arial" w:cs="Arial"/>
                <w:sz w:val="12"/>
                <w:szCs w:val="12"/>
              </w:rPr>
            </w:pPr>
            <w:r>
              <w:rPr>
                <w:rFonts w:ascii="Arial" w:hAnsi="Arial" w:cs="Arial"/>
                <w:sz w:val="12"/>
                <w:szCs w:val="12"/>
              </w:rPr>
              <w:t>предоставляется бесплатно</w:t>
            </w:r>
          </w:p>
          <w:p w:rsidR="00C06DC1" w:rsidRPr="0029571D" w:rsidRDefault="00C06DC1" w:rsidP="003B0D21">
            <w:pPr>
              <w:pStyle w:val="ConsPlusNormal"/>
              <w:jc w:val="center"/>
              <w:rPr>
                <w:sz w:val="16"/>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6DC1" w:rsidRPr="0029571D" w:rsidRDefault="00C06DC1" w:rsidP="003B0D21">
            <w:pPr>
              <w:pStyle w:val="ConsPlusNormal"/>
              <w:jc w:val="center"/>
              <w:rPr>
                <w:sz w:val="16"/>
              </w:rPr>
            </w:pPr>
            <w:r>
              <w:rPr>
                <w:sz w:val="12"/>
                <w:szCs w:val="12"/>
              </w:rPr>
              <w:t>Ограничения по форме подачи заявителем документов на проведение процедуры не установлены</w:t>
            </w:r>
          </w:p>
        </w:tc>
        <w:tc>
          <w:tcPr>
            <w:tcW w:w="1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6DC1" w:rsidRPr="0029571D" w:rsidRDefault="00B25DD7" w:rsidP="00B25DD7">
            <w:pPr>
              <w:pStyle w:val="ConsPlusNormal"/>
              <w:jc w:val="center"/>
              <w:rPr>
                <w:sz w:val="16"/>
              </w:rPr>
            </w:pPr>
            <w:r>
              <w:rPr>
                <w:rFonts w:ascii="Times New Roman" w:hAnsi="Times New Roman"/>
                <w:sz w:val="12"/>
                <w:szCs w:val="12"/>
              </w:rPr>
              <w:t>А</w:t>
            </w:r>
            <w:r w:rsidR="007B0926" w:rsidRPr="00F93999">
              <w:rPr>
                <w:rFonts w:ascii="Times New Roman" w:hAnsi="Times New Roman"/>
                <w:sz w:val="12"/>
                <w:szCs w:val="12"/>
              </w:rPr>
              <w:t>дминистраци</w:t>
            </w:r>
            <w:r>
              <w:rPr>
                <w:rFonts w:ascii="Times New Roman" w:hAnsi="Times New Roman"/>
                <w:sz w:val="12"/>
                <w:szCs w:val="12"/>
              </w:rPr>
              <w:t>я</w:t>
            </w:r>
            <w:r w:rsidR="007B0926" w:rsidRPr="00F93999">
              <w:rPr>
                <w:rFonts w:ascii="Times New Roman" w:hAnsi="Times New Roman"/>
                <w:sz w:val="12"/>
                <w:szCs w:val="12"/>
              </w:rPr>
              <w:t xml:space="preserve"> муниципального образования «Дукмасовское сельское поселение»</w:t>
            </w:r>
          </w:p>
        </w:tc>
      </w:tr>
      <w:tr w:rsidR="004B5175" w:rsidRPr="0029571D" w:rsidTr="00247616">
        <w:trPr>
          <w:trHeight w:val="900"/>
        </w:trPr>
        <w:tc>
          <w:tcPr>
            <w:tcW w:w="1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175" w:rsidRPr="008B5FC1" w:rsidRDefault="004B5175" w:rsidP="008B5FC1">
            <w:pPr>
              <w:spacing w:after="0" w:line="240" w:lineRule="auto"/>
              <w:rPr>
                <w:rFonts w:ascii="Times New Roman" w:hAnsi="Times New Roman"/>
                <w:bCs/>
                <w:color w:val="000000"/>
                <w:sz w:val="12"/>
                <w:szCs w:val="12"/>
              </w:rPr>
            </w:pPr>
            <w:r>
              <w:rPr>
                <w:sz w:val="16"/>
              </w:rPr>
              <w:t xml:space="preserve">136 </w:t>
            </w:r>
            <w:r w:rsidRPr="008B5FC1">
              <w:rPr>
                <w:rFonts w:ascii="Times New Roman" w:hAnsi="Times New Roman"/>
                <w:bCs/>
                <w:color w:val="000000"/>
                <w:sz w:val="12"/>
                <w:szCs w:val="12"/>
              </w:rPr>
              <w:t xml:space="preserve">« Об утверждении административного регламента Предоставления   </w:t>
            </w:r>
          </w:p>
          <w:p w:rsidR="004B5175" w:rsidRPr="008B5FC1" w:rsidRDefault="004B5175" w:rsidP="008B5FC1">
            <w:pPr>
              <w:spacing w:after="0" w:line="240" w:lineRule="auto"/>
              <w:rPr>
                <w:rFonts w:ascii="Times New Roman" w:hAnsi="Times New Roman"/>
                <w:sz w:val="12"/>
                <w:szCs w:val="12"/>
              </w:rPr>
            </w:pPr>
            <w:r w:rsidRPr="008B5FC1">
              <w:rPr>
                <w:rFonts w:ascii="Times New Roman" w:hAnsi="Times New Roman"/>
                <w:bCs/>
                <w:color w:val="000000"/>
                <w:sz w:val="12"/>
                <w:szCs w:val="12"/>
              </w:rPr>
              <w:t xml:space="preserve"> муниципальной услуги  </w:t>
            </w:r>
            <w:r w:rsidRPr="008B5FC1">
              <w:rPr>
                <w:rFonts w:ascii="Times New Roman" w:hAnsi="Times New Roman"/>
                <w:sz w:val="12"/>
                <w:szCs w:val="12"/>
              </w:rPr>
              <w:t xml:space="preserve">«Предоставление земельных участков </w:t>
            </w:r>
          </w:p>
          <w:p w:rsidR="004B5175" w:rsidRPr="008B5FC1" w:rsidRDefault="004B5175" w:rsidP="008B5FC1">
            <w:pPr>
              <w:spacing w:after="0" w:line="240" w:lineRule="auto"/>
              <w:rPr>
                <w:rFonts w:ascii="Times New Roman" w:hAnsi="Times New Roman"/>
                <w:sz w:val="12"/>
                <w:szCs w:val="12"/>
              </w:rPr>
            </w:pPr>
            <w:r w:rsidRPr="008B5FC1">
              <w:rPr>
                <w:rFonts w:ascii="Times New Roman" w:hAnsi="Times New Roman"/>
                <w:sz w:val="12"/>
                <w:szCs w:val="12"/>
              </w:rPr>
              <w:t xml:space="preserve">гражданам для индивидуального жилищного </w:t>
            </w:r>
            <w:r w:rsidRPr="008B5FC1">
              <w:rPr>
                <w:rFonts w:ascii="Times New Roman" w:hAnsi="Times New Roman"/>
                <w:sz w:val="12"/>
                <w:szCs w:val="12"/>
              </w:rPr>
              <w:lastRenderedPageBreak/>
              <w:t>строительства, ведения</w:t>
            </w:r>
          </w:p>
          <w:p w:rsidR="004B5175" w:rsidRPr="008B5FC1" w:rsidRDefault="004B5175" w:rsidP="008B5FC1">
            <w:pPr>
              <w:spacing w:after="0" w:line="240" w:lineRule="auto"/>
              <w:rPr>
                <w:rFonts w:ascii="Times New Roman" w:hAnsi="Times New Roman"/>
                <w:sz w:val="12"/>
                <w:szCs w:val="12"/>
              </w:rPr>
            </w:pPr>
            <w:r w:rsidRPr="008B5FC1">
              <w:rPr>
                <w:rFonts w:ascii="Times New Roman" w:hAnsi="Times New Roman"/>
                <w:sz w:val="12"/>
                <w:szCs w:val="12"/>
              </w:rPr>
              <w:t xml:space="preserve"> личного подсобного хозяйства, садоводства, дачного хозяйства, </w:t>
            </w:r>
          </w:p>
          <w:p w:rsidR="004B5175" w:rsidRPr="008B5FC1" w:rsidRDefault="004B5175" w:rsidP="008B5FC1">
            <w:pPr>
              <w:spacing w:after="0" w:line="240" w:lineRule="auto"/>
              <w:rPr>
                <w:rFonts w:ascii="Times New Roman" w:hAnsi="Times New Roman"/>
                <w:sz w:val="12"/>
                <w:szCs w:val="12"/>
              </w:rPr>
            </w:pPr>
            <w:r w:rsidRPr="008B5FC1">
              <w:rPr>
                <w:rFonts w:ascii="Times New Roman" w:hAnsi="Times New Roman"/>
                <w:sz w:val="12"/>
                <w:szCs w:val="12"/>
              </w:rPr>
              <w:t>гражданам и крестьянским (фер</w:t>
            </w:r>
            <w:r>
              <w:rPr>
                <w:rFonts w:ascii="Times New Roman" w:hAnsi="Times New Roman"/>
                <w:sz w:val="12"/>
                <w:szCs w:val="12"/>
              </w:rPr>
              <w:t>мерским) хозяйствам для осущест</w:t>
            </w:r>
            <w:r w:rsidRPr="008B5FC1">
              <w:rPr>
                <w:rFonts w:ascii="Times New Roman" w:hAnsi="Times New Roman"/>
                <w:sz w:val="12"/>
                <w:szCs w:val="12"/>
              </w:rPr>
              <w:t>вления крестьянским (фермерским) хозяйством его деятельности»</w:t>
            </w:r>
          </w:p>
          <w:p w:rsidR="004B5175" w:rsidRPr="0029571D" w:rsidRDefault="004B5175" w:rsidP="00247616">
            <w:pPr>
              <w:pStyle w:val="ConsPlusNormal"/>
              <w:rPr>
                <w:sz w:val="16"/>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175" w:rsidRPr="00573728" w:rsidRDefault="00573728" w:rsidP="00573728">
            <w:pPr>
              <w:pStyle w:val="ConsPlusNormal"/>
              <w:rPr>
                <w:sz w:val="12"/>
                <w:szCs w:val="12"/>
              </w:rPr>
            </w:pPr>
            <w:r w:rsidRPr="00573728">
              <w:rPr>
                <w:rFonts w:ascii="Trebuchet MS" w:hAnsi="Trebuchet MS"/>
                <w:color w:val="222222"/>
                <w:sz w:val="12"/>
                <w:szCs w:val="12"/>
                <w:shd w:val="clear" w:color="auto" w:fill="FCFDFD"/>
                <w:lang w:eastAsia="en-US"/>
              </w:rPr>
              <w:lastRenderedPageBreak/>
              <w:t>Закон Республики Адыгея от 10.03.2011 года № 422 "О случаях бесплатного предоставления в собственность земельных участков, находящихся в государственной или муниципальной собственности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175" w:rsidRDefault="001C31F0" w:rsidP="008B5FC1">
            <w:pPr>
              <w:pStyle w:val="ConsPlusNormal"/>
              <w:jc w:val="both"/>
              <w:rPr>
                <w:rFonts w:ascii="Times New Roman" w:hAnsi="Times New Roman" w:cs="Times New Roman"/>
                <w:sz w:val="12"/>
                <w:szCs w:val="12"/>
              </w:rPr>
            </w:pPr>
            <w:r>
              <w:rPr>
                <w:rFonts w:ascii="Times New Roman" w:hAnsi="Times New Roman" w:cs="Times New Roman"/>
                <w:sz w:val="12"/>
                <w:szCs w:val="12"/>
              </w:rPr>
              <w:t xml:space="preserve">Постановление </w:t>
            </w:r>
            <w:r w:rsidR="004B5175">
              <w:rPr>
                <w:rFonts w:ascii="Times New Roman" w:hAnsi="Times New Roman" w:cs="Times New Roman"/>
                <w:sz w:val="12"/>
                <w:szCs w:val="12"/>
              </w:rPr>
              <w:t xml:space="preserve">администрации </w:t>
            </w:r>
            <w:r w:rsidR="004B5175" w:rsidRPr="00D438B6">
              <w:rPr>
                <w:rFonts w:ascii="Times New Roman" w:hAnsi="Times New Roman" w:cs="Times New Roman"/>
                <w:sz w:val="12"/>
                <w:szCs w:val="12"/>
              </w:rPr>
              <w:t xml:space="preserve">муниципального образования «Дукмасовское сельское </w:t>
            </w:r>
            <w:proofErr w:type="gramStart"/>
            <w:r w:rsidR="004B5175" w:rsidRPr="00D438B6">
              <w:rPr>
                <w:rFonts w:ascii="Times New Roman" w:hAnsi="Times New Roman" w:cs="Times New Roman"/>
                <w:sz w:val="12"/>
                <w:szCs w:val="12"/>
              </w:rPr>
              <w:t xml:space="preserve">поселение» </w:t>
            </w:r>
            <w:r w:rsidR="004B5175">
              <w:rPr>
                <w:rFonts w:ascii="Times New Roman" w:hAnsi="Times New Roman" w:cs="Times New Roman"/>
                <w:sz w:val="12"/>
                <w:szCs w:val="12"/>
              </w:rPr>
              <w:t xml:space="preserve"> </w:t>
            </w:r>
            <w:r>
              <w:rPr>
                <w:rFonts w:ascii="Times New Roman" w:hAnsi="Times New Roman"/>
                <w:sz w:val="12"/>
                <w:szCs w:val="12"/>
              </w:rPr>
              <w:t>№</w:t>
            </w:r>
            <w:proofErr w:type="gramEnd"/>
            <w:r>
              <w:rPr>
                <w:rFonts w:ascii="Times New Roman" w:hAnsi="Times New Roman"/>
                <w:sz w:val="12"/>
                <w:szCs w:val="12"/>
              </w:rPr>
              <w:t xml:space="preserve"> 52 от 05.08.2015г.</w:t>
            </w:r>
          </w:p>
          <w:p w:rsidR="004B5175" w:rsidRPr="00C94C9C" w:rsidRDefault="004B5175" w:rsidP="008B5FC1">
            <w:pPr>
              <w:spacing w:after="0" w:line="240" w:lineRule="auto"/>
              <w:rPr>
                <w:rFonts w:ascii="Times New Roman" w:hAnsi="Times New Roman"/>
                <w:bCs/>
                <w:color w:val="000000"/>
                <w:sz w:val="12"/>
                <w:szCs w:val="12"/>
              </w:rPr>
            </w:pPr>
            <w:proofErr w:type="gramStart"/>
            <w:r w:rsidRPr="008B5FC1">
              <w:rPr>
                <w:rFonts w:ascii="Times New Roman" w:hAnsi="Times New Roman"/>
                <w:bCs/>
                <w:color w:val="000000"/>
                <w:sz w:val="12"/>
                <w:szCs w:val="12"/>
              </w:rPr>
              <w:t>« Об</w:t>
            </w:r>
            <w:proofErr w:type="gramEnd"/>
            <w:r w:rsidRPr="008B5FC1">
              <w:rPr>
                <w:rFonts w:ascii="Times New Roman" w:hAnsi="Times New Roman"/>
                <w:bCs/>
                <w:color w:val="000000"/>
                <w:sz w:val="12"/>
                <w:szCs w:val="12"/>
              </w:rPr>
              <w:t xml:space="preserve"> утверждении административного рег</w:t>
            </w:r>
            <w:r>
              <w:rPr>
                <w:rFonts w:ascii="Times New Roman" w:hAnsi="Times New Roman"/>
                <w:bCs/>
                <w:color w:val="000000"/>
                <w:sz w:val="12"/>
                <w:szCs w:val="12"/>
              </w:rPr>
              <w:t xml:space="preserve">ламента </w:t>
            </w:r>
            <w:r w:rsidR="00B25DD7">
              <w:rPr>
                <w:rFonts w:ascii="Times New Roman" w:hAnsi="Times New Roman"/>
                <w:bCs/>
                <w:color w:val="000000"/>
                <w:sz w:val="12"/>
                <w:szCs w:val="12"/>
              </w:rPr>
              <w:t>п</w:t>
            </w:r>
            <w:r w:rsidRPr="008B5FC1">
              <w:rPr>
                <w:rFonts w:ascii="Times New Roman" w:hAnsi="Times New Roman"/>
                <w:bCs/>
                <w:color w:val="000000"/>
                <w:sz w:val="12"/>
                <w:szCs w:val="12"/>
              </w:rPr>
              <w:t xml:space="preserve">редоставления   муниципальной услуги  </w:t>
            </w:r>
            <w:r w:rsidRPr="008B5FC1">
              <w:rPr>
                <w:rFonts w:ascii="Times New Roman" w:hAnsi="Times New Roman"/>
                <w:sz w:val="12"/>
                <w:szCs w:val="12"/>
              </w:rPr>
              <w:t xml:space="preserve">«Предоставление </w:t>
            </w:r>
            <w:r w:rsidRPr="008B5FC1">
              <w:rPr>
                <w:rFonts w:ascii="Times New Roman" w:hAnsi="Times New Roman"/>
                <w:sz w:val="12"/>
                <w:szCs w:val="12"/>
              </w:rPr>
              <w:lastRenderedPageBreak/>
              <w:t xml:space="preserve">земельных </w:t>
            </w:r>
            <w:proofErr w:type="spellStart"/>
            <w:r w:rsidRPr="008B5FC1">
              <w:rPr>
                <w:rFonts w:ascii="Times New Roman" w:hAnsi="Times New Roman"/>
                <w:sz w:val="12"/>
                <w:szCs w:val="12"/>
              </w:rPr>
              <w:t>участ</w:t>
            </w:r>
            <w:proofErr w:type="spellEnd"/>
            <w:r>
              <w:rPr>
                <w:rFonts w:ascii="Times New Roman" w:hAnsi="Times New Roman"/>
                <w:sz w:val="12"/>
                <w:szCs w:val="12"/>
              </w:rPr>
              <w:t>-</w:t>
            </w:r>
            <w:r w:rsidRPr="008B5FC1">
              <w:rPr>
                <w:rFonts w:ascii="Times New Roman" w:hAnsi="Times New Roman"/>
                <w:sz w:val="12"/>
                <w:szCs w:val="12"/>
              </w:rPr>
              <w:t xml:space="preserve">ков гражданам для индивидуального </w:t>
            </w:r>
            <w:proofErr w:type="spellStart"/>
            <w:r w:rsidRPr="008B5FC1">
              <w:rPr>
                <w:rFonts w:ascii="Times New Roman" w:hAnsi="Times New Roman"/>
                <w:sz w:val="12"/>
                <w:szCs w:val="12"/>
              </w:rPr>
              <w:t>жи</w:t>
            </w:r>
            <w:r>
              <w:rPr>
                <w:rFonts w:ascii="Times New Roman" w:hAnsi="Times New Roman"/>
                <w:sz w:val="12"/>
                <w:szCs w:val="12"/>
              </w:rPr>
              <w:t>-</w:t>
            </w:r>
            <w:r w:rsidRPr="008B5FC1">
              <w:rPr>
                <w:rFonts w:ascii="Times New Roman" w:hAnsi="Times New Roman"/>
                <w:sz w:val="12"/>
                <w:szCs w:val="12"/>
              </w:rPr>
              <w:t>лищного</w:t>
            </w:r>
            <w:proofErr w:type="spellEnd"/>
            <w:r w:rsidRPr="008B5FC1">
              <w:rPr>
                <w:rFonts w:ascii="Times New Roman" w:hAnsi="Times New Roman"/>
                <w:sz w:val="12"/>
                <w:szCs w:val="12"/>
              </w:rPr>
              <w:t xml:space="preserve"> строительства, ведения</w:t>
            </w:r>
            <w:r>
              <w:rPr>
                <w:rFonts w:ascii="Times New Roman" w:hAnsi="Times New Roman"/>
                <w:bCs/>
                <w:color w:val="000000"/>
                <w:sz w:val="12"/>
                <w:szCs w:val="12"/>
              </w:rPr>
              <w:t xml:space="preserve"> </w:t>
            </w:r>
            <w:r w:rsidRPr="008B5FC1">
              <w:rPr>
                <w:rFonts w:ascii="Times New Roman" w:hAnsi="Times New Roman"/>
                <w:sz w:val="12"/>
                <w:szCs w:val="12"/>
              </w:rPr>
              <w:t>личного подсобного хозяйства, садоводства, дачного хозяйства, гражданам и крестьянским (фер</w:t>
            </w:r>
            <w:r>
              <w:rPr>
                <w:rFonts w:ascii="Times New Roman" w:hAnsi="Times New Roman"/>
                <w:sz w:val="12"/>
                <w:szCs w:val="12"/>
              </w:rPr>
              <w:t>мер-</w:t>
            </w:r>
            <w:proofErr w:type="spellStart"/>
            <w:r>
              <w:rPr>
                <w:rFonts w:ascii="Times New Roman" w:hAnsi="Times New Roman"/>
                <w:sz w:val="12"/>
                <w:szCs w:val="12"/>
              </w:rPr>
              <w:t>ским</w:t>
            </w:r>
            <w:proofErr w:type="spellEnd"/>
            <w:r>
              <w:rPr>
                <w:rFonts w:ascii="Times New Roman" w:hAnsi="Times New Roman"/>
                <w:sz w:val="12"/>
                <w:szCs w:val="12"/>
              </w:rPr>
              <w:t>) хозяйствам для осущест</w:t>
            </w:r>
            <w:r w:rsidRPr="008B5FC1">
              <w:rPr>
                <w:rFonts w:ascii="Times New Roman" w:hAnsi="Times New Roman"/>
                <w:sz w:val="12"/>
                <w:szCs w:val="12"/>
              </w:rPr>
              <w:t>вления крестьянским (фермер</w:t>
            </w:r>
            <w:r>
              <w:rPr>
                <w:rFonts w:ascii="Times New Roman" w:hAnsi="Times New Roman"/>
                <w:sz w:val="12"/>
                <w:szCs w:val="12"/>
              </w:rPr>
              <w:t>-</w:t>
            </w:r>
            <w:proofErr w:type="spellStart"/>
            <w:r w:rsidRPr="008B5FC1">
              <w:rPr>
                <w:rFonts w:ascii="Times New Roman" w:hAnsi="Times New Roman"/>
                <w:sz w:val="12"/>
                <w:szCs w:val="12"/>
              </w:rPr>
              <w:t>ским</w:t>
            </w:r>
            <w:proofErr w:type="spellEnd"/>
            <w:r w:rsidRPr="008B5FC1">
              <w:rPr>
                <w:rFonts w:ascii="Times New Roman" w:hAnsi="Times New Roman"/>
                <w:sz w:val="12"/>
                <w:szCs w:val="12"/>
              </w:rPr>
              <w:t>) хозяйством его деятельности</w:t>
            </w:r>
          </w:p>
          <w:p w:rsidR="004B5175" w:rsidRPr="0029571D" w:rsidRDefault="004B5175" w:rsidP="00247616">
            <w:pPr>
              <w:pStyle w:val="ConsPlusNormal"/>
              <w:rPr>
                <w:sz w:val="16"/>
              </w:rPr>
            </w:pP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175" w:rsidRPr="00573728" w:rsidRDefault="00573728" w:rsidP="00247616">
            <w:pPr>
              <w:pStyle w:val="ConsPlusNormal"/>
              <w:rPr>
                <w:sz w:val="12"/>
                <w:szCs w:val="12"/>
              </w:rPr>
            </w:pPr>
            <w:r w:rsidRPr="00573728">
              <w:rPr>
                <w:sz w:val="12"/>
                <w:szCs w:val="12"/>
                <w:lang w:eastAsia="en-US"/>
              </w:rPr>
              <w:lastRenderedPageBreak/>
              <w:t>При выделении земельных участков</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175" w:rsidRPr="00C94C9C" w:rsidRDefault="004B5175" w:rsidP="00C94C9C">
            <w:pPr>
              <w:pStyle w:val="17"/>
              <w:numPr>
                <w:ilvl w:val="0"/>
                <w:numId w:val="1"/>
              </w:numPr>
              <w:shd w:val="clear" w:color="auto" w:fill="auto"/>
              <w:tabs>
                <w:tab w:val="left" w:pos="907"/>
              </w:tabs>
              <w:spacing w:before="0" w:line="240" w:lineRule="auto"/>
              <w:ind w:right="20" w:firstLine="709"/>
              <w:jc w:val="left"/>
              <w:rPr>
                <w:rFonts w:ascii="Times New Roman" w:hAnsi="Times New Roman"/>
                <w:sz w:val="12"/>
                <w:szCs w:val="12"/>
              </w:rPr>
            </w:pPr>
            <w:r>
              <w:rPr>
                <w:rFonts w:ascii="Times New Roman" w:hAnsi="Times New Roman"/>
                <w:sz w:val="12"/>
                <w:szCs w:val="12"/>
              </w:rPr>
              <w:t xml:space="preserve"> за</w:t>
            </w:r>
            <w:r w:rsidRPr="00C94C9C">
              <w:rPr>
                <w:rFonts w:ascii="Times New Roman" w:hAnsi="Times New Roman"/>
                <w:sz w:val="12"/>
                <w:szCs w:val="12"/>
              </w:rPr>
              <w:t xml:space="preserve">явление о предварительном согласовании предоставления земельного участка или о предоставлении земельных участков гражданам для индивидуального </w:t>
            </w:r>
            <w:r w:rsidRPr="00C94C9C">
              <w:rPr>
                <w:rFonts w:ascii="Times New Roman" w:hAnsi="Times New Roman"/>
                <w:sz w:val="12"/>
                <w:szCs w:val="12"/>
              </w:rPr>
              <w:lastRenderedPageBreak/>
              <w:t>жилищного строительства, ведения личного подсобного хозяйства в границах населенного пункта,  гражданам и крестьянским (фермерским) хозяйствам для осуществления крестьянским (фермерским) хозяйством его деятельности;</w:t>
            </w:r>
          </w:p>
          <w:p w:rsidR="004B5175" w:rsidRPr="00C94C9C" w:rsidRDefault="004B5175" w:rsidP="00C94C9C">
            <w:pPr>
              <w:pStyle w:val="17"/>
              <w:numPr>
                <w:ilvl w:val="0"/>
                <w:numId w:val="1"/>
              </w:numPr>
              <w:shd w:val="clear" w:color="auto" w:fill="auto"/>
              <w:tabs>
                <w:tab w:val="left" w:pos="955"/>
              </w:tabs>
              <w:spacing w:before="0" w:line="240" w:lineRule="auto"/>
              <w:ind w:right="20" w:firstLine="709"/>
              <w:rPr>
                <w:rFonts w:ascii="Times New Roman" w:hAnsi="Times New Roman"/>
                <w:sz w:val="12"/>
                <w:szCs w:val="12"/>
              </w:rPr>
            </w:pPr>
            <w:r>
              <w:rPr>
                <w:rFonts w:ascii="Times New Roman" w:hAnsi="Times New Roman"/>
                <w:sz w:val="12"/>
                <w:szCs w:val="12"/>
              </w:rPr>
              <w:t xml:space="preserve"> </w:t>
            </w:r>
            <w:r w:rsidRPr="00C94C9C">
              <w:rPr>
                <w:rFonts w:ascii="Times New Roman" w:hAnsi="Times New Roman"/>
                <w:sz w:val="12"/>
                <w:szCs w:val="12"/>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B5175" w:rsidRPr="00C94C9C" w:rsidRDefault="004B5175" w:rsidP="00C94C9C">
            <w:pPr>
              <w:pStyle w:val="17"/>
              <w:numPr>
                <w:ilvl w:val="0"/>
                <w:numId w:val="1"/>
              </w:numPr>
              <w:shd w:val="clear" w:color="auto" w:fill="auto"/>
              <w:tabs>
                <w:tab w:val="left" w:pos="950"/>
              </w:tabs>
              <w:spacing w:before="0" w:line="240" w:lineRule="auto"/>
              <w:ind w:right="20" w:firstLine="709"/>
              <w:rPr>
                <w:rFonts w:ascii="Times New Roman" w:hAnsi="Times New Roman"/>
                <w:sz w:val="12"/>
                <w:szCs w:val="12"/>
              </w:rPr>
            </w:pPr>
            <w:r>
              <w:rPr>
                <w:rFonts w:ascii="Times New Roman" w:hAnsi="Times New Roman"/>
                <w:sz w:val="12"/>
                <w:szCs w:val="12"/>
              </w:rPr>
              <w:t xml:space="preserve"> </w:t>
            </w:r>
            <w:r w:rsidRPr="00C94C9C">
              <w:rPr>
                <w:rFonts w:ascii="Times New Roman" w:hAnsi="Times New Roman"/>
                <w:sz w:val="12"/>
                <w:szCs w:val="12"/>
              </w:rPr>
              <w:t>документ, подтверждающий полномочия представителя заявителя, если с заявлением обращается представитель заявителя (заявителей);</w:t>
            </w:r>
          </w:p>
          <w:p w:rsidR="004B5175" w:rsidRPr="00C94C9C" w:rsidRDefault="004B5175" w:rsidP="00C94C9C">
            <w:pPr>
              <w:pStyle w:val="17"/>
              <w:numPr>
                <w:ilvl w:val="0"/>
                <w:numId w:val="1"/>
              </w:numPr>
              <w:shd w:val="clear" w:color="auto" w:fill="auto"/>
              <w:tabs>
                <w:tab w:val="left" w:pos="1123"/>
              </w:tabs>
              <w:spacing w:before="0" w:line="240" w:lineRule="auto"/>
              <w:ind w:right="20" w:firstLine="709"/>
              <w:rPr>
                <w:rFonts w:ascii="Times New Roman" w:hAnsi="Times New Roman"/>
                <w:sz w:val="12"/>
                <w:szCs w:val="12"/>
              </w:rPr>
            </w:pPr>
            <w:r w:rsidRPr="00C94C9C">
              <w:rPr>
                <w:rFonts w:ascii="Times New Roman" w:hAnsi="Times New Roman"/>
                <w:sz w:val="12"/>
                <w:szCs w:val="12"/>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w:t>
            </w:r>
            <w:r w:rsidRPr="00C94C9C">
              <w:rPr>
                <w:rFonts w:ascii="Times New Roman" w:hAnsi="Times New Roman"/>
                <w:sz w:val="12"/>
                <w:szCs w:val="12"/>
              </w:rPr>
              <w:lastRenderedPageBreak/>
              <w:t>быть представлены в уполномоченный орган в порядке межведомственного информационного взаимодействия;</w:t>
            </w:r>
          </w:p>
          <w:p w:rsidR="004B5175" w:rsidRPr="00C94C9C" w:rsidRDefault="004B5175" w:rsidP="00247616">
            <w:pPr>
              <w:pStyle w:val="17"/>
              <w:numPr>
                <w:ilvl w:val="0"/>
                <w:numId w:val="1"/>
              </w:numPr>
              <w:shd w:val="clear" w:color="auto" w:fill="auto"/>
              <w:tabs>
                <w:tab w:val="left" w:pos="955"/>
              </w:tabs>
              <w:spacing w:before="0" w:line="240" w:lineRule="auto"/>
              <w:ind w:right="20" w:firstLine="709"/>
              <w:rPr>
                <w:rFonts w:ascii="Times New Roman" w:hAnsi="Times New Roman"/>
                <w:sz w:val="12"/>
                <w:szCs w:val="12"/>
              </w:rPr>
            </w:pPr>
            <w:r>
              <w:rPr>
                <w:rFonts w:ascii="Times New Roman" w:hAnsi="Times New Roman"/>
                <w:sz w:val="12"/>
                <w:szCs w:val="12"/>
              </w:rPr>
              <w:t xml:space="preserve"> </w:t>
            </w:r>
            <w:r w:rsidR="00681FA2">
              <w:rPr>
                <w:rFonts w:ascii="Times New Roman" w:hAnsi="Times New Roman"/>
                <w:sz w:val="12"/>
                <w:szCs w:val="12"/>
              </w:rPr>
              <w:t xml:space="preserve"> </w:t>
            </w:r>
            <w:r w:rsidRPr="00C94C9C">
              <w:rPr>
                <w:rFonts w:ascii="Times New Roman" w:hAnsi="Times New Roman"/>
                <w:sz w:val="12"/>
                <w:szCs w:val="12"/>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175" w:rsidRPr="00573728" w:rsidRDefault="00573728" w:rsidP="00247616">
            <w:pPr>
              <w:pStyle w:val="ConsPlusNormal"/>
              <w:rPr>
                <w:sz w:val="12"/>
                <w:szCs w:val="12"/>
              </w:rPr>
            </w:pPr>
            <w:r w:rsidRPr="00573728">
              <w:rPr>
                <w:sz w:val="12"/>
                <w:szCs w:val="12"/>
                <w:lang w:eastAsia="en-US"/>
              </w:rPr>
              <w:lastRenderedPageBreak/>
              <w:t>Постановление главы администрации о выделении земельного участка</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175" w:rsidRPr="0020467A" w:rsidRDefault="004B5175" w:rsidP="00247616">
            <w:pPr>
              <w:pStyle w:val="ConsPlusNormal"/>
              <w:rPr>
                <w:sz w:val="12"/>
                <w:szCs w:val="12"/>
              </w:rPr>
            </w:pPr>
            <w:r w:rsidRPr="0020467A">
              <w:rPr>
                <w:sz w:val="12"/>
                <w:szCs w:val="12"/>
              </w:rPr>
              <w:t>Не предусмотрено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728" w:rsidRPr="00573728" w:rsidRDefault="00573728" w:rsidP="00573728">
            <w:pPr>
              <w:rPr>
                <w:rFonts w:eastAsiaTheme="minorEastAsia" w:cstheme="minorBidi"/>
                <w:sz w:val="12"/>
                <w:szCs w:val="12"/>
                <w:lang w:eastAsia="en-US"/>
              </w:rPr>
            </w:pPr>
            <w:r w:rsidRPr="00573728">
              <w:rPr>
                <w:sz w:val="12"/>
                <w:szCs w:val="12"/>
                <w:lang w:eastAsia="en-US"/>
              </w:rPr>
              <w:t>1) несоответствие гражданина требованиям, предусмотренным статьей 1 Закона РА от 28.11.2011 г.</w:t>
            </w:r>
            <w:r>
              <w:rPr>
                <w:rFonts w:eastAsiaTheme="minorEastAsia" w:cstheme="minorBidi"/>
                <w:sz w:val="12"/>
                <w:szCs w:val="12"/>
                <w:lang w:eastAsia="en-US"/>
              </w:rPr>
              <w:t xml:space="preserve"> </w:t>
            </w:r>
            <w:r w:rsidRPr="00573728">
              <w:rPr>
                <w:sz w:val="12"/>
                <w:szCs w:val="12"/>
                <w:lang w:eastAsia="en-US"/>
              </w:rPr>
              <w:t>№ 59;</w:t>
            </w:r>
          </w:p>
          <w:p w:rsidR="00573728" w:rsidRPr="00573728" w:rsidRDefault="00573728" w:rsidP="00573728">
            <w:pPr>
              <w:rPr>
                <w:sz w:val="12"/>
                <w:szCs w:val="12"/>
                <w:lang w:eastAsia="en-US"/>
              </w:rPr>
            </w:pPr>
            <w:r w:rsidRPr="00573728">
              <w:rPr>
                <w:sz w:val="12"/>
                <w:szCs w:val="12"/>
                <w:lang w:eastAsia="en-US"/>
              </w:rPr>
              <w:t xml:space="preserve"> 2)предоставление недостоверных сведений, неполного </w:t>
            </w:r>
            <w:r w:rsidRPr="00573728">
              <w:rPr>
                <w:sz w:val="12"/>
                <w:szCs w:val="12"/>
                <w:lang w:eastAsia="en-US"/>
              </w:rPr>
              <w:lastRenderedPageBreak/>
              <w:t xml:space="preserve">комплекта документов, предусмотренных частью 4 настоящей статьи; </w:t>
            </w:r>
          </w:p>
          <w:p w:rsidR="004B5175" w:rsidRPr="0029571D" w:rsidRDefault="00573728" w:rsidP="00573728">
            <w:pPr>
              <w:pStyle w:val="ConsPlusNormal"/>
              <w:rPr>
                <w:sz w:val="16"/>
              </w:rPr>
            </w:pPr>
            <w:r w:rsidRPr="00573728">
              <w:rPr>
                <w:sz w:val="12"/>
                <w:szCs w:val="12"/>
                <w:lang w:eastAsia="en-US"/>
              </w:rPr>
              <w:t>3)предоставление ранее гражданам в собственность бесплатно земельного участка, предназначенного для целей индивидуального жилищного строительства или ведения личного подсобного хозяйства</w:t>
            </w:r>
          </w:p>
        </w:tc>
        <w:tc>
          <w:tcPr>
            <w:tcW w:w="12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175" w:rsidRPr="0029571D" w:rsidRDefault="004B5175" w:rsidP="00247616">
            <w:pPr>
              <w:pStyle w:val="ConsPlusNormal"/>
              <w:rPr>
                <w:sz w:val="16"/>
              </w:rPr>
            </w:pPr>
            <w:r>
              <w:rPr>
                <w:sz w:val="12"/>
                <w:szCs w:val="12"/>
              </w:rPr>
              <w:lastRenderedPageBreak/>
              <w:t>В течение 30 дней</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FA2" w:rsidRDefault="00681FA2" w:rsidP="00681FA2">
            <w:pPr>
              <w:jc w:val="both"/>
              <w:rPr>
                <w:rFonts w:ascii="Arial" w:hAnsi="Arial" w:cs="Arial"/>
                <w:sz w:val="12"/>
                <w:szCs w:val="12"/>
              </w:rPr>
            </w:pPr>
            <w:r>
              <w:rPr>
                <w:rFonts w:ascii="Arial" w:hAnsi="Arial" w:cs="Arial"/>
                <w:sz w:val="12"/>
                <w:szCs w:val="12"/>
              </w:rPr>
              <w:t>предоставляется бесплатно</w:t>
            </w:r>
          </w:p>
          <w:p w:rsidR="004B5175" w:rsidRPr="0029571D" w:rsidRDefault="004B5175" w:rsidP="004477D6">
            <w:pPr>
              <w:pStyle w:val="ConsPlusNormal"/>
              <w:jc w:val="center"/>
              <w:rPr>
                <w:sz w:val="16"/>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175" w:rsidRPr="0029571D" w:rsidRDefault="004B5175" w:rsidP="004477D6">
            <w:pPr>
              <w:pStyle w:val="ConsPlusNormal"/>
              <w:jc w:val="center"/>
              <w:rPr>
                <w:sz w:val="16"/>
              </w:rPr>
            </w:pPr>
            <w:r>
              <w:rPr>
                <w:sz w:val="12"/>
                <w:szCs w:val="12"/>
              </w:rPr>
              <w:t>Ограничения по форме подачи заявителем документов на проведение процедуры не установлены</w:t>
            </w:r>
          </w:p>
        </w:tc>
        <w:tc>
          <w:tcPr>
            <w:tcW w:w="1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175" w:rsidRPr="0029571D" w:rsidRDefault="004B5175" w:rsidP="00247616">
            <w:pPr>
              <w:pStyle w:val="ConsPlusNormal"/>
              <w:rPr>
                <w:sz w:val="16"/>
              </w:rPr>
            </w:pPr>
            <w:r w:rsidRPr="00F93999">
              <w:rPr>
                <w:rFonts w:ascii="Times New Roman" w:hAnsi="Times New Roman"/>
                <w:sz w:val="12"/>
                <w:szCs w:val="12"/>
              </w:rPr>
              <w:t>администрации муниципального образования «Дукмасовское сельское поселение»</w:t>
            </w:r>
          </w:p>
        </w:tc>
      </w:tr>
    </w:tbl>
    <w:p w:rsidR="004B5175" w:rsidRDefault="004B5175"/>
    <w:p w:rsidR="00573728" w:rsidRDefault="00573728"/>
    <w:p w:rsidR="00573728" w:rsidRDefault="00573728"/>
    <w:p w:rsidR="00F03C68" w:rsidRDefault="00F03C68"/>
    <w:p w:rsidR="00F03C68" w:rsidRDefault="00F03C68"/>
    <w:p w:rsidR="00F03C68" w:rsidRDefault="00F03C68"/>
    <w:p w:rsidR="00F03C68" w:rsidRDefault="00F03C68"/>
    <w:p w:rsidR="00F03C68" w:rsidRDefault="00F03C68"/>
    <w:p w:rsidR="00F03C68" w:rsidRDefault="00F03C68"/>
    <w:p w:rsidR="00F03C68" w:rsidRDefault="00F03C68"/>
    <w:sectPr w:rsidR="00F03C68" w:rsidSect="00573728">
      <w:headerReference w:type="default" r:id="rId7"/>
      <w:pgSz w:w="16838" w:h="11906" w:orient="landscape"/>
      <w:pgMar w:top="238" w:right="1440" w:bottom="567"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013" w:rsidRDefault="008F2013">
      <w:pPr>
        <w:spacing w:after="0" w:line="240" w:lineRule="auto"/>
      </w:pPr>
      <w:r>
        <w:separator/>
      </w:r>
    </w:p>
  </w:endnote>
  <w:endnote w:type="continuationSeparator" w:id="0">
    <w:p w:rsidR="008F2013" w:rsidRDefault="008F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013" w:rsidRDefault="008F2013">
      <w:pPr>
        <w:spacing w:after="0" w:line="240" w:lineRule="auto"/>
      </w:pPr>
      <w:r>
        <w:separator/>
      </w:r>
    </w:p>
  </w:footnote>
  <w:footnote w:type="continuationSeparator" w:id="0">
    <w:p w:rsidR="008F2013" w:rsidRDefault="008F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681EF3" w:rsidRPr="0029571D">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81EF3" w:rsidRPr="0029571D" w:rsidRDefault="008F2013">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681EF3" w:rsidRPr="0029571D" w:rsidRDefault="008F2013">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81EF3" w:rsidRPr="0029571D" w:rsidRDefault="008F2013">
          <w:pPr>
            <w:widowControl w:val="0"/>
            <w:autoSpaceDE w:val="0"/>
            <w:autoSpaceDN w:val="0"/>
            <w:adjustRightInd w:val="0"/>
            <w:spacing w:after="0" w:line="240" w:lineRule="auto"/>
            <w:jc w:val="right"/>
            <w:rPr>
              <w:rFonts w:ascii="Tahoma" w:hAnsi="Tahoma" w:cs="Tahoma"/>
              <w:sz w:val="16"/>
              <w:szCs w:val="16"/>
            </w:rPr>
          </w:pPr>
        </w:p>
      </w:tc>
    </w:tr>
  </w:tbl>
  <w:p w:rsidR="00681EF3" w:rsidRDefault="00341667">
    <w:r>
      <w:rPr>
        <w:rFonts w:ascii="Times New Roman" w:hAnsi="Times New Roman"/>
        <w:sz w:val="10"/>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73F25"/>
    <w:multiLevelType w:val="multilevel"/>
    <w:tmpl w:val="8276857C"/>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67"/>
    <w:rsid w:val="0005724B"/>
    <w:rsid w:val="000B706A"/>
    <w:rsid w:val="000F4242"/>
    <w:rsid w:val="0013222D"/>
    <w:rsid w:val="001A328D"/>
    <w:rsid w:val="001C31F0"/>
    <w:rsid w:val="0020009C"/>
    <w:rsid w:val="0020467A"/>
    <w:rsid w:val="0020560A"/>
    <w:rsid w:val="00285D1B"/>
    <w:rsid w:val="002B6B1D"/>
    <w:rsid w:val="00341667"/>
    <w:rsid w:val="00384D46"/>
    <w:rsid w:val="003B1D69"/>
    <w:rsid w:val="003C2D7A"/>
    <w:rsid w:val="0043390F"/>
    <w:rsid w:val="004665DC"/>
    <w:rsid w:val="0047724B"/>
    <w:rsid w:val="00480715"/>
    <w:rsid w:val="004B5175"/>
    <w:rsid w:val="004B77E2"/>
    <w:rsid w:val="0057258A"/>
    <w:rsid w:val="00573728"/>
    <w:rsid w:val="005B799D"/>
    <w:rsid w:val="005C18F2"/>
    <w:rsid w:val="005D14D1"/>
    <w:rsid w:val="006431BE"/>
    <w:rsid w:val="00671FE0"/>
    <w:rsid w:val="00681FA2"/>
    <w:rsid w:val="006A0C1B"/>
    <w:rsid w:val="006A6A5F"/>
    <w:rsid w:val="006C54A5"/>
    <w:rsid w:val="006F6B16"/>
    <w:rsid w:val="00706912"/>
    <w:rsid w:val="007421E0"/>
    <w:rsid w:val="007477CE"/>
    <w:rsid w:val="007B0926"/>
    <w:rsid w:val="00832E4F"/>
    <w:rsid w:val="008403D2"/>
    <w:rsid w:val="008632ED"/>
    <w:rsid w:val="008640ED"/>
    <w:rsid w:val="008B5FC1"/>
    <w:rsid w:val="008B70EA"/>
    <w:rsid w:val="008F2013"/>
    <w:rsid w:val="008F2594"/>
    <w:rsid w:val="00911290"/>
    <w:rsid w:val="00932DE9"/>
    <w:rsid w:val="00945AA4"/>
    <w:rsid w:val="00965F0A"/>
    <w:rsid w:val="00994244"/>
    <w:rsid w:val="009B1802"/>
    <w:rsid w:val="00A76697"/>
    <w:rsid w:val="00AA117E"/>
    <w:rsid w:val="00AE59D9"/>
    <w:rsid w:val="00AF3769"/>
    <w:rsid w:val="00B25DD7"/>
    <w:rsid w:val="00B41E0D"/>
    <w:rsid w:val="00BB52EC"/>
    <w:rsid w:val="00BC71D1"/>
    <w:rsid w:val="00C06DC1"/>
    <w:rsid w:val="00C52036"/>
    <w:rsid w:val="00C61B78"/>
    <w:rsid w:val="00C77486"/>
    <w:rsid w:val="00C81C7F"/>
    <w:rsid w:val="00C94C9C"/>
    <w:rsid w:val="00CF3256"/>
    <w:rsid w:val="00D438B6"/>
    <w:rsid w:val="00DC1525"/>
    <w:rsid w:val="00DD1D14"/>
    <w:rsid w:val="00DE5F68"/>
    <w:rsid w:val="00DE7E89"/>
    <w:rsid w:val="00E35E78"/>
    <w:rsid w:val="00EA76B1"/>
    <w:rsid w:val="00EB5543"/>
    <w:rsid w:val="00F03C68"/>
    <w:rsid w:val="00F14A98"/>
    <w:rsid w:val="00F2372E"/>
    <w:rsid w:val="00F64667"/>
    <w:rsid w:val="00F92A4C"/>
    <w:rsid w:val="00F93999"/>
    <w:rsid w:val="00FD5CB4"/>
    <w:rsid w:val="00FF5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80A4"/>
  <w15:docId w15:val="{FFA13FAC-E7D8-400C-BD8F-ABEE343E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6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6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er"/>
    <w:basedOn w:val="a"/>
    <w:link w:val="a4"/>
    <w:uiPriority w:val="99"/>
    <w:unhideWhenUsed/>
    <w:rsid w:val="00341667"/>
    <w:pPr>
      <w:tabs>
        <w:tab w:val="center" w:pos="4677"/>
        <w:tab w:val="right" w:pos="9355"/>
      </w:tabs>
    </w:pPr>
  </w:style>
  <w:style w:type="character" w:customStyle="1" w:styleId="a4">
    <w:name w:val="Нижний колонтитул Знак"/>
    <w:basedOn w:val="a0"/>
    <w:link w:val="a3"/>
    <w:uiPriority w:val="99"/>
    <w:rsid w:val="00341667"/>
    <w:rPr>
      <w:rFonts w:ascii="Calibri" w:eastAsia="Times New Roman" w:hAnsi="Calibri" w:cs="Times New Roman"/>
      <w:lang w:eastAsia="ru-RU"/>
    </w:rPr>
  </w:style>
  <w:style w:type="paragraph" w:styleId="a5">
    <w:name w:val="header"/>
    <w:basedOn w:val="a"/>
    <w:link w:val="a6"/>
    <w:uiPriority w:val="99"/>
    <w:unhideWhenUsed/>
    <w:rsid w:val="00D438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38B6"/>
    <w:rPr>
      <w:rFonts w:ascii="Calibri" w:eastAsia="Times New Roman" w:hAnsi="Calibri" w:cs="Times New Roman"/>
      <w:lang w:eastAsia="ru-RU"/>
    </w:rPr>
  </w:style>
  <w:style w:type="character" w:customStyle="1" w:styleId="a7">
    <w:name w:val="Основной текст_"/>
    <w:link w:val="17"/>
    <w:locked/>
    <w:rsid w:val="00C94C9C"/>
    <w:rPr>
      <w:sz w:val="27"/>
      <w:szCs w:val="27"/>
      <w:shd w:val="clear" w:color="auto" w:fill="FFFFFF"/>
    </w:rPr>
  </w:style>
  <w:style w:type="paragraph" w:customStyle="1" w:styleId="17">
    <w:name w:val="Основной текст17"/>
    <w:basedOn w:val="a"/>
    <w:link w:val="a7"/>
    <w:rsid w:val="00C94C9C"/>
    <w:pPr>
      <w:shd w:val="clear" w:color="auto" w:fill="FFFFFF"/>
      <w:spacing w:before="480" w:after="0" w:line="322" w:lineRule="exact"/>
      <w:jc w:val="both"/>
    </w:pPr>
    <w:rPr>
      <w:rFonts w:asciiTheme="minorHAnsi" w:eastAsiaTheme="minorHAnsi" w:hAnsiTheme="minorHAnsi" w:cstheme="minorBidi"/>
      <w:sz w:val="27"/>
      <w:szCs w:val="27"/>
      <w:lang w:eastAsia="en-US"/>
    </w:rPr>
  </w:style>
  <w:style w:type="character" w:customStyle="1" w:styleId="apple-converted-space">
    <w:name w:val="apple-converted-space"/>
    <w:basedOn w:val="a0"/>
    <w:rsid w:val="004B5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216">
      <w:bodyDiv w:val="1"/>
      <w:marLeft w:val="0"/>
      <w:marRight w:val="0"/>
      <w:marTop w:val="0"/>
      <w:marBottom w:val="0"/>
      <w:divBdr>
        <w:top w:val="none" w:sz="0" w:space="0" w:color="auto"/>
        <w:left w:val="none" w:sz="0" w:space="0" w:color="auto"/>
        <w:bottom w:val="none" w:sz="0" w:space="0" w:color="auto"/>
        <w:right w:val="none" w:sz="0" w:space="0" w:color="auto"/>
      </w:divBdr>
    </w:div>
    <w:div w:id="120617336">
      <w:bodyDiv w:val="1"/>
      <w:marLeft w:val="0"/>
      <w:marRight w:val="0"/>
      <w:marTop w:val="0"/>
      <w:marBottom w:val="0"/>
      <w:divBdr>
        <w:top w:val="none" w:sz="0" w:space="0" w:color="auto"/>
        <w:left w:val="none" w:sz="0" w:space="0" w:color="auto"/>
        <w:bottom w:val="none" w:sz="0" w:space="0" w:color="auto"/>
        <w:right w:val="none" w:sz="0" w:space="0" w:color="auto"/>
      </w:divBdr>
    </w:div>
    <w:div w:id="183521151">
      <w:bodyDiv w:val="1"/>
      <w:marLeft w:val="0"/>
      <w:marRight w:val="0"/>
      <w:marTop w:val="0"/>
      <w:marBottom w:val="0"/>
      <w:divBdr>
        <w:top w:val="none" w:sz="0" w:space="0" w:color="auto"/>
        <w:left w:val="none" w:sz="0" w:space="0" w:color="auto"/>
        <w:bottom w:val="none" w:sz="0" w:space="0" w:color="auto"/>
        <w:right w:val="none" w:sz="0" w:space="0" w:color="auto"/>
      </w:divBdr>
    </w:div>
    <w:div w:id="289747647">
      <w:bodyDiv w:val="1"/>
      <w:marLeft w:val="0"/>
      <w:marRight w:val="0"/>
      <w:marTop w:val="0"/>
      <w:marBottom w:val="0"/>
      <w:divBdr>
        <w:top w:val="none" w:sz="0" w:space="0" w:color="auto"/>
        <w:left w:val="none" w:sz="0" w:space="0" w:color="auto"/>
        <w:bottom w:val="none" w:sz="0" w:space="0" w:color="auto"/>
        <w:right w:val="none" w:sz="0" w:space="0" w:color="auto"/>
      </w:divBdr>
    </w:div>
    <w:div w:id="359479894">
      <w:bodyDiv w:val="1"/>
      <w:marLeft w:val="0"/>
      <w:marRight w:val="0"/>
      <w:marTop w:val="0"/>
      <w:marBottom w:val="0"/>
      <w:divBdr>
        <w:top w:val="none" w:sz="0" w:space="0" w:color="auto"/>
        <w:left w:val="none" w:sz="0" w:space="0" w:color="auto"/>
        <w:bottom w:val="none" w:sz="0" w:space="0" w:color="auto"/>
        <w:right w:val="none" w:sz="0" w:space="0" w:color="auto"/>
      </w:divBdr>
    </w:div>
    <w:div w:id="367489593">
      <w:bodyDiv w:val="1"/>
      <w:marLeft w:val="0"/>
      <w:marRight w:val="0"/>
      <w:marTop w:val="0"/>
      <w:marBottom w:val="0"/>
      <w:divBdr>
        <w:top w:val="none" w:sz="0" w:space="0" w:color="auto"/>
        <w:left w:val="none" w:sz="0" w:space="0" w:color="auto"/>
        <w:bottom w:val="none" w:sz="0" w:space="0" w:color="auto"/>
        <w:right w:val="none" w:sz="0" w:space="0" w:color="auto"/>
      </w:divBdr>
    </w:div>
    <w:div w:id="396248566">
      <w:bodyDiv w:val="1"/>
      <w:marLeft w:val="0"/>
      <w:marRight w:val="0"/>
      <w:marTop w:val="0"/>
      <w:marBottom w:val="0"/>
      <w:divBdr>
        <w:top w:val="none" w:sz="0" w:space="0" w:color="auto"/>
        <w:left w:val="none" w:sz="0" w:space="0" w:color="auto"/>
        <w:bottom w:val="none" w:sz="0" w:space="0" w:color="auto"/>
        <w:right w:val="none" w:sz="0" w:space="0" w:color="auto"/>
      </w:divBdr>
    </w:div>
    <w:div w:id="493496735">
      <w:bodyDiv w:val="1"/>
      <w:marLeft w:val="0"/>
      <w:marRight w:val="0"/>
      <w:marTop w:val="0"/>
      <w:marBottom w:val="0"/>
      <w:divBdr>
        <w:top w:val="none" w:sz="0" w:space="0" w:color="auto"/>
        <w:left w:val="none" w:sz="0" w:space="0" w:color="auto"/>
        <w:bottom w:val="none" w:sz="0" w:space="0" w:color="auto"/>
        <w:right w:val="none" w:sz="0" w:space="0" w:color="auto"/>
      </w:divBdr>
    </w:div>
    <w:div w:id="706569415">
      <w:bodyDiv w:val="1"/>
      <w:marLeft w:val="0"/>
      <w:marRight w:val="0"/>
      <w:marTop w:val="0"/>
      <w:marBottom w:val="0"/>
      <w:divBdr>
        <w:top w:val="none" w:sz="0" w:space="0" w:color="auto"/>
        <w:left w:val="none" w:sz="0" w:space="0" w:color="auto"/>
        <w:bottom w:val="none" w:sz="0" w:space="0" w:color="auto"/>
        <w:right w:val="none" w:sz="0" w:space="0" w:color="auto"/>
      </w:divBdr>
    </w:div>
    <w:div w:id="795677702">
      <w:bodyDiv w:val="1"/>
      <w:marLeft w:val="0"/>
      <w:marRight w:val="0"/>
      <w:marTop w:val="0"/>
      <w:marBottom w:val="0"/>
      <w:divBdr>
        <w:top w:val="none" w:sz="0" w:space="0" w:color="auto"/>
        <w:left w:val="none" w:sz="0" w:space="0" w:color="auto"/>
        <w:bottom w:val="none" w:sz="0" w:space="0" w:color="auto"/>
        <w:right w:val="none" w:sz="0" w:space="0" w:color="auto"/>
      </w:divBdr>
    </w:div>
    <w:div w:id="862786542">
      <w:bodyDiv w:val="1"/>
      <w:marLeft w:val="0"/>
      <w:marRight w:val="0"/>
      <w:marTop w:val="0"/>
      <w:marBottom w:val="0"/>
      <w:divBdr>
        <w:top w:val="none" w:sz="0" w:space="0" w:color="auto"/>
        <w:left w:val="none" w:sz="0" w:space="0" w:color="auto"/>
        <w:bottom w:val="none" w:sz="0" w:space="0" w:color="auto"/>
        <w:right w:val="none" w:sz="0" w:space="0" w:color="auto"/>
      </w:divBdr>
    </w:div>
    <w:div w:id="1219779004">
      <w:bodyDiv w:val="1"/>
      <w:marLeft w:val="0"/>
      <w:marRight w:val="0"/>
      <w:marTop w:val="0"/>
      <w:marBottom w:val="0"/>
      <w:divBdr>
        <w:top w:val="none" w:sz="0" w:space="0" w:color="auto"/>
        <w:left w:val="none" w:sz="0" w:space="0" w:color="auto"/>
        <w:bottom w:val="none" w:sz="0" w:space="0" w:color="auto"/>
        <w:right w:val="none" w:sz="0" w:space="0" w:color="auto"/>
      </w:divBdr>
    </w:div>
    <w:div w:id="1227913067">
      <w:bodyDiv w:val="1"/>
      <w:marLeft w:val="0"/>
      <w:marRight w:val="0"/>
      <w:marTop w:val="0"/>
      <w:marBottom w:val="0"/>
      <w:divBdr>
        <w:top w:val="none" w:sz="0" w:space="0" w:color="auto"/>
        <w:left w:val="none" w:sz="0" w:space="0" w:color="auto"/>
        <w:bottom w:val="none" w:sz="0" w:space="0" w:color="auto"/>
        <w:right w:val="none" w:sz="0" w:space="0" w:color="auto"/>
      </w:divBdr>
    </w:div>
    <w:div w:id="1434475183">
      <w:bodyDiv w:val="1"/>
      <w:marLeft w:val="0"/>
      <w:marRight w:val="0"/>
      <w:marTop w:val="0"/>
      <w:marBottom w:val="0"/>
      <w:divBdr>
        <w:top w:val="none" w:sz="0" w:space="0" w:color="auto"/>
        <w:left w:val="none" w:sz="0" w:space="0" w:color="auto"/>
        <w:bottom w:val="none" w:sz="0" w:space="0" w:color="auto"/>
        <w:right w:val="none" w:sz="0" w:space="0" w:color="auto"/>
      </w:divBdr>
    </w:div>
    <w:div w:id="1486504577">
      <w:bodyDiv w:val="1"/>
      <w:marLeft w:val="0"/>
      <w:marRight w:val="0"/>
      <w:marTop w:val="0"/>
      <w:marBottom w:val="0"/>
      <w:divBdr>
        <w:top w:val="none" w:sz="0" w:space="0" w:color="auto"/>
        <w:left w:val="none" w:sz="0" w:space="0" w:color="auto"/>
        <w:bottom w:val="none" w:sz="0" w:space="0" w:color="auto"/>
        <w:right w:val="none" w:sz="0" w:space="0" w:color="auto"/>
      </w:divBdr>
    </w:div>
    <w:div w:id="1612514644">
      <w:bodyDiv w:val="1"/>
      <w:marLeft w:val="0"/>
      <w:marRight w:val="0"/>
      <w:marTop w:val="0"/>
      <w:marBottom w:val="0"/>
      <w:divBdr>
        <w:top w:val="none" w:sz="0" w:space="0" w:color="auto"/>
        <w:left w:val="none" w:sz="0" w:space="0" w:color="auto"/>
        <w:bottom w:val="none" w:sz="0" w:space="0" w:color="auto"/>
        <w:right w:val="none" w:sz="0" w:space="0" w:color="auto"/>
      </w:divBdr>
    </w:div>
    <w:div w:id="1623731657">
      <w:bodyDiv w:val="1"/>
      <w:marLeft w:val="0"/>
      <w:marRight w:val="0"/>
      <w:marTop w:val="0"/>
      <w:marBottom w:val="0"/>
      <w:divBdr>
        <w:top w:val="none" w:sz="0" w:space="0" w:color="auto"/>
        <w:left w:val="none" w:sz="0" w:space="0" w:color="auto"/>
        <w:bottom w:val="none" w:sz="0" w:space="0" w:color="auto"/>
        <w:right w:val="none" w:sz="0" w:space="0" w:color="auto"/>
      </w:divBdr>
    </w:div>
    <w:div w:id="1688868720">
      <w:bodyDiv w:val="1"/>
      <w:marLeft w:val="0"/>
      <w:marRight w:val="0"/>
      <w:marTop w:val="0"/>
      <w:marBottom w:val="0"/>
      <w:divBdr>
        <w:top w:val="none" w:sz="0" w:space="0" w:color="auto"/>
        <w:left w:val="none" w:sz="0" w:space="0" w:color="auto"/>
        <w:bottom w:val="none" w:sz="0" w:space="0" w:color="auto"/>
        <w:right w:val="none" w:sz="0" w:space="0" w:color="auto"/>
      </w:divBdr>
    </w:div>
    <w:div w:id="1785226117">
      <w:bodyDiv w:val="1"/>
      <w:marLeft w:val="0"/>
      <w:marRight w:val="0"/>
      <w:marTop w:val="0"/>
      <w:marBottom w:val="0"/>
      <w:divBdr>
        <w:top w:val="none" w:sz="0" w:space="0" w:color="auto"/>
        <w:left w:val="none" w:sz="0" w:space="0" w:color="auto"/>
        <w:bottom w:val="none" w:sz="0" w:space="0" w:color="auto"/>
        <w:right w:val="none" w:sz="0" w:space="0" w:color="auto"/>
      </w:divBdr>
    </w:div>
    <w:div w:id="1863668706">
      <w:bodyDiv w:val="1"/>
      <w:marLeft w:val="0"/>
      <w:marRight w:val="0"/>
      <w:marTop w:val="0"/>
      <w:marBottom w:val="0"/>
      <w:divBdr>
        <w:top w:val="none" w:sz="0" w:space="0" w:color="auto"/>
        <w:left w:val="none" w:sz="0" w:space="0" w:color="auto"/>
        <w:bottom w:val="none" w:sz="0" w:space="0" w:color="auto"/>
        <w:right w:val="none" w:sz="0" w:space="0" w:color="auto"/>
      </w:divBdr>
    </w:div>
    <w:div w:id="1873373224">
      <w:bodyDiv w:val="1"/>
      <w:marLeft w:val="0"/>
      <w:marRight w:val="0"/>
      <w:marTop w:val="0"/>
      <w:marBottom w:val="0"/>
      <w:divBdr>
        <w:top w:val="none" w:sz="0" w:space="0" w:color="auto"/>
        <w:left w:val="none" w:sz="0" w:space="0" w:color="auto"/>
        <w:bottom w:val="none" w:sz="0" w:space="0" w:color="auto"/>
        <w:right w:val="none" w:sz="0" w:space="0" w:color="auto"/>
      </w:divBdr>
    </w:div>
    <w:div w:id="1963145825">
      <w:bodyDiv w:val="1"/>
      <w:marLeft w:val="0"/>
      <w:marRight w:val="0"/>
      <w:marTop w:val="0"/>
      <w:marBottom w:val="0"/>
      <w:divBdr>
        <w:top w:val="none" w:sz="0" w:space="0" w:color="auto"/>
        <w:left w:val="none" w:sz="0" w:space="0" w:color="auto"/>
        <w:bottom w:val="none" w:sz="0" w:space="0" w:color="auto"/>
        <w:right w:val="none" w:sz="0" w:space="0" w:color="auto"/>
      </w:divBdr>
    </w:div>
    <w:div w:id="206995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1530</Words>
  <Characters>8724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70</cp:revision>
  <dcterms:created xsi:type="dcterms:W3CDTF">2015-07-29T08:32:00Z</dcterms:created>
  <dcterms:modified xsi:type="dcterms:W3CDTF">2018-03-29T11:32:00Z</dcterms:modified>
</cp:coreProperties>
</file>