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317" w:rsidRDefault="008C7317" w:rsidP="00FC0738">
      <w:pPr>
        <w:pStyle w:val="s15"/>
        <w:shd w:val="clear" w:color="auto" w:fill="FFFFFF"/>
        <w:spacing w:before="0" w:beforeAutospacing="0" w:after="0" w:afterAutospacing="0"/>
        <w:rPr>
          <w:rStyle w:val="s10"/>
          <w:bCs/>
          <w:color w:val="22272F"/>
          <w:sz w:val="22"/>
          <w:szCs w:val="22"/>
        </w:rPr>
      </w:pPr>
    </w:p>
    <w:p w:rsidR="00546DA4" w:rsidRPr="00CB56F5" w:rsidRDefault="008C7317" w:rsidP="00FC0738">
      <w:pPr>
        <w:pStyle w:val="s15"/>
        <w:shd w:val="clear" w:color="auto" w:fill="FFFFFF"/>
        <w:spacing w:before="0" w:beforeAutospacing="0" w:after="0" w:afterAutospacing="0"/>
        <w:rPr>
          <w:rStyle w:val="s10"/>
          <w:bCs/>
          <w:color w:val="22272F"/>
          <w:sz w:val="22"/>
          <w:szCs w:val="22"/>
        </w:rPr>
      </w:pPr>
      <w:r>
        <w:rPr>
          <w:rStyle w:val="s10"/>
          <w:bCs/>
          <w:color w:val="22272F"/>
          <w:sz w:val="22"/>
          <w:szCs w:val="22"/>
        </w:rPr>
        <w:t xml:space="preserve">                                                               </w:t>
      </w:r>
      <w:r w:rsidR="00FC0738">
        <w:rPr>
          <w:rStyle w:val="s10"/>
          <w:bCs/>
          <w:color w:val="22272F"/>
          <w:sz w:val="22"/>
          <w:szCs w:val="22"/>
        </w:rPr>
        <w:t xml:space="preserve"> </w:t>
      </w:r>
      <w:r w:rsidR="00546DA4" w:rsidRPr="00CB56F5">
        <w:rPr>
          <w:rStyle w:val="s10"/>
          <w:bCs/>
          <w:color w:val="22272F"/>
          <w:sz w:val="22"/>
          <w:szCs w:val="22"/>
        </w:rPr>
        <w:t>Приложение</w:t>
      </w:r>
    </w:p>
    <w:p w:rsidR="00546DA4" w:rsidRPr="00CB56F5" w:rsidRDefault="00546DA4" w:rsidP="00FC0738">
      <w:pPr>
        <w:pStyle w:val="s15"/>
        <w:shd w:val="clear" w:color="auto" w:fill="FFFFFF"/>
        <w:spacing w:before="0" w:beforeAutospacing="0" w:after="0" w:afterAutospacing="0"/>
        <w:ind w:hanging="1418"/>
        <w:jc w:val="center"/>
        <w:rPr>
          <w:rStyle w:val="s10"/>
          <w:bCs/>
          <w:color w:val="22272F"/>
          <w:sz w:val="22"/>
          <w:szCs w:val="22"/>
        </w:rPr>
      </w:pPr>
      <w:r w:rsidRPr="00CB56F5">
        <w:rPr>
          <w:rStyle w:val="s10"/>
          <w:bCs/>
          <w:color w:val="22272F"/>
          <w:sz w:val="22"/>
          <w:szCs w:val="22"/>
        </w:rPr>
        <w:t>к постановлению администрации</w:t>
      </w:r>
    </w:p>
    <w:p w:rsidR="00746B01" w:rsidRDefault="00546DA4" w:rsidP="00FC0738">
      <w:pPr>
        <w:pStyle w:val="s15"/>
        <w:shd w:val="clear" w:color="auto" w:fill="FFFFFF"/>
        <w:spacing w:before="0" w:beforeAutospacing="0" w:after="0" w:afterAutospacing="0"/>
        <w:ind w:hanging="1418"/>
        <w:jc w:val="center"/>
        <w:rPr>
          <w:rStyle w:val="s10"/>
          <w:bCs/>
          <w:color w:val="22272F"/>
          <w:sz w:val="22"/>
          <w:szCs w:val="22"/>
        </w:rPr>
      </w:pPr>
      <w:r w:rsidRPr="00CB56F5">
        <w:rPr>
          <w:rStyle w:val="s10"/>
          <w:bCs/>
          <w:color w:val="22272F"/>
          <w:sz w:val="22"/>
          <w:szCs w:val="22"/>
        </w:rPr>
        <w:t>муниципального образования</w:t>
      </w:r>
      <w:r w:rsidR="00FC0738">
        <w:rPr>
          <w:rStyle w:val="s10"/>
          <w:bCs/>
          <w:color w:val="22272F"/>
          <w:sz w:val="22"/>
          <w:szCs w:val="22"/>
        </w:rPr>
        <w:t xml:space="preserve"> </w:t>
      </w:r>
      <w:r w:rsidRPr="00CB56F5">
        <w:rPr>
          <w:rStyle w:val="s10"/>
          <w:bCs/>
          <w:color w:val="22272F"/>
          <w:sz w:val="22"/>
          <w:szCs w:val="22"/>
        </w:rPr>
        <w:t>"Шовгеновский район"</w:t>
      </w:r>
    </w:p>
    <w:p w:rsidR="00546DA4" w:rsidRPr="00CB56F5" w:rsidRDefault="00546DA4" w:rsidP="00FC0738">
      <w:pPr>
        <w:pStyle w:val="s15"/>
        <w:shd w:val="clear" w:color="auto" w:fill="FFFFFF"/>
        <w:spacing w:before="0" w:beforeAutospacing="0" w:after="0" w:afterAutospacing="0"/>
        <w:ind w:hanging="1418"/>
        <w:jc w:val="center"/>
        <w:rPr>
          <w:rStyle w:val="s10"/>
          <w:bCs/>
          <w:color w:val="22272F"/>
          <w:sz w:val="22"/>
          <w:szCs w:val="22"/>
        </w:rPr>
      </w:pPr>
      <w:r w:rsidRPr="00CB56F5">
        <w:rPr>
          <w:rStyle w:val="s10"/>
          <w:bCs/>
          <w:color w:val="22272F"/>
          <w:sz w:val="22"/>
          <w:szCs w:val="22"/>
        </w:rPr>
        <w:t xml:space="preserve">от </w:t>
      </w:r>
      <w:r w:rsidR="00746B01">
        <w:rPr>
          <w:rStyle w:val="s10"/>
          <w:bCs/>
          <w:color w:val="22272F"/>
          <w:sz w:val="22"/>
          <w:szCs w:val="22"/>
        </w:rPr>
        <w:t xml:space="preserve"> "____" __________2020г.</w:t>
      </w:r>
      <w:r w:rsidRPr="00CB56F5">
        <w:rPr>
          <w:rStyle w:val="s10"/>
          <w:bCs/>
          <w:color w:val="22272F"/>
          <w:sz w:val="22"/>
          <w:szCs w:val="22"/>
        </w:rPr>
        <w:t>№</w:t>
      </w:r>
      <w:r w:rsidR="00746B01">
        <w:rPr>
          <w:rStyle w:val="s10"/>
          <w:bCs/>
          <w:color w:val="22272F"/>
          <w:sz w:val="22"/>
          <w:szCs w:val="22"/>
        </w:rPr>
        <w:t>_______</w:t>
      </w:r>
    </w:p>
    <w:p w:rsidR="00546DA4" w:rsidRPr="00CB56F5" w:rsidRDefault="00546DA4" w:rsidP="00134637">
      <w:pPr>
        <w:pStyle w:val="s15"/>
        <w:shd w:val="clear" w:color="auto" w:fill="FFFFFF"/>
        <w:spacing w:before="0" w:beforeAutospacing="0" w:after="0" w:afterAutospacing="0"/>
        <w:jc w:val="both"/>
        <w:rPr>
          <w:rStyle w:val="s10"/>
          <w:bCs/>
          <w:color w:val="22272F"/>
          <w:sz w:val="28"/>
          <w:szCs w:val="28"/>
        </w:rPr>
      </w:pPr>
    </w:p>
    <w:p w:rsidR="0052126D" w:rsidRPr="00D609C8" w:rsidRDefault="0052126D" w:rsidP="00134637">
      <w:pPr>
        <w:spacing w:after="0" w:line="240" w:lineRule="auto"/>
        <w:jc w:val="center"/>
        <w:rPr>
          <w:rFonts w:ascii="Times New Roman" w:hAnsi="Times New Roman" w:cs="Times New Roman"/>
          <w:sz w:val="26"/>
          <w:szCs w:val="26"/>
        </w:rPr>
      </w:pPr>
      <w:r w:rsidRPr="00D609C8">
        <w:rPr>
          <w:rStyle w:val="s10"/>
          <w:rFonts w:ascii="Times New Roman" w:hAnsi="Times New Roman" w:cs="Times New Roman"/>
          <w:bCs/>
          <w:sz w:val="26"/>
          <w:szCs w:val="26"/>
        </w:rPr>
        <w:t xml:space="preserve">Перечень изменений и дополнений в административный регламент </w:t>
      </w:r>
      <w:r w:rsidRPr="00D609C8">
        <w:rPr>
          <w:rFonts w:ascii="Times New Roman" w:hAnsi="Times New Roman" w:cs="Times New Roman"/>
          <w:sz w:val="26"/>
          <w:szCs w:val="26"/>
        </w:rPr>
        <w:t xml:space="preserve">по предоставлению муниципальной услуги  </w:t>
      </w:r>
    </w:p>
    <w:p w:rsidR="0052126D" w:rsidRPr="00D609C8" w:rsidRDefault="00134637" w:rsidP="00134637">
      <w:pPr>
        <w:spacing w:after="0" w:line="240" w:lineRule="auto"/>
        <w:jc w:val="center"/>
        <w:rPr>
          <w:rFonts w:ascii="Times New Roman" w:hAnsi="Times New Roman" w:cs="Times New Roman"/>
          <w:sz w:val="26"/>
          <w:szCs w:val="26"/>
        </w:rPr>
      </w:pPr>
      <w:r w:rsidRPr="00134637">
        <w:rPr>
          <w:rFonts w:ascii="Times New Roman" w:hAnsi="Times New Roman" w:cs="Times New Roman"/>
          <w:sz w:val="26"/>
          <w:szCs w:val="26"/>
        </w:rPr>
        <w:t>«</w:t>
      </w:r>
      <w:bookmarkStart w:id="0" w:name="_GoBack"/>
      <w:r w:rsidRPr="00134637">
        <w:rPr>
          <w:rFonts w:ascii="Times New Roman" w:hAnsi="Times New Roman" w:cs="Times New Roman"/>
          <w:sz w:val="26"/>
          <w:szCs w:val="26"/>
        </w:rPr>
        <w:t>Выдача разрешения на совершение сделок с имуществом несовершеннолетних (подопечных)</w:t>
      </w:r>
      <w:bookmarkEnd w:id="0"/>
      <w:r w:rsidRPr="00134637">
        <w:rPr>
          <w:rFonts w:ascii="Times New Roman" w:hAnsi="Times New Roman" w:cs="Times New Roman"/>
          <w:sz w:val="26"/>
          <w:szCs w:val="26"/>
        </w:rPr>
        <w:t xml:space="preserve">», утвержденного Постановлением администрации муниципального образования "Шовгеновский район" от </w:t>
      </w:r>
      <w:r w:rsidR="0052126D" w:rsidRPr="00D609C8">
        <w:rPr>
          <w:rFonts w:ascii="Times New Roman" w:hAnsi="Times New Roman" w:cs="Times New Roman"/>
          <w:sz w:val="26"/>
          <w:szCs w:val="26"/>
        </w:rPr>
        <w:t>(далее-административный регламент)</w:t>
      </w:r>
    </w:p>
    <w:p w:rsidR="0052126D" w:rsidRPr="00D609C8" w:rsidRDefault="0052126D" w:rsidP="00134637">
      <w:pPr>
        <w:pStyle w:val="s15"/>
        <w:shd w:val="clear" w:color="auto" w:fill="FFFFFF"/>
        <w:spacing w:before="0" w:beforeAutospacing="0" w:after="0" w:afterAutospacing="0"/>
        <w:jc w:val="both"/>
        <w:rPr>
          <w:rStyle w:val="s10"/>
          <w:bCs/>
          <w:sz w:val="26"/>
          <w:szCs w:val="26"/>
        </w:rPr>
      </w:pPr>
    </w:p>
    <w:p w:rsidR="0052126D" w:rsidRPr="00D609C8" w:rsidRDefault="0052126D" w:rsidP="00134637">
      <w:pPr>
        <w:pStyle w:val="s15"/>
        <w:shd w:val="clear" w:color="auto" w:fill="FFFFFF"/>
        <w:spacing w:before="0" w:beforeAutospacing="0" w:after="0" w:afterAutospacing="0"/>
        <w:jc w:val="both"/>
        <w:rPr>
          <w:sz w:val="26"/>
          <w:szCs w:val="26"/>
        </w:rPr>
      </w:pPr>
      <w:r w:rsidRPr="00D609C8">
        <w:rPr>
          <w:rStyle w:val="s10"/>
          <w:bCs/>
          <w:sz w:val="26"/>
          <w:szCs w:val="26"/>
        </w:rPr>
        <w:t xml:space="preserve">1.Наименование раздела </w:t>
      </w:r>
      <w:r w:rsidRPr="00D609C8">
        <w:rPr>
          <w:sz w:val="26"/>
          <w:szCs w:val="26"/>
          <w:lang w:val="en-US"/>
        </w:rPr>
        <w:t>II</w:t>
      </w:r>
      <w:r w:rsidRPr="00D609C8">
        <w:rPr>
          <w:sz w:val="26"/>
          <w:szCs w:val="26"/>
        </w:rPr>
        <w:t xml:space="preserve"> административного регламента изложить в следующей редакции: "</w:t>
      </w:r>
      <w:r w:rsidRPr="00D609C8">
        <w:rPr>
          <w:sz w:val="26"/>
          <w:szCs w:val="26"/>
          <w:lang w:val="en-US"/>
        </w:rPr>
        <w:t>II</w:t>
      </w:r>
      <w:r w:rsidRPr="00D609C8">
        <w:rPr>
          <w:sz w:val="26"/>
          <w:szCs w:val="26"/>
        </w:rPr>
        <w:t>.Стандарт, единый стандарт  предоставления муниципальной услуги"</w:t>
      </w:r>
      <w:r w:rsidR="002853AE" w:rsidRPr="00D609C8">
        <w:rPr>
          <w:sz w:val="26"/>
          <w:szCs w:val="26"/>
        </w:rPr>
        <w:t>.</w:t>
      </w:r>
    </w:p>
    <w:p w:rsidR="002649B5" w:rsidRPr="00D609C8" w:rsidRDefault="002649B5" w:rsidP="00134637">
      <w:pPr>
        <w:spacing w:after="0" w:line="240" w:lineRule="auto"/>
        <w:jc w:val="both"/>
        <w:rPr>
          <w:rFonts w:ascii="Times New Roman" w:hAnsi="Times New Roman" w:cs="Times New Roman"/>
          <w:sz w:val="26"/>
          <w:szCs w:val="26"/>
        </w:rPr>
      </w:pPr>
    </w:p>
    <w:p w:rsidR="006E6A11" w:rsidRPr="00D609C8" w:rsidRDefault="0052126D" w:rsidP="00134637">
      <w:pPr>
        <w:pStyle w:val="s15"/>
        <w:shd w:val="clear" w:color="auto" w:fill="FFFFFF"/>
        <w:spacing w:before="0" w:beforeAutospacing="0" w:after="0" w:afterAutospacing="0"/>
        <w:jc w:val="both"/>
        <w:rPr>
          <w:sz w:val="26"/>
          <w:szCs w:val="26"/>
        </w:rPr>
      </w:pPr>
      <w:r w:rsidRPr="00D609C8">
        <w:rPr>
          <w:sz w:val="26"/>
          <w:szCs w:val="26"/>
        </w:rPr>
        <w:t>2.</w:t>
      </w:r>
      <w:r w:rsidR="006E6A11" w:rsidRPr="00D609C8">
        <w:rPr>
          <w:rStyle w:val="s10"/>
          <w:bCs/>
          <w:sz w:val="26"/>
          <w:szCs w:val="26"/>
        </w:rPr>
        <w:t xml:space="preserve">Раздел </w:t>
      </w:r>
      <w:r w:rsidR="006E6A11" w:rsidRPr="00D609C8">
        <w:rPr>
          <w:sz w:val="26"/>
          <w:szCs w:val="26"/>
          <w:lang w:val="en-US"/>
        </w:rPr>
        <w:t>II</w:t>
      </w:r>
      <w:r w:rsidR="006E6A11" w:rsidRPr="00D609C8">
        <w:rPr>
          <w:sz w:val="26"/>
          <w:szCs w:val="26"/>
        </w:rPr>
        <w:t xml:space="preserve"> административного регламента "</w:t>
      </w:r>
      <w:r w:rsidR="006E6A11" w:rsidRPr="00D609C8">
        <w:rPr>
          <w:sz w:val="26"/>
          <w:szCs w:val="26"/>
          <w:lang w:val="en-US"/>
        </w:rPr>
        <w:t>II</w:t>
      </w:r>
      <w:r w:rsidR="006E6A11" w:rsidRPr="00D609C8">
        <w:rPr>
          <w:sz w:val="26"/>
          <w:szCs w:val="26"/>
        </w:rPr>
        <w:t>.Стандарт, единый стандарт  предоставления муниципальной услуги" представить двумя частями:</w:t>
      </w:r>
    </w:p>
    <w:p w:rsidR="006E6A11" w:rsidRPr="00D609C8" w:rsidRDefault="006E6A11" w:rsidP="00134637">
      <w:pPr>
        <w:pStyle w:val="s15"/>
        <w:shd w:val="clear" w:color="auto" w:fill="FFFFFF"/>
        <w:spacing w:before="0" w:beforeAutospacing="0" w:after="0" w:afterAutospacing="0"/>
        <w:jc w:val="both"/>
        <w:rPr>
          <w:sz w:val="26"/>
          <w:szCs w:val="26"/>
        </w:rPr>
      </w:pPr>
      <w:r w:rsidRPr="00D609C8">
        <w:rPr>
          <w:sz w:val="26"/>
          <w:szCs w:val="26"/>
        </w:rPr>
        <w:t>1. "1.Стандарт предоставления муниципальной услуги";</w:t>
      </w:r>
    </w:p>
    <w:p w:rsidR="006E6A11" w:rsidRPr="00D609C8" w:rsidRDefault="006E6A11" w:rsidP="00134637">
      <w:pPr>
        <w:pStyle w:val="s15"/>
        <w:shd w:val="clear" w:color="auto" w:fill="FFFFFF"/>
        <w:spacing w:before="0" w:beforeAutospacing="0" w:after="0" w:afterAutospacing="0"/>
        <w:jc w:val="both"/>
        <w:rPr>
          <w:sz w:val="26"/>
          <w:szCs w:val="26"/>
        </w:rPr>
      </w:pPr>
      <w:r w:rsidRPr="00D609C8">
        <w:rPr>
          <w:sz w:val="26"/>
          <w:szCs w:val="26"/>
        </w:rPr>
        <w:t>2. "2.Единый стандарт предоставления муниципальной услуги".</w:t>
      </w:r>
    </w:p>
    <w:p w:rsidR="006E6A11" w:rsidRPr="00D609C8" w:rsidRDefault="006E6A11" w:rsidP="00134637">
      <w:pPr>
        <w:spacing w:after="0" w:line="240" w:lineRule="auto"/>
        <w:jc w:val="both"/>
        <w:rPr>
          <w:rFonts w:ascii="Times New Roman" w:hAnsi="Times New Roman" w:cs="Times New Roman"/>
          <w:sz w:val="26"/>
          <w:szCs w:val="26"/>
        </w:rPr>
      </w:pPr>
    </w:p>
    <w:p w:rsidR="0052126D" w:rsidRPr="00D609C8" w:rsidRDefault="006E6A11" w:rsidP="00134637">
      <w:pPr>
        <w:spacing w:after="0" w:line="240" w:lineRule="auto"/>
        <w:jc w:val="both"/>
        <w:rPr>
          <w:rFonts w:ascii="Times New Roman" w:hAnsi="Times New Roman" w:cs="Times New Roman"/>
          <w:sz w:val="26"/>
          <w:szCs w:val="26"/>
        </w:rPr>
      </w:pPr>
      <w:r w:rsidRPr="00D609C8">
        <w:rPr>
          <w:rStyle w:val="s10"/>
          <w:rFonts w:ascii="Times New Roman" w:hAnsi="Times New Roman" w:cs="Times New Roman"/>
          <w:bCs/>
          <w:sz w:val="26"/>
          <w:szCs w:val="26"/>
        </w:rPr>
        <w:t>3.В часть</w:t>
      </w:r>
      <w:r w:rsidR="0052126D" w:rsidRPr="00D609C8">
        <w:rPr>
          <w:rFonts w:ascii="Times New Roman" w:hAnsi="Times New Roman" w:cs="Times New Roman"/>
          <w:sz w:val="26"/>
          <w:szCs w:val="26"/>
        </w:rPr>
        <w:t xml:space="preserve"> "1.Стандарт предоставления муниципальной </w:t>
      </w:r>
      <w:proofErr w:type="spellStart"/>
      <w:r w:rsidR="0052126D" w:rsidRPr="00D609C8">
        <w:rPr>
          <w:rFonts w:ascii="Times New Roman" w:hAnsi="Times New Roman" w:cs="Times New Roman"/>
          <w:sz w:val="26"/>
          <w:szCs w:val="26"/>
        </w:rPr>
        <w:t>услуги</w:t>
      </w:r>
      <w:proofErr w:type="gramStart"/>
      <w:r w:rsidR="0052126D" w:rsidRPr="00D609C8">
        <w:rPr>
          <w:rFonts w:ascii="Times New Roman" w:hAnsi="Times New Roman" w:cs="Times New Roman"/>
          <w:sz w:val="26"/>
          <w:szCs w:val="26"/>
        </w:rPr>
        <w:t>"в</w:t>
      </w:r>
      <w:proofErr w:type="gramEnd"/>
      <w:r w:rsidR="0052126D" w:rsidRPr="00D609C8">
        <w:rPr>
          <w:rFonts w:ascii="Times New Roman" w:hAnsi="Times New Roman" w:cs="Times New Roman"/>
          <w:sz w:val="26"/>
          <w:szCs w:val="26"/>
        </w:rPr>
        <w:t>нести</w:t>
      </w:r>
      <w:proofErr w:type="spellEnd"/>
      <w:r w:rsidR="0052126D" w:rsidRPr="00D609C8">
        <w:rPr>
          <w:rFonts w:ascii="Times New Roman" w:hAnsi="Times New Roman" w:cs="Times New Roman"/>
          <w:sz w:val="26"/>
          <w:szCs w:val="26"/>
        </w:rPr>
        <w:t xml:space="preserve"> следующие изменения и дополнения:</w:t>
      </w:r>
    </w:p>
    <w:p w:rsidR="0052126D" w:rsidRPr="00D609C8" w:rsidRDefault="0052126D" w:rsidP="00134637">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а</w:t>
      </w:r>
      <w:proofErr w:type="gramStart"/>
      <w:r w:rsidRPr="00D609C8">
        <w:rPr>
          <w:rFonts w:ascii="Times New Roman" w:hAnsi="Times New Roman" w:cs="Times New Roman"/>
          <w:sz w:val="26"/>
          <w:szCs w:val="26"/>
        </w:rPr>
        <w:t>)в</w:t>
      </w:r>
      <w:proofErr w:type="gramEnd"/>
      <w:r w:rsidRPr="00D609C8">
        <w:rPr>
          <w:rFonts w:ascii="Times New Roman" w:hAnsi="Times New Roman" w:cs="Times New Roman"/>
          <w:sz w:val="26"/>
          <w:szCs w:val="26"/>
        </w:rPr>
        <w:t xml:space="preserve"> п.2 исключить слова "местного самоуправления"</w:t>
      </w:r>
      <w:r w:rsidR="00376CA8" w:rsidRPr="00D609C8">
        <w:rPr>
          <w:rFonts w:ascii="Times New Roman" w:hAnsi="Times New Roman" w:cs="Times New Roman"/>
          <w:sz w:val="26"/>
          <w:szCs w:val="26"/>
        </w:rPr>
        <w:t xml:space="preserve">, далее </w:t>
      </w:r>
      <w:r w:rsidR="002853AE" w:rsidRPr="00D609C8">
        <w:rPr>
          <w:rFonts w:ascii="Times New Roman" w:hAnsi="Times New Roman" w:cs="Times New Roman"/>
          <w:sz w:val="26"/>
          <w:szCs w:val="26"/>
        </w:rPr>
        <w:t>-</w:t>
      </w:r>
      <w:r w:rsidR="00376CA8" w:rsidRPr="00D609C8">
        <w:rPr>
          <w:rFonts w:ascii="Times New Roman" w:hAnsi="Times New Roman" w:cs="Times New Roman"/>
          <w:sz w:val="26"/>
          <w:szCs w:val="26"/>
        </w:rPr>
        <w:t xml:space="preserve"> по тексту</w:t>
      </w:r>
      <w:r w:rsidRPr="00D609C8">
        <w:rPr>
          <w:rFonts w:ascii="Times New Roman" w:hAnsi="Times New Roman" w:cs="Times New Roman"/>
          <w:sz w:val="26"/>
          <w:szCs w:val="26"/>
        </w:rPr>
        <w:t>;</w:t>
      </w:r>
    </w:p>
    <w:p w:rsidR="002853AE" w:rsidRPr="00D609C8" w:rsidRDefault="0052126D" w:rsidP="00134637">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б</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.3 изложить в следующей редакции "3.Результат предоставления муниципальной услуги"</w:t>
      </w:r>
      <w:r w:rsidR="002853AE" w:rsidRPr="00D609C8">
        <w:rPr>
          <w:rFonts w:ascii="Times New Roman" w:hAnsi="Times New Roman" w:cs="Times New Roman"/>
          <w:sz w:val="26"/>
          <w:szCs w:val="26"/>
        </w:rPr>
        <w:t>, далее - по тексту;</w:t>
      </w:r>
    </w:p>
    <w:p w:rsidR="0052126D" w:rsidRPr="00D609C8" w:rsidRDefault="0052126D" w:rsidP="00134637">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в</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.5 изложить в следующей редакции "5.Правовые основания для предоставления муниципальной услуги"</w:t>
      </w:r>
      <w:r w:rsidR="002853AE" w:rsidRPr="00D609C8">
        <w:rPr>
          <w:rFonts w:ascii="Times New Roman" w:hAnsi="Times New Roman" w:cs="Times New Roman"/>
          <w:sz w:val="26"/>
          <w:szCs w:val="26"/>
        </w:rPr>
        <w:t>, далее - по тексту</w:t>
      </w:r>
      <w:r w:rsidRPr="00D609C8">
        <w:rPr>
          <w:rFonts w:ascii="Times New Roman" w:hAnsi="Times New Roman" w:cs="Times New Roman"/>
          <w:sz w:val="26"/>
          <w:szCs w:val="26"/>
        </w:rPr>
        <w:t>;</w:t>
      </w:r>
    </w:p>
    <w:p w:rsidR="0052126D" w:rsidRPr="00D609C8" w:rsidRDefault="0052126D" w:rsidP="00134637">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г</w:t>
      </w:r>
      <w:proofErr w:type="gramStart"/>
      <w:r w:rsidRPr="00D609C8">
        <w:rPr>
          <w:rFonts w:ascii="Times New Roman" w:hAnsi="Times New Roman" w:cs="Times New Roman"/>
          <w:sz w:val="26"/>
          <w:szCs w:val="26"/>
        </w:rPr>
        <w:t>)</w:t>
      </w:r>
      <w:r w:rsidR="00376CA8" w:rsidRPr="00D609C8">
        <w:rPr>
          <w:rFonts w:ascii="Times New Roman" w:hAnsi="Times New Roman" w:cs="Times New Roman"/>
          <w:sz w:val="26"/>
          <w:szCs w:val="26"/>
        </w:rPr>
        <w:t>п</w:t>
      </w:r>
      <w:proofErr w:type="gramEnd"/>
      <w:r w:rsidR="00376CA8" w:rsidRPr="00D609C8">
        <w:rPr>
          <w:rFonts w:ascii="Times New Roman" w:hAnsi="Times New Roman" w:cs="Times New Roman"/>
          <w:sz w:val="26"/>
          <w:szCs w:val="26"/>
        </w:rPr>
        <w:t>ункт</w:t>
      </w:r>
      <w:r w:rsidRPr="00D609C8">
        <w:rPr>
          <w:rFonts w:ascii="Times New Roman" w:hAnsi="Times New Roman" w:cs="Times New Roman"/>
          <w:sz w:val="26"/>
          <w:szCs w:val="26"/>
        </w:rPr>
        <w:t xml:space="preserve"> 6 изложить в следующей редакции "6.Исчерпывающий перечень документов, необходимых для пред</w:t>
      </w:r>
      <w:r w:rsidR="002649B5" w:rsidRPr="00D609C8">
        <w:rPr>
          <w:rFonts w:ascii="Times New Roman" w:hAnsi="Times New Roman" w:cs="Times New Roman"/>
          <w:sz w:val="26"/>
          <w:szCs w:val="26"/>
        </w:rPr>
        <w:t>оставления муниципальной услуги"</w:t>
      </w:r>
      <w:r w:rsidR="002853AE" w:rsidRPr="00D609C8">
        <w:rPr>
          <w:rFonts w:ascii="Times New Roman" w:hAnsi="Times New Roman" w:cs="Times New Roman"/>
          <w:sz w:val="26"/>
          <w:szCs w:val="26"/>
        </w:rPr>
        <w:t>, далее - по тексту;</w:t>
      </w:r>
    </w:p>
    <w:p w:rsidR="0052126D" w:rsidRPr="00D609C8" w:rsidRDefault="0052126D" w:rsidP="00134637">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д</w:t>
      </w:r>
      <w:proofErr w:type="gramStart"/>
      <w:r w:rsidRPr="00D609C8">
        <w:rPr>
          <w:rFonts w:ascii="Times New Roman" w:hAnsi="Times New Roman" w:cs="Times New Roman"/>
          <w:sz w:val="26"/>
          <w:szCs w:val="26"/>
        </w:rPr>
        <w:t>)и</w:t>
      </w:r>
      <w:proofErr w:type="gramEnd"/>
      <w:r w:rsidRPr="00D609C8">
        <w:rPr>
          <w:rFonts w:ascii="Times New Roman" w:hAnsi="Times New Roman" w:cs="Times New Roman"/>
          <w:sz w:val="26"/>
          <w:szCs w:val="26"/>
        </w:rPr>
        <w:t>сключить п.7 , п.п.7.1 считать п.п.6.8;</w:t>
      </w:r>
    </w:p>
    <w:p w:rsidR="0052126D" w:rsidRPr="00D609C8" w:rsidRDefault="0052126D" w:rsidP="00134637">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е</w:t>
      </w:r>
      <w:proofErr w:type="gramStart"/>
      <w:r w:rsidRPr="00D609C8">
        <w:rPr>
          <w:rFonts w:ascii="Times New Roman" w:hAnsi="Times New Roman" w:cs="Times New Roman"/>
          <w:sz w:val="26"/>
          <w:szCs w:val="26"/>
        </w:rPr>
        <w:t>)и</w:t>
      </w:r>
      <w:proofErr w:type="gramEnd"/>
      <w:r w:rsidRPr="00D609C8">
        <w:rPr>
          <w:rFonts w:ascii="Times New Roman" w:hAnsi="Times New Roman" w:cs="Times New Roman"/>
          <w:sz w:val="26"/>
          <w:szCs w:val="26"/>
        </w:rPr>
        <w:t>сключить п.8, п.п.8.1 считать п.п.6.9; п.п.8.2 считать п.п.6.10;</w:t>
      </w:r>
    </w:p>
    <w:p w:rsidR="0052126D" w:rsidRPr="00D609C8" w:rsidRDefault="0052126D" w:rsidP="00134637">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ж</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ункт 9 считать п.7, изложив его в следующей редакции: "7.Исчерпывающий перечень оснований для отказа в приеме документов, необходимых для предоставления муниципальной услуги"</w:t>
      </w:r>
      <w:r w:rsidR="002853AE" w:rsidRPr="00D609C8">
        <w:rPr>
          <w:rFonts w:ascii="Times New Roman" w:hAnsi="Times New Roman" w:cs="Times New Roman"/>
          <w:sz w:val="26"/>
          <w:szCs w:val="26"/>
        </w:rPr>
        <w:t>, далее - по тексту;</w:t>
      </w:r>
    </w:p>
    <w:p w:rsidR="0052126D" w:rsidRPr="00D609C8" w:rsidRDefault="0052126D" w:rsidP="00134637">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з</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ункт 10 считать п.8, изложив его в следующей редакции: "8. Исчерпывающий перечень оснований для приостановления предоставления муниципальной услуги или отказа в предоставлении муниципальной услуги"</w:t>
      </w:r>
      <w:r w:rsidR="002853AE" w:rsidRPr="00D609C8">
        <w:rPr>
          <w:rFonts w:ascii="Times New Roman" w:hAnsi="Times New Roman" w:cs="Times New Roman"/>
          <w:sz w:val="26"/>
          <w:szCs w:val="26"/>
        </w:rPr>
        <w:t>, далее - по тексту;</w:t>
      </w:r>
    </w:p>
    <w:p w:rsidR="0052126D" w:rsidRPr="00D609C8" w:rsidRDefault="0052126D" w:rsidP="00134637">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и</w:t>
      </w:r>
      <w:proofErr w:type="gramStart"/>
      <w:r w:rsidRPr="00D609C8">
        <w:rPr>
          <w:rFonts w:ascii="Times New Roman" w:hAnsi="Times New Roman" w:cs="Times New Roman"/>
          <w:sz w:val="26"/>
          <w:szCs w:val="26"/>
        </w:rPr>
        <w:t>)и</w:t>
      </w:r>
      <w:proofErr w:type="gramEnd"/>
      <w:r w:rsidRPr="00D609C8">
        <w:rPr>
          <w:rFonts w:ascii="Times New Roman" w:hAnsi="Times New Roman" w:cs="Times New Roman"/>
          <w:sz w:val="26"/>
          <w:szCs w:val="26"/>
        </w:rPr>
        <w:t>сключить п.11;</w:t>
      </w:r>
    </w:p>
    <w:p w:rsidR="0052126D" w:rsidRPr="00D609C8" w:rsidRDefault="0052126D" w:rsidP="00134637">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к</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ункт 12 считать п.9, изложив его в следующей редакции: "9.Размер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2853AE" w:rsidRPr="00D609C8">
        <w:rPr>
          <w:rFonts w:ascii="Times New Roman" w:hAnsi="Times New Roman" w:cs="Times New Roman"/>
          <w:sz w:val="26"/>
          <w:szCs w:val="26"/>
        </w:rPr>
        <w:t>, далее - по тексту;</w:t>
      </w:r>
    </w:p>
    <w:p w:rsidR="0052126D" w:rsidRPr="00D609C8" w:rsidRDefault="0052126D" w:rsidP="00134637">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л</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ункт 13 исключить, п.п.13.1 считать п.п.12.2;</w:t>
      </w:r>
    </w:p>
    <w:p w:rsidR="0052126D" w:rsidRPr="00D609C8" w:rsidRDefault="0052126D" w:rsidP="00134637">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lastRenderedPageBreak/>
        <w:t>м</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ункт 14 считать п.10, изложив его в следующей редакции: "10.Максимальный срок ожидания в очереди при подаче запроса о предоставлении муниципальной услуги и при получении результата предоставления или муниципальной услуги"</w:t>
      </w:r>
      <w:r w:rsidR="002853AE" w:rsidRPr="00D609C8">
        <w:rPr>
          <w:rFonts w:ascii="Times New Roman" w:hAnsi="Times New Roman" w:cs="Times New Roman"/>
          <w:sz w:val="26"/>
          <w:szCs w:val="26"/>
        </w:rPr>
        <w:t>, далее - по тексту;</w:t>
      </w:r>
    </w:p>
    <w:p w:rsidR="0052126D" w:rsidRPr="00D609C8" w:rsidRDefault="0052126D" w:rsidP="00134637">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н</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 xml:space="preserve">ункт 15 считать п.11, изложив его в следующей редакции: "11.Срок регистрации запроса </w:t>
      </w:r>
      <w:hyperlink w:anchor="sub_2003" w:history="1">
        <w:r w:rsidRPr="00D609C8">
          <w:rPr>
            <w:rStyle w:val="aa"/>
            <w:rFonts w:ascii="Times New Roman" w:hAnsi="Times New Roman"/>
            <w:color w:val="auto"/>
            <w:sz w:val="26"/>
            <w:szCs w:val="26"/>
          </w:rPr>
          <w:t>заявителя</w:t>
        </w:r>
      </w:hyperlink>
      <w:r w:rsidRPr="00D609C8">
        <w:rPr>
          <w:rFonts w:ascii="Times New Roman" w:hAnsi="Times New Roman" w:cs="Times New Roman"/>
          <w:sz w:val="26"/>
          <w:szCs w:val="26"/>
        </w:rPr>
        <w:t xml:space="preserve"> о предоставлении муниципальной услуги"</w:t>
      </w:r>
      <w:r w:rsidR="002853AE" w:rsidRPr="00D609C8">
        <w:rPr>
          <w:rFonts w:ascii="Times New Roman" w:hAnsi="Times New Roman" w:cs="Times New Roman"/>
          <w:sz w:val="26"/>
          <w:szCs w:val="26"/>
        </w:rPr>
        <w:t>, далее - по тексту;</w:t>
      </w:r>
    </w:p>
    <w:p w:rsidR="0052126D" w:rsidRPr="00D609C8" w:rsidRDefault="0052126D" w:rsidP="00134637">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о</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 xml:space="preserve">ункт 16 считать п.12, изложив его в следующей редакции: "12.Требования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hyperlink r:id="rId9" w:history="1">
        <w:r w:rsidRPr="00D609C8">
          <w:rPr>
            <w:rStyle w:val="aa"/>
            <w:rFonts w:ascii="Times New Roman" w:hAnsi="Times New Roman"/>
            <w:color w:val="auto"/>
            <w:sz w:val="26"/>
            <w:szCs w:val="26"/>
          </w:rPr>
          <w:t>законодательством</w:t>
        </w:r>
      </w:hyperlink>
      <w:r w:rsidRPr="00D609C8">
        <w:rPr>
          <w:rFonts w:ascii="Times New Roman" w:hAnsi="Times New Roman" w:cs="Times New Roman"/>
          <w:sz w:val="26"/>
          <w:szCs w:val="26"/>
        </w:rPr>
        <w:t xml:space="preserve"> Российской Федерации о социальной защите инвалидов"</w:t>
      </w:r>
      <w:r w:rsidR="002853AE" w:rsidRPr="00D609C8">
        <w:rPr>
          <w:rFonts w:ascii="Times New Roman" w:hAnsi="Times New Roman" w:cs="Times New Roman"/>
          <w:sz w:val="26"/>
          <w:szCs w:val="26"/>
        </w:rPr>
        <w:t>, далее - по тексту;</w:t>
      </w:r>
    </w:p>
    <w:p w:rsidR="002649B5" w:rsidRPr="00D609C8" w:rsidRDefault="0052126D" w:rsidP="00134637">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п</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ункт 17 считать п.13</w:t>
      </w:r>
      <w:r w:rsidR="002649B5" w:rsidRPr="00D609C8">
        <w:rPr>
          <w:rFonts w:ascii="Times New Roman" w:hAnsi="Times New Roman" w:cs="Times New Roman"/>
          <w:sz w:val="26"/>
          <w:szCs w:val="26"/>
        </w:rPr>
        <w:t xml:space="preserve"> и изложить его в следующей редакции:</w:t>
      </w:r>
    </w:p>
    <w:p w:rsidR="002649B5" w:rsidRPr="00D609C8" w:rsidRDefault="002649B5" w:rsidP="00134637">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 xml:space="preserve">"14.Иные требования, в том числе учитывающие особенности предоставления муниципальных услуг в </w:t>
      </w:r>
      <w:hyperlink w:anchor="sub_2005" w:history="1">
        <w:r w:rsidRPr="00D609C8">
          <w:rPr>
            <w:rStyle w:val="aa"/>
            <w:rFonts w:ascii="Times New Roman" w:hAnsi="Times New Roman"/>
            <w:color w:val="auto"/>
            <w:sz w:val="26"/>
            <w:szCs w:val="26"/>
          </w:rPr>
          <w:t>многофункциональных центрах</w:t>
        </w:r>
      </w:hyperlink>
      <w:r w:rsidRPr="00D609C8">
        <w:rPr>
          <w:rFonts w:ascii="Times New Roman" w:hAnsi="Times New Roman" w:cs="Times New Roman"/>
          <w:sz w:val="26"/>
          <w:szCs w:val="26"/>
        </w:rPr>
        <w:t xml:space="preserve"> и особенности </w:t>
      </w:r>
      <w:hyperlink w:anchor="sub_206" w:history="1">
        <w:r w:rsidRPr="00D609C8">
          <w:rPr>
            <w:rStyle w:val="aa"/>
            <w:rFonts w:ascii="Times New Roman" w:hAnsi="Times New Roman"/>
            <w:color w:val="auto"/>
            <w:sz w:val="26"/>
            <w:szCs w:val="26"/>
          </w:rPr>
          <w:t>предоставления муниципальных услуг в электронной форме</w:t>
        </w:r>
      </w:hyperlink>
      <w:r w:rsidRPr="00D609C8">
        <w:rPr>
          <w:rFonts w:ascii="Times New Roman" w:hAnsi="Times New Roman" w:cs="Times New Roman"/>
          <w:sz w:val="26"/>
          <w:szCs w:val="26"/>
        </w:rPr>
        <w:t>.</w:t>
      </w:r>
    </w:p>
    <w:p w:rsidR="002649B5" w:rsidRPr="00D609C8" w:rsidRDefault="002649B5" w:rsidP="00134637">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 xml:space="preserve">При получении муниципальных услуг </w:t>
      </w:r>
      <w:hyperlink w:anchor="sub_2003" w:history="1">
        <w:r w:rsidRPr="00D609C8">
          <w:rPr>
            <w:rStyle w:val="aa"/>
            <w:rFonts w:ascii="Times New Roman" w:hAnsi="Times New Roman"/>
            <w:color w:val="auto"/>
            <w:sz w:val="26"/>
            <w:szCs w:val="26"/>
          </w:rPr>
          <w:t>заявители</w:t>
        </w:r>
      </w:hyperlink>
      <w:r w:rsidRPr="00D609C8">
        <w:rPr>
          <w:rFonts w:ascii="Times New Roman" w:hAnsi="Times New Roman" w:cs="Times New Roman"/>
          <w:sz w:val="26"/>
          <w:szCs w:val="26"/>
        </w:rPr>
        <w:t xml:space="preserve"> имеют право </w:t>
      </w:r>
      <w:proofErr w:type="gramStart"/>
      <w:r w:rsidRPr="00D609C8">
        <w:rPr>
          <w:rFonts w:ascii="Times New Roman" w:hAnsi="Times New Roman" w:cs="Times New Roman"/>
          <w:sz w:val="26"/>
          <w:szCs w:val="26"/>
        </w:rPr>
        <w:t>на</w:t>
      </w:r>
      <w:proofErr w:type="gramEnd"/>
      <w:r w:rsidRPr="00D609C8">
        <w:rPr>
          <w:rFonts w:ascii="Times New Roman" w:hAnsi="Times New Roman" w:cs="Times New Roman"/>
          <w:sz w:val="26"/>
          <w:szCs w:val="26"/>
        </w:rPr>
        <w:t>:</w:t>
      </w:r>
    </w:p>
    <w:p w:rsidR="002649B5" w:rsidRPr="00D609C8" w:rsidRDefault="002649B5" w:rsidP="00134637">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 xml:space="preserve">1)получение муниципальной услуги своевременно и в соответствии со стандартом предоставления муниципальной услуги и </w:t>
      </w:r>
      <w:r w:rsidRPr="00D609C8">
        <w:rPr>
          <w:rFonts w:ascii="Times New Roman" w:hAnsi="Times New Roman" w:cs="Times New Roman"/>
          <w:sz w:val="26"/>
          <w:szCs w:val="26"/>
          <w:u w:val="single"/>
        </w:rPr>
        <w:t>с единым стандартом</w:t>
      </w:r>
      <w:r w:rsidRPr="00D609C8">
        <w:rPr>
          <w:rFonts w:ascii="Times New Roman" w:hAnsi="Times New Roman" w:cs="Times New Roman"/>
          <w:sz w:val="26"/>
          <w:szCs w:val="26"/>
        </w:rPr>
        <w:t xml:space="preserve"> в случае, предусмотренном </w:t>
      </w:r>
      <w:hyperlink w:anchor="sub_1402" w:history="1">
        <w:r w:rsidRPr="00D609C8">
          <w:rPr>
            <w:rStyle w:val="aa"/>
            <w:rFonts w:ascii="Times New Roman" w:hAnsi="Times New Roman"/>
            <w:color w:val="auto"/>
            <w:sz w:val="26"/>
            <w:szCs w:val="26"/>
          </w:rPr>
          <w:t>частью 2 статьи 14</w:t>
        </w:r>
      </w:hyperlink>
      <w:r w:rsidRPr="00D609C8">
        <w:rPr>
          <w:rFonts w:ascii="Times New Roman" w:hAnsi="Times New Roman" w:cs="Times New Roman"/>
          <w:sz w:val="26"/>
          <w:szCs w:val="26"/>
        </w:rPr>
        <w:t xml:space="preserve"> Федерального закона от 27.07.2010г.№210-ФЗ "Об организации предоставления государственных и муниципальных услуг";</w:t>
      </w:r>
    </w:p>
    <w:p w:rsidR="002649B5" w:rsidRPr="00D609C8" w:rsidRDefault="002649B5" w:rsidP="00134637">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2)получение полной, актуальной и достоверной информации о порядке предоставления муниципальных услуг, в том числе в электронной форме;</w:t>
      </w:r>
    </w:p>
    <w:p w:rsidR="002649B5" w:rsidRPr="00D609C8" w:rsidRDefault="002649B5" w:rsidP="00134637">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3)получение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649B5" w:rsidRPr="00D609C8" w:rsidRDefault="002649B5" w:rsidP="00134637">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 xml:space="preserve">5)получение муниципальных услуг в </w:t>
      </w:r>
      <w:hyperlink w:anchor="sub_2005" w:history="1">
        <w:r w:rsidRPr="00D609C8">
          <w:rPr>
            <w:rStyle w:val="aa"/>
            <w:rFonts w:ascii="Times New Roman" w:hAnsi="Times New Roman"/>
            <w:color w:val="auto"/>
            <w:sz w:val="26"/>
            <w:szCs w:val="26"/>
          </w:rPr>
          <w:t>многофункциональном центре</w:t>
        </w:r>
      </w:hyperlink>
      <w:r w:rsidRPr="00D609C8">
        <w:rPr>
          <w:rFonts w:ascii="Times New Roman" w:hAnsi="Times New Roman" w:cs="Times New Roman"/>
          <w:sz w:val="26"/>
          <w:szCs w:val="26"/>
        </w:rPr>
        <w:t xml:space="preserve"> в соответствии с соглашениями, заключенными между многофункциональным центром и органами, предоставляющими </w:t>
      </w:r>
      <w:hyperlink w:anchor="sub_2002" w:history="1">
        <w:r w:rsidRPr="00D609C8">
          <w:rPr>
            <w:rStyle w:val="aa"/>
            <w:rFonts w:ascii="Times New Roman" w:hAnsi="Times New Roman"/>
            <w:color w:val="auto"/>
            <w:sz w:val="26"/>
            <w:szCs w:val="26"/>
          </w:rPr>
          <w:t>муниципальные услуги</w:t>
        </w:r>
      </w:hyperlink>
      <w:r w:rsidRPr="00D609C8">
        <w:rPr>
          <w:rFonts w:ascii="Times New Roman" w:hAnsi="Times New Roman" w:cs="Times New Roman"/>
          <w:sz w:val="26"/>
          <w:szCs w:val="26"/>
        </w:rPr>
        <w:t>.</w:t>
      </w:r>
    </w:p>
    <w:p w:rsidR="002649B5" w:rsidRPr="00D609C8" w:rsidRDefault="002649B5" w:rsidP="00134637">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 xml:space="preserve">6)Муниципальная услуга может быть предоставлена с использованием информационно-телекоммуникационных сетей общего пользования, в том числе сети Интернет, включая Единый портал </w:t>
      </w:r>
      <w:proofErr w:type="spellStart"/>
      <w:r w:rsidRPr="00D609C8">
        <w:rPr>
          <w:rFonts w:ascii="Times New Roman" w:hAnsi="Times New Roman" w:cs="Times New Roman"/>
          <w:sz w:val="26"/>
          <w:szCs w:val="26"/>
        </w:rPr>
        <w:t>госуслуг</w:t>
      </w:r>
      <w:proofErr w:type="spellEnd"/>
      <w:r w:rsidRPr="00D609C8">
        <w:rPr>
          <w:rFonts w:ascii="Times New Roman" w:hAnsi="Times New Roman" w:cs="Times New Roman"/>
          <w:sz w:val="26"/>
          <w:szCs w:val="26"/>
        </w:rPr>
        <w:t xml:space="preserve"> (далее – ЕПГУ), ведомственную автоматизированную информационную систему Управления образования «Зачисление в ОУ» (далее – ведомственная АИС), размещенную на портале «</w:t>
      </w:r>
      <w:proofErr w:type="spellStart"/>
      <w:r w:rsidRPr="00D609C8">
        <w:rPr>
          <w:rFonts w:ascii="Times New Roman" w:hAnsi="Times New Roman" w:cs="Times New Roman"/>
          <w:sz w:val="26"/>
          <w:szCs w:val="26"/>
        </w:rPr>
        <w:t>Дневник</w:t>
      </w:r>
      <w:proofErr w:type="gramStart"/>
      <w:r w:rsidRPr="00D609C8">
        <w:rPr>
          <w:rFonts w:ascii="Times New Roman" w:hAnsi="Times New Roman" w:cs="Times New Roman"/>
          <w:sz w:val="26"/>
          <w:szCs w:val="26"/>
        </w:rPr>
        <w:t>.р</w:t>
      </w:r>
      <w:proofErr w:type="gramEnd"/>
      <w:r w:rsidRPr="00D609C8">
        <w:rPr>
          <w:rFonts w:ascii="Times New Roman" w:hAnsi="Times New Roman" w:cs="Times New Roman"/>
          <w:sz w:val="26"/>
          <w:szCs w:val="26"/>
        </w:rPr>
        <w:t>у</w:t>
      </w:r>
      <w:proofErr w:type="spellEnd"/>
      <w:r w:rsidRPr="00D609C8">
        <w:rPr>
          <w:rFonts w:ascii="Times New Roman" w:hAnsi="Times New Roman" w:cs="Times New Roman"/>
          <w:sz w:val="26"/>
          <w:szCs w:val="26"/>
        </w:rPr>
        <w:t>».</w:t>
      </w:r>
    </w:p>
    <w:p w:rsidR="002649B5" w:rsidRPr="00D609C8" w:rsidRDefault="002649B5" w:rsidP="00134637">
      <w:pPr>
        <w:spacing w:after="0" w:line="240" w:lineRule="auto"/>
        <w:jc w:val="both"/>
        <w:rPr>
          <w:rFonts w:ascii="Times New Roman" w:hAnsi="Times New Roman" w:cs="Times New Roman"/>
          <w:sz w:val="26"/>
          <w:szCs w:val="26"/>
        </w:rPr>
      </w:pPr>
      <w:r w:rsidRPr="00D609C8">
        <w:rPr>
          <w:rFonts w:ascii="Times New Roman" w:eastAsia="Times New Roman" w:hAnsi="Times New Roman" w:cs="Times New Roman"/>
          <w:sz w:val="26"/>
          <w:szCs w:val="26"/>
        </w:rPr>
        <w:t xml:space="preserve">7).Прием документов для предоставления муниципальной услуги может быть осуществлен в </w:t>
      </w:r>
      <w:r w:rsidRPr="00D609C8">
        <w:rPr>
          <w:rFonts w:ascii="Times New Roman" w:hAnsi="Times New Roman" w:cs="Times New Roman"/>
          <w:sz w:val="26"/>
          <w:szCs w:val="26"/>
        </w:rPr>
        <w:t xml:space="preserve">многофункциональном центре "Мои документы" (МФЦ) (филиал №10 в </w:t>
      </w:r>
      <w:proofErr w:type="spellStart"/>
      <w:r w:rsidRPr="00D609C8">
        <w:rPr>
          <w:rFonts w:ascii="Times New Roman" w:hAnsi="Times New Roman" w:cs="Times New Roman"/>
          <w:sz w:val="26"/>
          <w:szCs w:val="26"/>
        </w:rPr>
        <w:t>а</w:t>
      </w:r>
      <w:proofErr w:type="gramStart"/>
      <w:r w:rsidRPr="00D609C8">
        <w:rPr>
          <w:rFonts w:ascii="Times New Roman" w:hAnsi="Times New Roman" w:cs="Times New Roman"/>
          <w:sz w:val="26"/>
          <w:szCs w:val="26"/>
        </w:rPr>
        <w:t>.Х</w:t>
      </w:r>
      <w:proofErr w:type="gramEnd"/>
      <w:r w:rsidRPr="00D609C8">
        <w:rPr>
          <w:rFonts w:ascii="Times New Roman" w:hAnsi="Times New Roman" w:cs="Times New Roman"/>
          <w:sz w:val="26"/>
          <w:szCs w:val="26"/>
        </w:rPr>
        <w:t>акуринохабль</w:t>
      </w:r>
      <w:proofErr w:type="spellEnd"/>
      <w:r w:rsidRPr="00D609C8">
        <w:rPr>
          <w:rFonts w:ascii="Times New Roman" w:hAnsi="Times New Roman" w:cs="Times New Roman"/>
          <w:sz w:val="26"/>
          <w:szCs w:val="26"/>
        </w:rPr>
        <w:t xml:space="preserve">, </w:t>
      </w:r>
      <w:proofErr w:type="spellStart"/>
      <w:r w:rsidRPr="00D609C8">
        <w:rPr>
          <w:rFonts w:ascii="Times New Roman" w:hAnsi="Times New Roman" w:cs="Times New Roman"/>
          <w:sz w:val="26"/>
          <w:szCs w:val="26"/>
        </w:rPr>
        <w:t>ул.Краснооктябрьская</w:t>
      </w:r>
      <w:proofErr w:type="spellEnd"/>
      <w:r w:rsidRPr="00D609C8">
        <w:rPr>
          <w:rFonts w:ascii="Times New Roman" w:hAnsi="Times New Roman" w:cs="Times New Roman"/>
          <w:sz w:val="26"/>
          <w:szCs w:val="26"/>
        </w:rPr>
        <w:t>, 129а);</w:t>
      </w:r>
    </w:p>
    <w:p w:rsidR="0052126D" w:rsidRPr="00D609C8" w:rsidRDefault="002649B5" w:rsidP="00134637">
      <w:pPr>
        <w:spacing w:after="0" w:line="240" w:lineRule="auto"/>
        <w:jc w:val="both"/>
        <w:rPr>
          <w:rFonts w:ascii="Times New Roman" w:hAnsi="Times New Roman" w:cs="Times New Roman"/>
          <w:sz w:val="26"/>
          <w:szCs w:val="26"/>
        </w:rPr>
      </w:pPr>
      <w:r w:rsidRPr="00D609C8">
        <w:rPr>
          <w:rFonts w:ascii="Times New Roman" w:eastAsia="Times New Roman" w:hAnsi="Times New Roman" w:cs="Times New Roman"/>
          <w:sz w:val="26"/>
          <w:szCs w:val="26"/>
        </w:rPr>
        <w:t>8).Заявителям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r w:rsidRPr="00D609C8">
        <w:rPr>
          <w:rFonts w:ascii="Times New Roman" w:hAnsi="Times New Roman" w:cs="Times New Roman"/>
          <w:sz w:val="26"/>
          <w:szCs w:val="26"/>
        </w:rPr>
        <w:t xml:space="preserve"> через ЕПГУ </w:t>
      </w:r>
      <w:proofErr w:type="spellStart"/>
      <w:r w:rsidRPr="00D609C8">
        <w:rPr>
          <w:rFonts w:ascii="Times New Roman" w:hAnsi="Times New Roman" w:cs="Times New Roman"/>
          <w:sz w:val="26"/>
          <w:szCs w:val="26"/>
          <w:lang w:val="en-US"/>
        </w:rPr>
        <w:t>gosuslugi</w:t>
      </w:r>
      <w:proofErr w:type="spellEnd"/>
      <w:r w:rsidRPr="00D609C8">
        <w:rPr>
          <w:rFonts w:ascii="Times New Roman" w:hAnsi="Times New Roman" w:cs="Times New Roman"/>
          <w:sz w:val="26"/>
          <w:szCs w:val="26"/>
        </w:rPr>
        <w:t>.</w:t>
      </w:r>
      <w:proofErr w:type="spellStart"/>
      <w:r w:rsidRPr="00D609C8">
        <w:rPr>
          <w:rFonts w:ascii="Times New Roman" w:hAnsi="Times New Roman" w:cs="Times New Roman"/>
          <w:sz w:val="26"/>
          <w:szCs w:val="26"/>
          <w:lang w:val="en-US"/>
        </w:rPr>
        <w:t>ru</w:t>
      </w:r>
      <w:proofErr w:type="spellEnd"/>
      <w:r w:rsidR="006E6A11" w:rsidRPr="00D609C8">
        <w:rPr>
          <w:rFonts w:ascii="Times New Roman" w:hAnsi="Times New Roman" w:cs="Times New Roman"/>
          <w:sz w:val="26"/>
          <w:szCs w:val="26"/>
        </w:rPr>
        <w:t>".</w:t>
      </w:r>
    </w:p>
    <w:p w:rsidR="002649B5" w:rsidRPr="00D609C8" w:rsidRDefault="0052126D" w:rsidP="00134637">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р</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ункт 18 считать п.14.</w:t>
      </w:r>
    </w:p>
    <w:p w:rsidR="00B72DE0" w:rsidRPr="00FC0738" w:rsidRDefault="006E6A11" w:rsidP="00134637">
      <w:pPr>
        <w:pStyle w:val="s15"/>
        <w:shd w:val="clear" w:color="auto" w:fill="FFFFFF"/>
        <w:spacing w:before="0" w:beforeAutospacing="0" w:after="0" w:afterAutospacing="0"/>
        <w:jc w:val="both"/>
        <w:rPr>
          <w:sz w:val="26"/>
          <w:szCs w:val="26"/>
        </w:rPr>
      </w:pPr>
      <w:r w:rsidRPr="00FC0738">
        <w:rPr>
          <w:sz w:val="26"/>
          <w:szCs w:val="26"/>
        </w:rPr>
        <w:t>4</w:t>
      </w:r>
      <w:r w:rsidR="0052126D" w:rsidRPr="00FC0738">
        <w:rPr>
          <w:sz w:val="26"/>
          <w:szCs w:val="26"/>
        </w:rPr>
        <w:t>.</w:t>
      </w:r>
      <w:r w:rsidRPr="00FC0738">
        <w:rPr>
          <w:sz w:val="26"/>
          <w:szCs w:val="26"/>
        </w:rPr>
        <w:t>Ч</w:t>
      </w:r>
      <w:r w:rsidR="0052126D" w:rsidRPr="00FC0738">
        <w:rPr>
          <w:sz w:val="26"/>
          <w:szCs w:val="26"/>
        </w:rPr>
        <w:t>асть "2.Единый стандарт предоставления услуги"</w:t>
      </w:r>
      <w:r w:rsidR="00CF2157" w:rsidRPr="00FC0738">
        <w:rPr>
          <w:sz w:val="26"/>
          <w:szCs w:val="26"/>
        </w:rPr>
        <w:t xml:space="preserve"> изложи</w:t>
      </w:r>
      <w:r w:rsidR="00B72DE0" w:rsidRPr="00FC0738">
        <w:rPr>
          <w:sz w:val="26"/>
          <w:szCs w:val="26"/>
        </w:rPr>
        <w:t>ть</w:t>
      </w:r>
      <w:r w:rsidR="00CF2157" w:rsidRPr="00FC0738">
        <w:rPr>
          <w:sz w:val="26"/>
          <w:szCs w:val="26"/>
        </w:rPr>
        <w:t xml:space="preserve"> в следующей редакции:</w:t>
      </w:r>
    </w:p>
    <w:p w:rsidR="00D967DA" w:rsidRPr="00FC0738" w:rsidRDefault="001A100B" w:rsidP="00134637">
      <w:pPr>
        <w:pStyle w:val="s15"/>
        <w:shd w:val="clear" w:color="auto" w:fill="FFFFFF"/>
        <w:spacing w:before="0" w:beforeAutospacing="0" w:after="0" w:afterAutospacing="0"/>
        <w:jc w:val="both"/>
        <w:rPr>
          <w:sz w:val="26"/>
          <w:szCs w:val="26"/>
        </w:rPr>
      </w:pPr>
      <w:r w:rsidRPr="00FC0738">
        <w:rPr>
          <w:sz w:val="26"/>
          <w:szCs w:val="26"/>
        </w:rPr>
        <w:lastRenderedPageBreak/>
        <w:t>"</w:t>
      </w:r>
      <w:r w:rsidR="00D967DA" w:rsidRPr="00FC0738">
        <w:rPr>
          <w:sz w:val="26"/>
          <w:szCs w:val="26"/>
        </w:rPr>
        <w:t>1. Стандарт, единый стандарт предоставления муниципальной услуги</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2.1. Наименование муниципальной услуги: «Выдача разрешения на совершение сделок с имуществом несовершеннолетних (подопечных)»</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xml:space="preserve">2.2. Наименование органа местного самоуправления Республики Адыгея, предоставляющего муниципальную услугу </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Предоставление муниципальной услуги осуществляется органами опеки и попечительства.</w:t>
      </w:r>
    </w:p>
    <w:p w:rsidR="00134637" w:rsidRPr="00FC0738" w:rsidRDefault="00134637" w:rsidP="00134637">
      <w:pPr>
        <w:pStyle w:val="s15"/>
        <w:shd w:val="clear" w:color="auto" w:fill="FFFFFF"/>
        <w:spacing w:before="0" w:beforeAutospacing="0" w:after="0" w:afterAutospacing="0"/>
        <w:jc w:val="both"/>
        <w:rPr>
          <w:sz w:val="26"/>
          <w:szCs w:val="26"/>
        </w:rPr>
      </w:pPr>
      <w:proofErr w:type="gramStart"/>
      <w:r w:rsidRPr="00FC0738">
        <w:rPr>
          <w:sz w:val="26"/>
          <w:szCs w:val="26"/>
        </w:rPr>
        <w:t>ОМСУ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которые являются необходимыми и обязательными для предоставления государственных и муниципальных услуг.</w:t>
      </w:r>
      <w:proofErr w:type="gramEnd"/>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2.3. Результат предоставления муниципальной услуги</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xml:space="preserve">Результатом предоставления муниципальной услуги являются: </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принятие решения о разрешении совершения сделки с имуществом несовершеннолетнего или подопечного;</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принятие решения об отказе в совершении сделки с имуществом несовершеннолетнего или подопечного.</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xml:space="preserve"> Результат предоставления муниципальной услуги по выбору заявителя может быть предоставлен в форме документа на бумажном носителе, а также в иных формах, указанных в пункте 1.3 настоящего Регламента.</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2.4.  Срок  предоставления муниципальной услуги</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xml:space="preserve">Срок предоставления муниципальной услуги не должен превышать 15 дней со дня регистрации письменного обращения заявителя и документов, которые он обязан представить самостоятельно. </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2.5. Правовые основания для предоставления муниципальной услуги</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Предоставление муниципальной услуги осуществляется в соответствии со следующими нормативными правовыми актами:</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Федеральным законом от 24 апреля 2008 года № 48-ФЗ «Об опеке и попечительстве»;</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xml:space="preserve">- Федеральным законом от 27 июля 2006 года № 152-ФЗ «О персональных данных»; </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Федеральным законом от 27 июля 2010 года № 210-ФЗ «Об организации предоставления государственных и муниципальных услуг»;</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xml:space="preserve"> - Законом Республики Адыгея от 13.02.2008 года №149 «О наделении органов местного самоуправления отдельными государственными полномочиями Республики Адыгея по опеке и попечительству в отношении несовершеннолетних лиц»;</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Постановлением Кабинета Министров Республики Адыгея от 28 января 2019 г. N 18 «О некоторых вопросах разработки и утверждения исполнительными органами государственной власти Республики Адыгея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Настоящим Административным регламентом.</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FC0738">
        <w:rPr>
          <w:sz w:val="26"/>
          <w:szCs w:val="26"/>
        </w:rPr>
        <w:lastRenderedPageBreak/>
        <w:t>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2.6.1. Для получения муниципальной услуги заявитель предоставляет в ОМСУ или МФЦ следующие документы:</w:t>
      </w:r>
    </w:p>
    <w:p w:rsidR="00134637" w:rsidRPr="00FC0738" w:rsidRDefault="00134637" w:rsidP="00134637">
      <w:pPr>
        <w:pStyle w:val="s15"/>
        <w:shd w:val="clear" w:color="auto" w:fill="FFFFFF"/>
        <w:spacing w:before="0" w:beforeAutospacing="0" w:after="0" w:afterAutospacing="0"/>
        <w:jc w:val="both"/>
        <w:rPr>
          <w:sz w:val="26"/>
          <w:szCs w:val="26"/>
        </w:rPr>
      </w:pPr>
      <w:proofErr w:type="gramStart"/>
      <w:r w:rsidRPr="00FC0738">
        <w:rPr>
          <w:sz w:val="26"/>
          <w:szCs w:val="26"/>
        </w:rPr>
        <w:t>а)</w:t>
      </w:r>
      <w:r w:rsidRPr="00FC0738">
        <w:rPr>
          <w:sz w:val="26"/>
          <w:szCs w:val="26"/>
        </w:rPr>
        <w:tab/>
        <w:t xml:space="preserve"> заявление родителей или лиц, их заменяющих (опекунов, попечителей, приемных родителей), на выдачу разрешения на совершение сделок с имуществом несовершеннолетних (подопечных), не достигших возраста 14 лет;</w:t>
      </w:r>
      <w:proofErr w:type="gramEnd"/>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б)</w:t>
      </w:r>
      <w:r w:rsidRPr="00FC0738">
        <w:rPr>
          <w:sz w:val="26"/>
          <w:szCs w:val="26"/>
        </w:rPr>
        <w:tab/>
        <w:t xml:space="preserve"> заявление несовершеннолетнего (подопечного), достигшего возраста 14 лет, и заявление его родителей или лиц, их заменяющих, о согласии на совершение сделки в отношении имущества несовершеннолетнего (подопечного);</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в)</w:t>
      </w:r>
      <w:r w:rsidRPr="00FC0738">
        <w:rPr>
          <w:sz w:val="26"/>
          <w:szCs w:val="26"/>
        </w:rPr>
        <w:tab/>
        <w:t xml:space="preserve"> копия свидетельства о рождении несовершеннолетнего (подопечного);</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г)</w:t>
      </w:r>
      <w:r w:rsidRPr="00FC0738">
        <w:rPr>
          <w:sz w:val="26"/>
          <w:szCs w:val="26"/>
        </w:rPr>
        <w:tab/>
        <w:t>в случае обучения несовершеннолетнего (подопечного) должна быть также представлена справка из образовательного учреждения, где обучается несовершеннолетний (подопечный);</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д)</w:t>
      </w:r>
      <w:r w:rsidRPr="00FC0738">
        <w:rPr>
          <w:sz w:val="26"/>
          <w:szCs w:val="26"/>
        </w:rPr>
        <w:tab/>
        <w:t>в случае посещения несовершеннолетним (подопечным) детского дошкольного образовательного учреждения должна быть представлена справка из учреждения, которое он посещает;</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е)</w:t>
      </w:r>
      <w:r w:rsidRPr="00FC0738">
        <w:rPr>
          <w:sz w:val="26"/>
          <w:szCs w:val="26"/>
        </w:rPr>
        <w:tab/>
        <w:t>справка о составе семьи с места жительства несовершеннолетнего (подопечного);</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ж)</w:t>
      </w:r>
      <w:r w:rsidRPr="00FC0738">
        <w:rPr>
          <w:sz w:val="26"/>
          <w:szCs w:val="26"/>
        </w:rPr>
        <w:tab/>
        <w:t>копии правоустанавливающих документов на объект недвижимости, собственником или сособственником которого является несовершеннолетний (подопечный), в отношении которого совершается сделка (договор купли-продажи, договор мены, договор дарения, договор передачи жилого помещения в собственность, договор долевого участия в строительстве, договор цессии, свидетельство о праве на наследство и др.);</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з)</w:t>
      </w:r>
      <w:r w:rsidRPr="00FC0738">
        <w:rPr>
          <w:sz w:val="26"/>
          <w:szCs w:val="26"/>
        </w:rPr>
        <w:tab/>
        <w:t>копия свидетельства (свидетельств) о государственной регистрации права на объект недвижимости, собственником или сособственником которого является несовершеннолетний (подопечный), в отношении которого совершается сделка;</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и)</w:t>
      </w:r>
      <w:r w:rsidRPr="00FC0738">
        <w:rPr>
          <w:sz w:val="26"/>
          <w:szCs w:val="26"/>
        </w:rPr>
        <w:tab/>
        <w:t>выписка из Единого государственного реестра прав на недвижимое имущество и сделок с ним на объект недвижимости, собственником или сособственником которого является несовершеннолетний (подопечный), в отношении которого совершается сделка;</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к)</w:t>
      </w:r>
      <w:r w:rsidRPr="00FC0738">
        <w:rPr>
          <w:sz w:val="26"/>
          <w:szCs w:val="26"/>
        </w:rPr>
        <w:tab/>
        <w:t>копия технического паспорта на объект недвижимости, собственником или сособственником которого является несовершеннолетний (подопечный), в отношении которого совершается сделка.</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2.6.1.1. В случае</w:t>
      </w:r>
      <w:proofErr w:type="gramStart"/>
      <w:r w:rsidRPr="00FC0738">
        <w:rPr>
          <w:sz w:val="26"/>
          <w:szCs w:val="26"/>
        </w:rPr>
        <w:t>,</w:t>
      </w:r>
      <w:proofErr w:type="gramEnd"/>
      <w:r w:rsidRPr="00FC0738">
        <w:rPr>
          <w:sz w:val="26"/>
          <w:szCs w:val="26"/>
        </w:rPr>
        <w:t xml:space="preserve"> если в результате совершения сделки с его имуществом несовершеннолетний (подопечный) становится собственником или сособственником жилого помещения, то на данное жилое помещение представляются следующие документы:</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xml:space="preserve">- копии правоустанавливающих документов на объект недвижимости, собственником или сособственником которого будет несовершеннолетний (подопечный) (договор купли-продажи, договор мены, договор дарения, договор </w:t>
      </w:r>
      <w:r w:rsidRPr="00FC0738">
        <w:rPr>
          <w:sz w:val="26"/>
          <w:szCs w:val="26"/>
        </w:rPr>
        <w:lastRenderedPageBreak/>
        <w:t>передачи жилого помещения в собственность, договор долевого участия в строительстве, договор цессии, свидетельство о праве на наследство и др.);</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заявления собственников (собственника) объекта недвижимости, собственником или сособственником которого будет несовершеннолетний (подопечный), о подтверждении совершения ими сделки отчуждения данного объекта;</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копия свидетельства (свидетельств) о государственной регистрации права на объект недвижимости, собственником или сособственником которого будет являться несовершеннолетний (подопечный);</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выписки из домовой книги на жилое помещение, собственником или сособственником которого будет являться несовершеннолетний (подопечный);</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выписка из финансово-лицевого счета на жилое помещение, собственником или сособственником которого будет являться несовершеннолетний (подопечный), если жилое помещение расположено в многоквартирном доме;</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выписка из Единого государственного реестра прав на недвижимое имущество и сделок с ним на объект недвижимости, собственником или сособственником которого будет являться несовершеннолетний (подопечный);</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копия технического паспорта на объект недвижимости, собственником или сособственником которого будет являться несовершеннолетний (подопечный).</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2.6.1.2. В случае приобретения жилого помещения, где будет собственником (сособственником) несовершеннолетний (подопечный), в строящемся доме необходимо также представить:</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xml:space="preserve">- копию договора долевого участия в строительстве или договора цессии в строительстве, </w:t>
      </w:r>
      <w:proofErr w:type="gramStart"/>
      <w:r w:rsidRPr="00FC0738">
        <w:rPr>
          <w:sz w:val="26"/>
          <w:szCs w:val="26"/>
        </w:rPr>
        <w:t>зарегистрированных</w:t>
      </w:r>
      <w:proofErr w:type="gramEnd"/>
      <w:r w:rsidRPr="00FC0738">
        <w:rPr>
          <w:sz w:val="26"/>
          <w:szCs w:val="26"/>
        </w:rPr>
        <w:t xml:space="preserve"> в Управлении федеральной регистрационной службы;</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справку о готовности строящегося дома и предполагаемом сроке ввода его в эксплуатацию;</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копии документов, подтверждающих факт оплаты в соответствии с условиями договора долевого участия или договора цессии;</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копии правоустанавливающих документов на жилое помещение, где несовершеннолетний будет проживать до сдачи дома в эксплуатацию.</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2.6.1.3. Для выдачи разрешения на совершение сделки с имуществом несовершеннолетнего (подопечного) в случае, если такая сделка совершается в связи с разъездом с его родственниками, должны быть также представлены документы, подтверждающие, где будут проживать родственники после совершения сделки.</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2.6.1.4. В случае</w:t>
      </w:r>
      <w:proofErr w:type="gramStart"/>
      <w:r w:rsidRPr="00FC0738">
        <w:rPr>
          <w:sz w:val="26"/>
          <w:szCs w:val="26"/>
        </w:rPr>
        <w:t>,</w:t>
      </w:r>
      <w:proofErr w:type="gramEnd"/>
      <w:r w:rsidRPr="00FC0738">
        <w:rPr>
          <w:sz w:val="26"/>
          <w:szCs w:val="26"/>
        </w:rPr>
        <w:t xml:space="preserve"> если в результате отчуждения объекта недвижимости, собственником (сособственником) которого является несовершеннолетний (подопечный), на его имя не приобретается другой объект недвижимости (доля в праве собственности на объект), то необходимо представить реквизиты счета, открытого на имя несовершеннолетнего (подопечного) в кредитной организации, куда будут после совершения сделки перечислены денежные средства, вырученные от сделки.</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2.6.1.5. В случае</w:t>
      </w:r>
      <w:proofErr w:type="gramStart"/>
      <w:r w:rsidRPr="00FC0738">
        <w:rPr>
          <w:sz w:val="26"/>
          <w:szCs w:val="26"/>
        </w:rPr>
        <w:t>,</w:t>
      </w:r>
      <w:proofErr w:type="gramEnd"/>
      <w:r w:rsidRPr="00FC0738">
        <w:rPr>
          <w:sz w:val="26"/>
          <w:szCs w:val="26"/>
        </w:rPr>
        <w:t xml:space="preserve"> если совершается сделка в отношении движимого имущества несовершеннолетнего (подопечного), то представляются копии правоустанавливающих документов на имущество и реквизиты счета, открытого на имя несовершеннолетнего (подопечного), в кредитной организации, куда будут перечислены денежные средства, вырученные от совершения сделки.</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lastRenderedPageBreak/>
        <w:t>2.6.1.6. Для выдачи разрешения на совершение сделки залога на имущество несовершеннолетнего (подопечного) в уполномоченный орган должны быть представлены следующие документы:</w:t>
      </w:r>
    </w:p>
    <w:p w:rsidR="00134637" w:rsidRPr="00FC0738" w:rsidRDefault="00134637" w:rsidP="00134637">
      <w:pPr>
        <w:pStyle w:val="s15"/>
        <w:shd w:val="clear" w:color="auto" w:fill="FFFFFF"/>
        <w:spacing w:before="0" w:beforeAutospacing="0" w:after="0" w:afterAutospacing="0"/>
        <w:jc w:val="both"/>
        <w:rPr>
          <w:sz w:val="26"/>
          <w:szCs w:val="26"/>
        </w:rPr>
      </w:pPr>
      <w:proofErr w:type="gramStart"/>
      <w:r w:rsidRPr="00FC0738">
        <w:rPr>
          <w:sz w:val="26"/>
          <w:szCs w:val="26"/>
        </w:rPr>
        <w:t>- заявление родителей или лиц, их заменяющих (опекунов, попечителей, приемных родителей), на выдачу разрешения на совершение сделки залога на имущество несовершеннолетнего (подопечного), не достигшего возраста 14 лет;</w:t>
      </w:r>
      <w:proofErr w:type="gramEnd"/>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заявление несовершеннолетнего (подопечного), достигшего возраста 14 лет, и заявление его родителей или лиц, их заменяющих, о согласии на совершение сделки залога на имущество несовершеннолетнего (подопечного);</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копия свидетельства о рождении несовершеннолетнего (подопечного);</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в случае обучения несовершеннолетнего (подопечного) должна быть также представлена справка из образовательного учреждения, где обучается несовершеннолетний (подопечный);</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в случае посещения несовершеннолетним (подопечным) детского дошкольного образовательного учреждения должна быть также представлена справка из учреждения, которое он посещает;</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документы, подтверждающие возникновение залога на имущество несовершеннолетнего (подопечного) (справка из кредитного учреждения о предоставлении кредита на покупку жилого помещения, проект договора покупки жилого помещения с ипотекой в силу закона, жилищные сертификаты и др.);</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справка о составе семьи с места жительства несовершеннолетнего (подопечного);</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копии правоустанавливающих документов на объект, собственником или сособственником которого будет несовершеннолетний (подопечный) (договор купли-продажи, договор мены, договор дарения, договор передачи жилого помещения в собственность, договор долевого участия в строительстве, договор цессии, свидетельство о праве на наследство);</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заявления собственников (собственника) объекта, собственником или сособственником которого будет несовершеннолетний (подопечный), о подтверждении совершения ими сделок и отчуждения данного жилого помещения;</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копия свидетельства (свидетельств) о государственной регистрации права на объект, собственником или сособственником которого будет являться несовершеннолетний (подопечный);</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выписки из финансово-лицевого счета и домовой книги на жилое помещение, собственником или сособственником которого будет являться несовершеннолетний (подопечный);</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выписка из Единого государственного реестра прав на недвижимое имущество и сделок с ним на объект, собственником или сособственником которого будет являться несовершеннолетний (подопечный);</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копия технического паспорта на объект, собственником или сособственником которого будет являться несовершеннолетний (подопечный).</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xml:space="preserve">2.6.1.7. В случае приобретения жилого помещения, собственником (сособственником) которого будет несовершеннолетний (подопечный), в залог дополнительно к документам, указанным в пункте 2.6.1.1. настоящего Регламента, должны быть представлены выписки из финансово-лицевого счета и </w:t>
      </w:r>
      <w:r w:rsidRPr="00FC0738">
        <w:rPr>
          <w:sz w:val="26"/>
          <w:szCs w:val="26"/>
        </w:rPr>
        <w:lastRenderedPageBreak/>
        <w:t>домовой книги на жилое помещение, собственником или сособственником которого будет являться несовершеннолетний (подопечный).</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2.6.1.8. Для выдачи разрешения на совершение сделки сдачи внаем (аренду), в безвозмездное пользование имущества несовершеннолетнего (подопечного) необходимо представить следующие документы:</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заявление родителей или лиц, их заменяющих (опекунов), на выдачу разрешения на совершение сделки с имуществом несовершеннолетних (подопечных), не достигших возраста 14 лет;</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заявление несовершеннолетнего (подопечного), достигшего возраста 14 лет, и заявление его родителей или лиц, их заменяющих, о согласии на совершение сделки в отношении имущества несовершеннолетнего (подопечного);</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копия свидетельства (свидетельств) о рождении несовершеннолетнего (несовершеннолетних);</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в случае обучения несовершеннолетнего (подопечного) должна быть также представлена справка из образовательного учреждения, где обучается несовершеннолетний (подопечный);</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в случае посещения несовершеннолетним (подопечным) детского дошкольного образовательного учреждения должна быть также представлена справка из учреждения, которое он посещает;</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выписка из домовой книги и финансово-лицевого счета с места жительства несовершеннолетнего (подопечного);</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проект договора коммерческого найма (аренды), безвозмездного пользования имущества несовершеннолетнего (подопечного);</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реквизиты счета, открытого на имя несовершеннолетнего (подопечного) в кредитных организациях, на который будут перечисляться денежные средства от сдаваемого внаем имущества в случае заключения договора коммерческого найма (аренды);</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выписки из финансово-лицевого счета и домовой книги на жилое помещение, в отношении которого будет совершаться сделка;</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копия свидетельства о государственной регистрации права на объект недвижимости, в отношении которого совершается сделка;</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выписка из Единого государственного реестра прав на недвижимое имущество и сделок с ним на объект недвижимости, в отношении которого совершается сделка;</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копия технического паспорта на объект недвижимости, в отношении которого совершается сделка.</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2.6.1.9. Для выдачи разрешения на совершение сделки раздела имущества несовершеннолетнего или выдела из него долей необходимо представить следующие документы:</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заявление родителей или лиц, их заменяющих (опекунов, попечителей), на выдачу разрешения на совершение сделки с имуществом несовершеннолетнего (подопечного), не достигшего возраста 14 лет;</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заявление несовершеннолетнего (подопечного), достигшего возраста 14 лет, и заявление его родителей или лиц, их заменяющих, о согласии на совершение сделки;</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копия свидетельства о рождении несовершеннолетнего (подопечного);</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lastRenderedPageBreak/>
        <w:t>- в случае обучения несовершеннолетнего (подопечного) должна быть также представлена справка из образовательного учреждения, где обучается несовершеннолетний (подопечный);</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в случае посещения несовершеннолетним (подопечным) детского дошкольного образовательного учреждения должна быть также представлена справка из учреждения, которое он посещает;</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выписка из домовой книги и финансово-лицевого счета с места жительства несовершеннолетнего (подопечного);</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копия свидетельства о государственной регистрации права на объект недвижимости, в отношении которого совершается сделка;</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выписка из Единого государственного реестра прав на недвижимое имущество и сделок с ним на объект недвижимости, в отношении которого совершается сделка;</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копия технического паспорта на объект недвижимости, в отношении которого совершается сделка;</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проект соглашения раздела имущества или выдела из него долей.</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2.6.1.10. Для выдачи разрешения на получение денежных средств, принадлежащих несовершеннолетнему (подопечному), представляются следующие документы:</w:t>
      </w:r>
    </w:p>
    <w:p w:rsidR="00134637" w:rsidRPr="00FC0738" w:rsidRDefault="00134637" w:rsidP="00134637">
      <w:pPr>
        <w:pStyle w:val="s15"/>
        <w:shd w:val="clear" w:color="auto" w:fill="FFFFFF"/>
        <w:spacing w:before="0" w:beforeAutospacing="0" w:after="0" w:afterAutospacing="0"/>
        <w:jc w:val="both"/>
        <w:rPr>
          <w:sz w:val="26"/>
          <w:szCs w:val="26"/>
        </w:rPr>
      </w:pPr>
      <w:proofErr w:type="gramStart"/>
      <w:r w:rsidRPr="00FC0738">
        <w:rPr>
          <w:sz w:val="26"/>
          <w:szCs w:val="26"/>
        </w:rPr>
        <w:t>- заявления родителей либо лиц, их заменяющих (опекунов, попечителей), о выдаче разрешения на получение денежных средств, принадлежащих несовершеннолетнему (подопечному), не достигшему возраста 14 лет, с указанием причины снятия денежных средств;</w:t>
      </w:r>
      <w:proofErr w:type="gramEnd"/>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заявления несовершеннолетнего (подопечного), достигшего четырнадцатилетнего возраста, и заявление его родителей или лиц, их заменяющих, о согласии на получение несовершеннолетним (подопечным) денежных средств с указанием причины их снятия;</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копия свидетельства о рождении несовершеннолетнего (подопечного);</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копия паспорта несовершеннолетнего (подопечного), достигшего четырнадцатилетнего возраста;</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реквизиты счета, открытого на имя несовершеннолетнего (подопечного) в кредитной организации, с которого предполагается снятие денежных средств.</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2.6.2. Заявитель вправе самостоятельно представить документы, необходимые для получения муниципальной услуги, которые находятся в распоряжении государственных органов, органов местного самоуправления и иных органов:</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2.6.2.1. Документ, указанный в подпункте "е" пункта 2.6.1 настоящего Регламента, в случае непредставления его Заявителем по собственной инициативе запрашивается ОМСУ самостоятельно в рамках межведомственного информационного взаимодействия. Для направления запроса о предоставлении документа Заявитель обязан предоставить в ОМСУ сведения, предоставление которых необходимо в соответствии с законодательством Российской Федерации для получения этих документов.</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xml:space="preserve">2.6.3. Заявление и документы, предусмотренные настоящим разделом Регламента, подаются на бумажном носителе или в форме электронных документов при наличии технической возможности. Электронные документы должны соответствовать требованиям, установленным в подразделе 2.14 Регламента. Заявление и приложенные к нему документы не должны содержать подчисток, приписок, зачеркнутых слов и иных неоговоренных исправлений, </w:t>
      </w:r>
      <w:r w:rsidRPr="00FC0738">
        <w:rPr>
          <w:sz w:val="26"/>
          <w:szCs w:val="26"/>
        </w:rPr>
        <w:lastRenderedPageBreak/>
        <w:t>тексты в них должны быть написаны разборчиво, без сокращений. Копии документов, прилагаемые к заявлению и направленные заявителем по почте, должны быть удостоверены в установленном законодательством порядке либо в течение 5 дней оригиналы данных документов подлежат предъявлению в ОМСУ.</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2.6.4. Запрещается требовать от заявителя:</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4637" w:rsidRPr="00FC0738" w:rsidRDefault="00134637" w:rsidP="00134637">
      <w:pPr>
        <w:pStyle w:val="s15"/>
        <w:shd w:val="clear" w:color="auto" w:fill="FFFFFF"/>
        <w:spacing w:before="0" w:beforeAutospacing="0" w:after="0" w:afterAutospacing="0"/>
        <w:jc w:val="both"/>
        <w:rPr>
          <w:sz w:val="26"/>
          <w:szCs w:val="26"/>
        </w:rPr>
      </w:pPr>
      <w:proofErr w:type="gramStart"/>
      <w:r w:rsidRPr="00FC0738">
        <w:rPr>
          <w:sz w:val="26"/>
          <w:szCs w:val="2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Адыгея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w:t>
      </w:r>
      <w:proofErr w:type="gramEnd"/>
      <w:r w:rsidRPr="00FC0738">
        <w:rPr>
          <w:sz w:val="26"/>
          <w:szCs w:val="26"/>
        </w:rPr>
        <w:t xml:space="preserve"> закона от 27 июля 2010 г. N 210-ФЗ "Об организации предоставления государственных и муниципальных услуг";</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4637" w:rsidRPr="00FC0738" w:rsidRDefault="00134637" w:rsidP="00134637">
      <w:pPr>
        <w:pStyle w:val="s15"/>
        <w:shd w:val="clear" w:color="auto" w:fill="FFFFFF"/>
        <w:spacing w:before="0" w:beforeAutospacing="0" w:after="0" w:afterAutospacing="0"/>
        <w:jc w:val="both"/>
        <w:rPr>
          <w:sz w:val="26"/>
          <w:szCs w:val="26"/>
        </w:rPr>
      </w:pPr>
      <w:proofErr w:type="gramStart"/>
      <w:r w:rsidRPr="00FC0738">
        <w:rPr>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ОМСУ, муниципального служащего ОМСУ, работника многофункционального центра, работника организации, осуществляющей функции по предоставлению государственных или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ОМСУ, руководителя многофункционального центра при </w:t>
      </w:r>
      <w:proofErr w:type="spellStart"/>
      <w:r w:rsidRPr="00FC0738">
        <w:rPr>
          <w:sz w:val="26"/>
          <w:szCs w:val="26"/>
        </w:rPr>
        <w:t>первоначальномотказе</w:t>
      </w:r>
      <w:proofErr w:type="spellEnd"/>
      <w:proofErr w:type="gramEnd"/>
      <w:r w:rsidRPr="00FC0738">
        <w:rPr>
          <w:sz w:val="26"/>
          <w:szCs w:val="26"/>
        </w:rPr>
        <w:t xml:space="preserve"> в приеме документов, необходимых для предоставления муниципальной услуги, либо руководителя организации, осуществляющей функции по предоставлению государственных или муниципальных услуг, уведомляется заявитель, а также приносятся извинения за доставленные неудобства.</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lastRenderedPageBreak/>
        <w:t>2.6.5. При предоставлении муниципальных услуг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Республики Адыгея " запрещено:</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требовать от заявителя совершения иных действий, кроме прохождения идентификац</w:t>
      </w:r>
      <w:proofErr w:type="gramStart"/>
      <w:r w:rsidRPr="00FC0738">
        <w:rPr>
          <w:sz w:val="26"/>
          <w:szCs w:val="26"/>
        </w:rPr>
        <w:t>ии и ау</w:t>
      </w:r>
      <w:proofErr w:type="gramEnd"/>
      <w:r w:rsidRPr="00FC0738">
        <w:rPr>
          <w:sz w:val="26"/>
          <w:szCs w:val="26"/>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требовать от заявителя предоставления документов, подтверждающих внесение заявителем платы за предоставление муниципальной услуги.</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2.7. Исчерпывающий перечень оснований для отказа в приеме документов, необходимых для предоставления муниципальной услуги</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xml:space="preserve">Оснований для отказа в приеме документов, необходимых для предоставления муниципальной услуги, не предусмотрено. </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2.8.1. Основания для приостановления в предоставлении муниципальной услуги отсутствуют.</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xml:space="preserve">2.8.2.  Основания для отказа в предоставлении муниципальной услуги являются: </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1) несоответствие представленных документов перечню документов;</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2) регистрация по месту жительства заявителя и его ребенк</w:t>
      </w:r>
      <w:proofErr w:type="gramStart"/>
      <w:r w:rsidRPr="00FC0738">
        <w:rPr>
          <w:sz w:val="26"/>
          <w:szCs w:val="26"/>
        </w:rPr>
        <w:t>а(</w:t>
      </w:r>
      <w:proofErr w:type="gramEnd"/>
      <w:r w:rsidRPr="00FC0738">
        <w:rPr>
          <w:sz w:val="26"/>
          <w:szCs w:val="26"/>
        </w:rPr>
        <w:t xml:space="preserve">детей) за пределами Шовгеновского района; </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xml:space="preserve">3) достижение ребенком возраста 14 лет; </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4) несоответствие заявленной просьбы интересам ребенка.</w:t>
      </w:r>
    </w:p>
    <w:p w:rsidR="00134637" w:rsidRPr="00FC0738" w:rsidRDefault="00134637" w:rsidP="00134637">
      <w:pPr>
        <w:pStyle w:val="s15"/>
        <w:shd w:val="clear" w:color="auto" w:fill="FFFFFF"/>
        <w:spacing w:before="0" w:beforeAutospacing="0" w:after="0" w:afterAutospacing="0"/>
        <w:jc w:val="both"/>
        <w:rPr>
          <w:sz w:val="26"/>
          <w:szCs w:val="26"/>
        </w:rPr>
      </w:pP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2.9. Размер платы, взимаемой с заявителя при предоставлении муниципальной услуги</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xml:space="preserve">Предоставление муниципальной услуги осуществляется бесплатно. </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xml:space="preserve">Максимальный срок ожидания в очереди при подаче запроса о предоставлении муниципальной услуги и при получении результата муниципальной услуги на личном приеме в ОМСУ или МФЦ не должен превышать 15 минут. </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2.11. Срок регистрации запроса заявителя о предоставлении муниципальной услуги</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lastRenderedPageBreak/>
        <w:t>Регистрация запроса заявителя о предоставлении муниципальной услуги осуществляется в день поступления запроса в ОМСУ или МФЦ.</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Регистрация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ЕПГУ, РПГУ осуществляется в автоматическом режиме.</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2.12. Требования к помещениям, в которых предоставляются муниципальные услуги</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 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 В здании, где организуется прием заявителей, предусматриваются места общественного пользования (туалеты);</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2.12.3. Места для информирования заявителей оборудуются информационными стендами, на которых размещается визуальная и текстовая информация.</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2.12.5. В целях обеспечения доступности муниципальной услуги для инвалидов должны быть обеспечены:</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сопровождение инвалидов, имеющих стойкие расстройства функции зрения и самостоятельного передвижения;</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xml:space="preserve">- допуск </w:t>
      </w:r>
      <w:proofErr w:type="spellStart"/>
      <w:r w:rsidRPr="00FC0738">
        <w:rPr>
          <w:sz w:val="26"/>
          <w:szCs w:val="26"/>
        </w:rPr>
        <w:t>сурдопереводчика</w:t>
      </w:r>
      <w:proofErr w:type="spellEnd"/>
      <w:r w:rsidRPr="00FC0738">
        <w:rPr>
          <w:sz w:val="26"/>
          <w:szCs w:val="26"/>
        </w:rPr>
        <w:t xml:space="preserve"> и </w:t>
      </w:r>
      <w:proofErr w:type="spellStart"/>
      <w:r w:rsidRPr="00FC0738">
        <w:rPr>
          <w:sz w:val="26"/>
          <w:szCs w:val="26"/>
        </w:rPr>
        <w:t>тифлосурдопереводчика</w:t>
      </w:r>
      <w:proofErr w:type="spellEnd"/>
      <w:r w:rsidRPr="00FC0738">
        <w:rPr>
          <w:sz w:val="26"/>
          <w:szCs w:val="26"/>
        </w:rPr>
        <w:t>;</w:t>
      </w:r>
    </w:p>
    <w:p w:rsidR="00134637" w:rsidRPr="00FC0738" w:rsidRDefault="00134637" w:rsidP="00134637">
      <w:pPr>
        <w:pStyle w:val="s15"/>
        <w:shd w:val="clear" w:color="auto" w:fill="FFFFFF"/>
        <w:spacing w:before="0" w:beforeAutospacing="0" w:after="0" w:afterAutospacing="0"/>
        <w:jc w:val="both"/>
        <w:rPr>
          <w:sz w:val="26"/>
          <w:szCs w:val="26"/>
        </w:rPr>
      </w:pPr>
      <w:proofErr w:type="gramStart"/>
      <w:r w:rsidRPr="00FC0738">
        <w:rPr>
          <w:sz w:val="26"/>
          <w:szCs w:val="26"/>
        </w:rPr>
        <w:t xml:space="preserve">- допуск на объекты (здания, помещения), в которых предоставляются услуги, собаки-проводника при наличии документа, подтверждающего ее специальное </w:t>
      </w:r>
      <w:r w:rsidRPr="00FC0738">
        <w:rPr>
          <w:sz w:val="26"/>
          <w:szCs w:val="26"/>
        </w:rPr>
        <w:lastRenderedPageBreak/>
        <w:t>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оказание инвалидам помощи в преодолении барьеров, мешающих получению ими услуг наравне с другими лицами.</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2.13. Показатели доступности и качества муниципальных услуг</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2.13.1. Показатели доступности и качества муниципальных услуг:</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1) доступность информации о порядке предоставления муниципальной услуги;</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3) возможность получения муниципальной услуги в электронном виде с использованием ЕПГУ, РПГУ;</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4) возможность получения муниципальной услуги в МФЦ;</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5) количество взаимодействий заявителя с должностными лицами при предоставлении муниципальной услуги и их продолжительность;</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6) соблюдение сроков предоставления муниципальной услуги;</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7)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8)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2.13.2. Показатели доступности и качества государственных и муниципальных услуг при предоставлении в электронном виде:</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1) возможность получения информации о порядке и сроках предоставления услуги, с использованием ЕПГУ, РПГУ;</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2) возможность записи на прием в орган для подачи запроса о предоставлении муниципальной услуги посредством ЕПГУ, РПГУ;</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3) возможность формирования запроса заявителем на ЕПГУ, РПГУ;</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4) возможность приема и регистрации органом запроса и иных документов, необходимых для предоставления муниципальной услуги, поданных посредством ЕПГУ, РПГУ;</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5) возможность оплаты государственной пошлины за предоставление муниципальной услуги с использованием ЕПГУ, РПГУ;</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6) возможность получения результата предоставления муниципальной услуги в форме документа на бумажном носителе или в форме электронного документа;</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7) возможность оценить доступность и качество муниципальной услуги на ЕПГУ, РПГУ;</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8) возможность направления в электронной форме жалобы на решения и действия (бездействие) ОМСУ, предоставляющего муниципальную услугу, должностного лица ОМСУ в ходе предоставления услуги.</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2.14. Иные требования, в том числе учитывающие возможность и особенности предоставления муниципальной услуги в МФЦ и особенности предоставления муниципальной услуги в электронной форме</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lastRenderedPageBreak/>
        <w:t>2.14.1. Предоставление муниципальной услуги в МФЦ осуществляется в соответствии с соглашением о взаимодействии, заключенным между ОМСУ и МФЦ, с момента вступления в силу указанного соглашения.</w:t>
      </w:r>
    </w:p>
    <w:p w:rsidR="00134637" w:rsidRPr="00FC0738" w:rsidRDefault="00134637" w:rsidP="00134637">
      <w:pPr>
        <w:pStyle w:val="s15"/>
        <w:shd w:val="clear" w:color="auto" w:fill="FFFFFF"/>
        <w:spacing w:before="0" w:beforeAutospacing="0" w:after="0" w:afterAutospacing="0"/>
        <w:jc w:val="both"/>
        <w:rPr>
          <w:sz w:val="26"/>
          <w:szCs w:val="26"/>
        </w:rPr>
      </w:pPr>
      <w:proofErr w:type="gramStart"/>
      <w:r w:rsidRPr="00FC0738">
        <w:rPr>
          <w:sz w:val="26"/>
          <w:szCs w:val="26"/>
        </w:rPr>
        <w:t xml:space="preserve">2.14.2.Предоставление муниципальной  услуги при наличии технической возможности может осуществляться в электронной форме через "Личный кабинет" на РПГУ или ЕПГУ с использованием электронных документов, подписанных электронной подписью в соответствии с требованиями Федерального закона от 6 апреля 2011 г. N 63-ФЗ "Об электронной подписи", (указывается перечень классов средств электронной подписи, которые допускаются в соответствии с требованиями действующего законодательства к использованию </w:t>
      </w:r>
      <w:proofErr w:type="spellStart"/>
      <w:r w:rsidRPr="00FC0738">
        <w:rPr>
          <w:sz w:val="26"/>
          <w:szCs w:val="26"/>
        </w:rPr>
        <w:t>приобращении</w:t>
      </w:r>
      <w:proofErr w:type="spellEnd"/>
      <w:proofErr w:type="gramEnd"/>
      <w:r w:rsidRPr="00FC0738">
        <w:rPr>
          <w:sz w:val="26"/>
          <w:szCs w:val="26"/>
        </w:rPr>
        <w:t xml:space="preserve">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федеральным органом исполнительной власти о согласовании с Федеральной службой </w:t>
      </w:r>
      <w:proofErr w:type="gramStart"/>
      <w:r w:rsidRPr="00FC0738">
        <w:rPr>
          <w:sz w:val="26"/>
          <w:szCs w:val="26"/>
        </w:rPr>
        <w:t>безопасности Российской Федерации модели угроз безопасности информации</w:t>
      </w:r>
      <w:proofErr w:type="gramEnd"/>
      <w:r w:rsidRPr="00FC0738">
        <w:rPr>
          <w:sz w:val="26"/>
          <w:szCs w:val="26"/>
        </w:rPr>
        <w:t xml:space="preserve">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2.14.3. Требования к электронным документам и электронным образам документов, предоставляемым через "Личный кабинет":</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xml:space="preserve">2) допускается предоставлять файлы следующих форматов: </w:t>
      </w:r>
      <w:proofErr w:type="spellStart"/>
      <w:r w:rsidRPr="00FC0738">
        <w:rPr>
          <w:sz w:val="26"/>
          <w:szCs w:val="26"/>
        </w:rPr>
        <w:t>txt</w:t>
      </w:r>
      <w:proofErr w:type="spellEnd"/>
      <w:r w:rsidRPr="00FC0738">
        <w:rPr>
          <w:sz w:val="26"/>
          <w:szCs w:val="26"/>
        </w:rPr>
        <w:t xml:space="preserve">, </w:t>
      </w:r>
      <w:proofErr w:type="spellStart"/>
      <w:r w:rsidRPr="00FC0738">
        <w:rPr>
          <w:sz w:val="26"/>
          <w:szCs w:val="26"/>
        </w:rPr>
        <w:t>rtf</w:t>
      </w:r>
      <w:proofErr w:type="spellEnd"/>
      <w:r w:rsidRPr="00FC0738">
        <w:rPr>
          <w:sz w:val="26"/>
          <w:szCs w:val="26"/>
        </w:rPr>
        <w:t xml:space="preserve">, </w:t>
      </w:r>
      <w:proofErr w:type="spellStart"/>
      <w:r w:rsidRPr="00FC0738">
        <w:rPr>
          <w:sz w:val="26"/>
          <w:szCs w:val="26"/>
        </w:rPr>
        <w:t>doc</w:t>
      </w:r>
      <w:proofErr w:type="spellEnd"/>
      <w:r w:rsidRPr="00FC0738">
        <w:rPr>
          <w:sz w:val="26"/>
          <w:szCs w:val="26"/>
        </w:rPr>
        <w:t xml:space="preserve">, </w:t>
      </w:r>
      <w:proofErr w:type="spellStart"/>
      <w:r w:rsidRPr="00FC0738">
        <w:rPr>
          <w:sz w:val="26"/>
          <w:szCs w:val="26"/>
        </w:rPr>
        <w:t>docx</w:t>
      </w:r>
      <w:proofErr w:type="spellEnd"/>
      <w:r w:rsidRPr="00FC0738">
        <w:rPr>
          <w:sz w:val="26"/>
          <w:szCs w:val="26"/>
        </w:rPr>
        <w:t xml:space="preserve">, </w:t>
      </w:r>
      <w:proofErr w:type="spellStart"/>
      <w:r w:rsidRPr="00FC0738">
        <w:rPr>
          <w:sz w:val="26"/>
          <w:szCs w:val="26"/>
        </w:rPr>
        <w:t>pdf</w:t>
      </w:r>
      <w:proofErr w:type="spellEnd"/>
      <w:r w:rsidRPr="00FC0738">
        <w:rPr>
          <w:sz w:val="26"/>
          <w:szCs w:val="26"/>
        </w:rPr>
        <w:t xml:space="preserve">, </w:t>
      </w:r>
      <w:proofErr w:type="spellStart"/>
      <w:r w:rsidRPr="00FC0738">
        <w:rPr>
          <w:sz w:val="26"/>
          <w:szCs w:val="26"/>
        </w:rPr>
        <w:t>xls</w:t>
      </w:r>
      <w:proofErr w:type="spellEnd"/>
      <w:r w:rsidRPr="00FC0738">
        <w:rPr>
          <w:sz w:val="26"/>
          <w:szCs w:val="26"/>
        </w:rPr>
        <w:t xml:space="preserve">, </w:t>
      </w:r>
      <w:proofErr w:type="spellStart"/>
      <w:r w:rsidRPr="00FC0738">
        <w:rPr>
          <w:sz w:val="26"/>
          <w:szCs w:val="26"/>
        </w:rPr>
        <w:t>xlsx</w:t>
      </w:r>
      <w:proofErr w:type="spellEnd"/>
      <w:r w:rsidRPr="00FC0738">
        <w:rPr>
          <w:sz w:val="26"/>
          <w:szCs w:val="26"/>
        </w:rPr>
        <w:t xml:space="preserve">, </w:t>
      </w:r>
      <w:proofErr w:type="spellStart"/>
      <w:r w:rsidRPr="00FC0738">
        <w:rPr>
          <w:sz w:val="26"/>
          <w:szCs w:val="26"/>
        </w:rPr>
        <w:t>jpg</w:t>
      </w:r>
      <w:proofErr w:type="spellEnd"/>
      <w:r w:rsidRPr="00FC0738">
        <w:rPr>
          <w:sz w:val="26"/>
          <w:szCs w:val="26"/>
        </w:rPr>
        <w:t xml:space="preserve">, </w:t>
      </w:r>
      <w:proofErr w:type="spellStart"/>
      <w:r w:rsidRPr="00FC0738">
        <w:rPr>
          <w:sz w:val="26"/>
          <w:szCs w:val="26"/>
        </w:rPr>
        <w:t>tiff</w:t>
      </w:r>
      <w:proofErr w:type="spellEnd"/>
      <w:r w:rsidRPr="00FC0738">
        <w:rPr>
          <w:sz w:val="26"/>
          <w:szCs w:val="26"/>
        </w:rPr>
        <w:t xml:space="preserve">, </w:t>
      </w:r>
      <w:proofErr w:type="spellStart"/>
      <w:r w:rsidRPr="00FC0738">
        <w:rPr>
          <w:sz w:val="26"/>
          <w:szCs w:val="26"/>
        </w:rPr>
        <w:t>gif</w:t>
      </w:r>
      <w:proofErr w:type="spellEnd"/>
      <w:r w:rsidRPr="00FC0738">
        <w:rPr>
          <w:sz w:val="26"/>
          <w:szCs w:val="26"/>
        </w:rPr>
        <w:t xml:space="preserve">, </w:t>
      </w:r>
      <w:proofErr w:type="spellStart"/>
      <w:r w:rsidRPr="00FC0738">
        <w:rPr>
          <w:sz w:val="26"/>
          <w:szCs w:val="26"/>
        </w:rPr>
        <w:t>rar</w:t>
      </w:r>
      <w:proofErr w:type="spellEnd"/>
      <w:r w:rsidRPr="00FC0738">
        <w:rPr>
          <w:sz w:val="26"/>
          <w:szCs w:val="26"/>
        </w:rPr>
        <w:t xml:space="preserve">, </w:t>
      </w:r>
      <w:proofErr w:type="spellStart"/>
      <w:r w:rsidRPr="00FC0738">
        <w:rPr>
          <w:sz w:val="26"/>
          <w:szCs w:val="26"/>
        </w:rPr>
        <w:t>zip</w:t>
      </w:r>
      <w:proofErr w:type="spellEnd"/>
      <w:r w:rsidRPr="00FC0738">
        <w:rPr>
          <w:sz w:val="26"/>
          <w:szCs w:val="26"/>
        </w:rPr>
        <w:t xml:space="preserve">. </w:t>
      </w:r>
      <w:proofErr w:type="gramStart"/>
      <w:r w:rsidRPr="00FC0738">
        <w:rPr>
          <w:sz w:val="26"/>
          <w:szCs w:val="26"/>
        </w:rPr>
        <w:t>Предоставление файлов, имеющих форматы, отличные от указанных, не допускается;</w:t>
      </w:r>
      <w:proofErr w:type="gramEnd"/>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 xml:space="preserve">3) документы в формате </w:t>
      </w:r>
      <w:proofErr w:type="spellStart"/>
      <w:r w:rsidRPr="00FC0738">
        <w:rPr>
          <w:sz w:val="26"/>
          <w:szCs w:val="26"/>
        </w:rPr>
        <w:t>Adobe</w:t>
      </w:r>
      <w:proofErr w:type="spellEnd"/>
      <w:r w:rsidRPr="00FC0738">
        <w:rPr>
          <w:sz w:val="26"/>
          <w:szCs w:val="26"/>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представляемых через РПГУ и ЕПГУ, а наименование файлов должно позволять идентифицировать документ и количество страниц в документе;</w:t>
      </w:r>
    </w:p>
    <w:p w:rsidR="00134637" w:rsidRPr="00FC0738" w:rsidRDefault="00134637" w:rsidP="00134637">
      <w:pPr>
        <w:pStyle w:val="s15"/>
        <w:shd w:val="clear" w:color="auto" w:fill="FFFFFF"/>
        <w:spacing w:before="0" w:beforeAutospacing="0" w:after="0" w:afterAutospacing="0"/>
        <w:jc w:val="both"/>
        <w:rPr>
          <w:sz w:val="26"/>
          <w:szCs w:val="26"/>
        </w:rPr>
      </w:pPr>
      <w:r w:rsidRPr="00FC0738">
        <w:rPr>
          <w:sz w:val="26"/>
          <w:szCs w:val="26"/>
        </w:rPr>
        <w:t>5) файлы не должны содержать вирусов и вредоносных программ.</w:t>
      </w:r>
    </w:p>
    <w:p w:rsidR="00CB56F5" w:rsidRPr="00FC0738" w:rsidRDefault="00134637" w:rsidP="00134637">
      <w:pPr>
        <w:pStyle w:val="s15"/>
        <w:shd w:val="clear" w:color="auto" w:fill="FFFFFF"/>
        <w:spacing w:before="0" w:beforeAutospacing="0" w:after="0" w:afterAutospacing="0"/>
        <w:jc w:val="both"/>
        <w:rPr>
          <w:b/>
          <w:sz w:val="28"/>
          <w:szCs w:val="28"/>
        </w:rPr>
      </w:pPr>
      <w:r w:rsidRPr="00FC0738">
        <w:rPr>
          <w:sz w:val="26"/>
          <w:szCs w:val="26"/>
        </w:rPr>
        <w:t xml:space="preserve">2.14.4. </w:t>
      </w:r>
      <w:proofErr w:type="gramStart"/>
      <w:r w:rsidRPr="00FC0738">
        <w:rPr>
          <w:sz w:val="26"/>
          <w:szCs w:val="26"/>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FC0738">
        <w:rPr>
          <w:sz w:val="26"/>
          <w:szCs w:val="26"/>
        </w:rPr>
        <w:t xml:space="preserve"> </w:t>
      </w:r>
      <w:proofErr w:type="gramStart"/>
      <w:r w:rsidRPr="00FC0738">
        <w:rPr>
          <w:sz w:val="26"/>
          <w:szCs w:val="26"/>
        </w:rPr>
        <w:t xml:space="preserve">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 N 852 "Об утверждении Правил использования </w:t>
      </w:r>
      <w:r w:rsidRPr="00FC0738">
        <w:rPr>
          <w:sz w:val="26"/>
          <w:szCs w:val="26"/>
        </w:rPr>
        <w:lastRenderedPageBreak/>
        <w:t>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sectPr w:rsidR="00CB56F5" w:rsidRPr="00FC0738" w:rsidSect="00CB56F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802" w:rsidRDefault="004E3802" w:rsidP="00A80FD5">
      <w:pPr>
        <w:spacing w:after="0" w:line="240" w:lineRule="auto"/>
      </w:pPr>
      <w:r>
        <w:separator/>
      </w:r>
    </w:p>
  </w:endnote>
  <w:endnote w:type="continuationSeparator" w:id="0">
    <w:p w:rsidR="004E3802" w:rsidRDefault="004E3802" w:rsidP="00A80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802" w:rsidRDefault="004E3802" w:rsidP="00A80FD5">
      <w:pPr>
        <w:spacing w:after="0" w:line="240" w:lineRule="auto"/>
      </w:pPr>
      <w:r>
        <w:separator/>
      </w:r>
    </w:p>
  </w:footnote>
  <w:footnote w:type="continuationSeparator" w:id="0">
    <w:p w:rsidR="004E3802" w:rsidRDefault="004E3802" w:rsidP="00A80F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F59B4"/>
    <w:multiLevelType w:val="hybridMultilevel"/>
    <w:tmpl w:val="3D36C5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E5570B"/>
    <w:multiLevelType w:val="hybridMultilevel"/>
    <w:tmpl w:val="C1AED16C"/>
    <w:lvl w:ilvl="0" w:tplc="0419000F">
      <w:start w:val="1"/>
      <w:numFmt w:val="decimal"/>
      <w:lvlText w:val="%1."/>
      <w:lvlJc w:val="left"/>
      <w:pPr>
        <w:ind w:left="731" w:hanging="360"/>
      </w:p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2">
    <w:nsid w:val="2A0A0E48"/>
    <w:multiLevelType w:val="hybridMultilevel"/>
    <w:tmpl w:val="2EC6EE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5FD6F3E"/>
    <w:multiLevelType w:val="hybridMultilevel"/>
    <w:tmpl w:val="DD06E1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94E32D4"/>
    <w:multiLevelType w:val="hybridMultilevel"/>
    <w:tmpl w:val="32D47CB8"/>
    <w:lvl w:ilvl="0" w:tplc="0C7A02F0">
      <w:start w:val="15"/>
      <w:numFmt w:val="decimal"/>
      <w:lvlText w:val="%1."/>
      <w:lvlJc w:val="left"/>
      <w:pPr>
        <w:ind w:left="1084" w:hanging="375"/>
      </w:pPr>
      <w:rPr>
        <w:rFonts w:hint="default"/>
        <w:b w:val="0"/>
      </w:rPr>
    </w:lvl>
    <w:lvl w:ilvl="1" w:tplc="04190019" w:tentative="1">
      <w:start w:val="1"/>
      <w:numFmt w:val="lowerLetter"/>
      <w:lvlText w:val="%2."/>
      <w:lvlJc w:val="left"/>
      <w:pPr>
        <w:ind w:left="7459" w:hanging="360"/>
      </w:pPr>
    </w:lvl>
    <w:lvl w:ilvl="2" w:tplc="0419001B" w:tentative="1">
      <w:start w:val="1"/>
      <w:numFmt w:val="lowerRoman"/>
      <w:lvlText w:val="%3."/>
      <w:lvlJc w:val="right"/>
      <w:pPr>
        <w:ind w:left="8179" w:hanging="180"/>
      </w:pPr>
    </w:lvl>
    <w:lvl w:ilvl="3" w:tplc="0419000F" w:tentative="1">
      <w:start w:val="1"/>
      <w:numFmt w:val="decimal"/>
      <w:lvlText w:val="%4."/>
      <w:lvlJc w:val="left"/>
      <w:pPr>
        <w:ind w:left="8899" w:hanging="360"/>
      </w:pPr>
    </w:lvl>
    <w:lvl w:ilvl="4" w:tplc="04190019" w:tentative="1">
      <w:start w:val="1"/>
      <w:numFmt w:val="lowerLetter"/>
      <w:lvlText w:val="%5."/>
      <w:lvlJc w:val="left"/>
      <w:pPr>
        <w:ind w:left="9619" w:hanging="360"/>
      </w:pPr>
    </w:lvl>
    <w:lvl w:ilvl="5" w:tplc="0419001B" w:tentative="1">
      <w:start w:val="1"/>
      <w:numFmt w:val="lowerRoman"/>
      <w:lvlText w:val="%6."/>
      <w:lvlJc w:val="right"/>
      <w:pPr>
        <w:ind w:left="10339" w:hanging="180"/>
      </w:pPr>
    </w:lvl>
    <w:lvl w:ilvl="6" w:tplc="0419000F" w:tentative="1">
      <w:start w:val="1"/>
      <w:numFmt w:val="decimal"/>
      <w:lvlText w:val="%7."/>
      <w:lvlJc w:val="left"/>
      <w:pPr>
        <w:ind w:left="11059" w:hanging="360"/>
      </w:pPr>
    </w:lvl>
    <w:lvl w:ilvl="7" w:tplc="04190019" w:tentative="1">
      <w:start w:val="1"/>
      <w:numFmt w:val="lowerLetter"/>
      <w:lvlText w:val="%8."/>
      <w:lvlJc w:val="left"/>
      <w:pPr>
        <w:ind w:left="11779" w:hanging="360"/>
      </w:pPr>
    </w:lvl>
    <w:lvl w:ilvl="8" w:tplc="0419001B" w:tentative="1">
      <w:start w:val="1"/>
      <w:numFmt w:val="lowerRoman"/>
      <w:lvlText w:val="%9."/>
      <w:lvlJc w:val="right"/>
      <w:pPr>
        <w:ind w:left="12499"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C7F4C"/>
    <w:rsid w:val="0000462F"/>
    <w:rsid w:val="00010D86"/>
    <w:rsid w:val="0003169F"/>
    <w:rsid w:val="00031D99"/>
    <w:rsid w:val="000C7F4C"/>
    <w:rsid w:val="000E378A"/>
    <w:rsid w:val="000F7BCD"/>
    <w:rsid w:val="00104BC9"/>
    <w:rsid w:val="001112E7"/>
    <w:rsid w:val="001114E2"/>
    <w:rsid w:val="00114B97"/>
    <w:rsid w:val="0012077F"/>
    <w:rsid w:val="00134637"/>
    <w:rsid w:val="001403CF"/>
    <w:rsid w:val="00177792"/>
    <w:rsid w:val="001A100B"/>
    <w:rsid w:val="001F4442"/>
    <w:rsid w:val="002232FD"/>
    <w:rsid w:val="00232857"/>
    <w:rsid w:val="00234C31"/>
    <w:rsid w:val="002649B5"/>
    <w:rsid w:val="002853AE"/>
    <w:rsid w:val="002A54D0"/>
    <w:rsid w:val="002A6592"/>
    <w:rsid w:val="002C3E6C"/>
    <w:rsid w:val="002C5FA8"/>
    <w:rsid w:val="002D07C2"/>
    <w:rsid w:val="002D7BD1"/>
    <w:rsid w:val="003203D4"/>
    <w:rsid w:val="00367078"/>
    <w:rsid w:val="00376CA8"/>
    <w:rsid w:val="003C0DB5"/>
    <w:rsid w:val="004220B7"/>
    <w:rsid w:val="00437D43"/>
    <w:rsid w:val="004504F0"/>
    <w:rsid w:val="0045376F"/>
    <w:rsid w:val="004801F3"/>
    <w:rsid w:val="004E3802"/>
    <w:rsid w:val="004F47B8"/>
    <w:rsid w:val="005076D4"/>
    <w:rsid w:val="0051353A"/>
    <w:rsid w:val="0052126D"/>
    <w:rsid w:val="00526F6F"/>
    <w:rsid w:val="0053277E"/>
    <w:rsid w:val="00534B2A"/>
    <w:rsid w:val="00546DA4"/>
    <w:rsid w:val="005655CF"/>
    <w:rsid w:val="005C0A24"/>
    <w:rsid w:val="005E0CEE"/>
    <w:rsid w:val="005E633A"/>
    <w:rsid w:val="00627956"/>
    <w:rsid w:val="0063524A"/>
    <w:rsid w:val="00651CC4"/>
    <w:rsid w:val="00654592"/>
    <w:rsid w:val="006564B3"/>
    <w:rsid w:val="00671E65"/>
    <w:rsid w:val="00674C7A"/>
    <w:rsid w:val="00696C4B"/>
    <w:rsid w:val="006A3626"/>
    <w:rsid w:val="006B2167"/>
    <w:rsid w:val="006B2F2E"/>
    <w:rsid w:val="006C665E"/>
    <w:rsid w:val="006D029F"/>
    <w:rsid w:val="006D7B5C"/>
    <w:rsid w:val="006E6A11"/>
    <w:rsid w:val="007067FC"/>
    <w:rsid w:val="007121AE"/>
    <w:rsid w:val="0071740E"/>
    <w:rsid w:val="00746B01"/>
    <w:rsid w:val="007E34DE"/>
    <w:rsid w:val="00851502"/>
    <w:rsid w:val="0085180B"/>
    <w:rsid w:val="00881883"/>
    <w:rsid w:val="00887BE6"/>
    <w:rsid w:val="008A6E4C"/>
    <w:rsid w:val="008C7317"/>
    <w:rsid w:val="008F550E"/>
    <w:rsid w:val="009C59F9"/>
    <w:rsid w:val="009E6622"/>
    <w:rsid w:val="009F3B56"/>
    <w:rsid w:val="009F6FDC"/>
    <w:rsid w:val="00A140CD"/>
    <w:rsid w:val="00A36F8D"/>
    <w:rsid w:val="00A60A8F"/>
    <w:rsid w:val="00A754AD"/>
    <w:rsid w:val="00A80FD5"/>
    <w:rsid w:val="00AA12DB"/>
    <w:rsid w:val="00AB5B00"/>
    <w:rsid w:val="00AC700E"/>
    <w:rsid w:val="00AC7512"/>
    <w:rsid w:val="00AE5F30"/>
    <w:rsid w:val="00B37F98"/>
    <w:rsid w:val="00B72DE0"/>
    <w:rsid w:val="00BC2397"/>
    <w:rsid w:val="00BE126B"/>
    <w:rsid w:val="00C856AA"/>
    <w:rsid w:val="00CA1048"/>
    <w:rsid w:val="00CA1D54"/>
    <w:rsid w:val="00CB0133"/>
    <w:rsid w:val="00CB56F5"/>
    <w:rsid w:val="00CF2157"/>
    <w:rsid w:val="00D27DA7"/>
    <w:rsid w:val="00D35692"/>
    <w:rsid w:val="00D574B7"/>
    <w:rsid w:val="00D609C8"/>
    <w:rsid w:val="00D967DA"/>
    <w:rsid w:val="00E3255B"/>
    <w:rsid w:val="00E35D2C"/>
    <w:rsid w:val="00E421A4"/>
    <w:rsid w:val="00E75A79"/>
    <w:rsid w:val="00EC47F7"/>
    <w:rsid w:val="00ED7A6F"/>
    <w:rsid w:val="00EF1F96"/>
    <w:rsid w:val="00F10DF1"/>
    <w:rsid w:val="00F35240"/>
    <w:rsid w:val="00F6148E"/>
    <w:rsid w:val="00F62840"/>
    <w:rsid w:val="00F7197D"/>
    <w:rsid w:val="00FB1960"/>
    <w:rsid w:val="00FC0738"/>
    <w:rsid w:val="00FC629A"/>
    <w:rsid w:val="00FC75B4"/>
    <w:rsid w:val="00FE1EED"/>
    <w:rsid w:val="00FE61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55B"/>
  </w:style>
  <w:style w:type="paragraph" w:styleId="1">
    <w:name w:val="heading 1"/>
    <w:basedOn w:val="a"/>
    <w:next w:val="a"/>
    <w:link w:val="10"/>
    <w:uiPriority w:val="9"/>
    <w:qFormat/>
    <w:rsid w:val="00010D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unhideWhenUsed/>
    <w:qFormat/>
    <w:rsid w:val="00010D86"/>
    <w:pPr>
      <w:spacing w:before="240" w:after="60" w:line="240" w:lineRule="auto"/>
      <w:outlineLvl w:val="4"/>
    </w:pPr>
    <w:rPr>
      <w:rFonts w:ascii="Calibri" w:eastAsia="Times New Roman" w:hAnsi="Calibri" w:cs="Times New Roman"/>
      <w:b/>
      <w:bCs/>
      <w:i/>
      <w:iCs/>
      <w:sz w:val="26"/>
      <w:szCs w:val="2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0C7F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0C7F4C"/>
  </w:style>
  <w:style w:type="paragraph" w:customStyle="1" w:styleId="s1">
    <w:name w:val="s_1"/>
    <w:basedOn w:val="a"/>
    <w:rsid w:val="000C7F4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0C7F4C"/>
    <w:rPr>
      <w:color w:val="0000FF"/>
      <w:u w:val="single"/>
    </w:rPr>
  </w:style>
  <w:style w:type="paragraph" w:customStyle="1" w:styleId="s22">
    <w:name w:val="s_22"/>
    <w:basedOn w:val="a"/>
    <w:rsid w:val="000C7F4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0C7F4C"/>
    <w:rPr>
      <w:i/>
      <w:iCs/>
    </w:rPr>
  </w:style>
  <w:style w:type="paragraph" w:styleId="a5">
    <w:name w:val="List Paragraph"/>
    <w:basedOn w:val="a"/>
    <w:uiPriority w:val="34"/>
    <w:qFormat/>
    <w:rsid w:val="006564B3"/>
    <w:pPr>
      <w:widowControl w:val="0"/>
      <w:autoSpaceDE w:val="0"/>
      <w:autoSpaceDN w:val="0"/>
      <w:adjustRightInd w:val="0"/>
      <w:spacing w:after="0" w:line="240" w:lineRule="auto"/>
      <w:ind w:left="720" w:firstLine="720"/>
      <w:contextualSpacing/>
      <w:jc w:val="both"/>
    </w:pPr>
    <w:rPr>
      <w:rFonts w:ascii="Arial" w:hAnsi="Arial" w:cs="Arial"/>
      <w:sz w:val="26"/>
      <w:szCs w:val="26"/>
    </w:rPr>
  </w:style>
  <w:style w:type="character" w:customStyle="1" w:styleId="50">
    <w:name w:val="Заголовок 5 Знак"/>
    <w:basedOn w:val="a0"/>
    <w:link w:val="5"/>
    <w:uiPriority w:val="9"/>
    <w:rsid w:val="00010D86"/>
    <w:rPr>
      <w:rFonts w:ascii="Calibri" w:eastAsia="Times New Roman" w:hAnsi="Calibri" w:cs="Times New Roman"/>
      <w:b/>
      <w:bCs/>
      <w:i/>
      <w:iCs/>
      <w:sz w:val="26"/>
      <w:szCs w:val="26"/>
      <w:lang w:val="en-US" w:eastAsia="en-US" w:bidi="en-US"/>
    </w:rPr>
  </w:style>
  <w:style w:type="character" w:customStyle="1" w:styleId="a6">
    <w:name w:val="Основной текст с отступом Знак"/>
    <w:basedOn w:val="a0"/>
    <w:link w:val="a7"/>
    <w:locked/>
    <w:rsid w:val="00010D86"/>
    <w:rPr>
      <w:b/>
      <w:i/>
      <w:sz w:val="28"/>
    </w:rPr>
  </w:style>
  <w:style w:type="paragraph" w:styleId="a7">
    <w:name w:val="Body Text Indent"/>
    <w:basedOn w:val="a"/>
    <w:link w:val="a6"/>
    <w:rsid w:val="00010D86"/>
    <w:pPr>
      <w:tabs>
        <w:tab w:val="left" w:pos="1080"/>
      </w:tabs>
      <w:spacing w:after="0" w:line="240" w:lineRule="auto"/>
      <w:ind w:left="176"/>
      <w:jc w:val="center"/>
    </w:pPr>
    <w:rPr>
      <w:b/>
      <w:i/>
      <w:sz w:val="28"/>
    </w:rPr>
  </w:style>
  <w:style w:type="character" w:customStyle="1" w:styleId="11">
    <w:name w:val="Основной текст с отступом Знак1"/>
    <w:basedOn w:val="a0"/>
    <w:uiPriority w:val="99"/>
    <w:semiHidden/>
    <w:rsid w:val="00010D86"/>
  </w:style>
  <w:style w:type="paragraph" w:customStyle="1" w:styleId="12">
    <w:name w:val="Абзац списка1"/>
    <w:basedOn w:val="a"/>
    <w:rsid w:val="00010D86"/>
    <w:pPr>
      <w:ind w:left="720"/>
    </w:pPr>
    <w:rPr>
      <w:rFonts w:ascii="Calibri" w:eastAsia="Times New Roman" w:hAnsi="Calibri" w:cs="Calibri"/>
    </w:rPr>
  </w:style>
  <w:style w:type="paragraph" w:styleId="a8">
    <w:name w:val="Balloon Text"/>
    <w:basedOn w:val="a"/>
    <w:link w:val="a9"/>
    <w:uiPriority w:val="99"/>
    <w:semiHidden/>
    <w:unhideWhenUsed/>
    <w:rsid w:val="00010D8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0D86"/>
    <w:rPr>
      <w:rFonts w:ascii="Tahoma" w:hAnsi="Tahoma" w:cs="Tahoma"/>
      <w:sz w:val="16"/>
      <w:szCs w:val="16"/>
    </w:rPr>
  </w:style>
  <w:style w:type="character" w:customStyle="1" w:styleId="10">
    <w:name w:val="Заголовок 1 Знак"/>
    <w:basedOn w:val="a0"/>
    <w:link w:val="1"/>
    <w:uiPriority w:val="9"/>
    <w:rsid w:val="00010D86"/>
    <w:rPr>
      <w:rFonts w:asciiTheme="majorHAnsi" w:eastAsiaTheme="majorEastAsia" w:hAnsiTheme="majorHAnsi" w:cstheme="majorBidi"/>
      <w:b/>
      <w:bCs/>
      <w:color w:val="365F91" w:themeColor="accent1" w:themeShade="BF"/>
      <w:sz w:val="28"/>
      <w:szCs w:val="28"/>
    </w:rPr>
  </w:style>
  <w:style w:type="paragraph" w:customStyle="1" w:styleId="s9">
    <w:name w:val="s_9"/>
    <w:basedOn w:val="a"/>
    <w:rsid w:val="006D7B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Гипертекстовая ссылка"/>
    <w:basedOn w:val="a0"/>
    <w:uiPriority w:val="99"/>
    <w:rsid w:val="001114E2"/>
    <w:rPr>
      <w:rFonts w:cs="Times New Roman"/>
      <w:color w:val="106BBE"/>
    </w:rPr>
  </w:style>
  <w:style w:type="paragraph" w:customStyle="1" w:styleId="ab">
    <w:name w:val="Комментарий"/>
    <w:basedOn w:val="a"/>
    <w:next w:val="a"/>
    <w:uiPriority w:val="99"/>
    <w:rsid w:val="00A80FD5"/>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styleId="ac">
    <w:name w:val="header"/>
    <w:basedOn w:val="a"/>
    <w:link w:val="ad"/>
    <w:uiPriority w:val="99"/>
    <w:semiHidden/>
    <w:unhideWhenUsed/>
    <w:rsid w:val="00A80FD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A80FD5"/>
  </w:style>
  <w:style w:type="paragraph" w:styleId="ae">
    <w:name w:val="footer"/>
    <w:basedOn w:val="a"/>
    <w:link w:val="af"/>
    <w:uiPriority w:val="99"/>
    <w:semiHidden/>
    <w:unhideWhenUsed/>
    <w:rsid w:val="00A80FD5"/>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80FD5"/>
  </w:style>
  <w:style w:type="paragraph" w:customStyle="1" w:styleId="ConsPlusNormal">
    <w:name w:val="ConsPlusNormal"/>
    <w:link w:val="ConsPlusNormal0"/>
    <w:rsid w:val="0063524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3524A"/>
    <w:rPr>
      <w:rFonts w:ascii="Arial" w:eastAsia="Times New Roman" w:hAnsi="Arial" w:cs="Arial"/>
      <w:sz w:val="20"/>
      <w:szCs w:val="20"/>
    </w:rPr>
  </w:style>
  <w:style w:type="paragraph" w:customStyle="1" w:styleId="af0">
    <w:name w:val="Информация об изменениях"/>
    <w:basedOn w:val="a"/>
    <w:next w:val="a"/>
    <w:uiPriority w:val="99"/>
    <w:rsid w:val="00177792"/>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rPr>
  </w:style>
  <w:style w:type="character" w:customStyle="1" w:styleId="af1">
    <w:name w:val="Цветовое выделение"/>
    <w:uiPriority w:val="99"/>
    <w:rsid w:val="002C3E6C"/>
    <w:rPr>
      <w:b/>
      <w:color w:val="26282F"/>
    </w:rPr>
  </w:style>
  <w:style w:type="paragraph" w:customStyle="1" w:styleId="af2">
    <w:name w:val="Заголовок статьи"/>
    <w:basedOn w:val="a"/>
    <w:next w:val="a"/>
    <w:uiPriority w:val="99"/>
    <w:rsid w:val="002C3E6C"/>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rPr>
  </w:style>
  <w:style w:type="paragraph" w:customStyle="1" w:styleId="af3">
    <w:name w:val="Информация о версии"/>
    <w:basedOn w:val="ab"/>
    <w:next w:val="a"/>
    <w:uiPriority w:val="99"/>
    <w:rsid w:val="002C3E6C"/>
    <w:rPr>
      <w:i/>
      <w:iCs/>
    </w:rPr>
  </w:style>
  <w:style w:type="paragraph" w:customStyle="1" w:styleId="13">
    <w:name w:val="Обычный1"/>
    <w:rsid w:val="00CA1048"/>
    <w:pPr>
      <w:spacing w:after="0" w:line="240" w:lineRule="auto"/>
    </w:pPr>
    <w:rPr>
      <w:rFonts w:ascii="Calibri" w:eastAsia="Calibri" w:hAnsi="Calibri" w:cs="Calibri"/>
      <w:sz w:val="20"/>
      <w:szCs w:val="20"/>
    </w:rPr>
  </w:style>
  <w:style w:type="paragraph" w:customStyle="1" w:styleId="formattext">
    <w:name w:val="formattext"/>
    <w:basedOn w:val="a"/>
    <w:rsid w:val="00EC4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C47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0958">
      <w:bodyDiv w:val="1"/>
      <w:marLeft w:val="0"/>
      <w:marRight w:val="0"/>
      <w:marTop w:val="0"/>
      <w:marBottom w:val="0"/>
      <w:divBdr>
        <w:top w:val="none" w:sz="0" w:space="0" w:color="auto"/>
        <w:left w:val="none" w:sz="0" w:space="0" w:color="auto"/>
        <w:bottom w:val="none" w:sz="0" w:space="0" w:color="auto"/>
        <w:right w:val="none" w:sz="0" w:space="0" w:color="auto"/>
      </w:divBdr>
      <w:divsChild>
        <w:div w:id="1582106265">
          <w:marLeft w:val="0"/>
          <w:marRight w:val="0"/>
          <w:marTop w:val="148"/>
          <w:marBottom w:val="148"/>
          <w:divBdr>
            <w:top w:val="none" w:sz="0" w:space="0" w:color="auto"/>
            <w:left w:val="none" w:sz="0" w:space="0" w:color="auto"/>
            <w:bottom w:val="none" w:sz="0" w:space="0" w:color="auto"/>
            <w:right w:val="none" w:sz="0" w:space="0" w:color="auto"/>
          </w:divBdr>
        </w:div>
      </w:divsChild>
    </w:div>
    <w:div w:id="1322854922">
      <w:bodyDiv w:val="1"/>
      <w:marLeft w:val="0"/>
      <w:marRight w:val="0"/>
      <w:marTop w:val="0"/>
      <w:marBottom w:val="0"/>
      <w:divBdr>
        <w:top w:val="none" w:sz="0" w:space="0" w:color="auto"/>
        <w:left w:val="none" w:sz="0" w:space="0" w:color="auto"/>
        <w:bottom w:val="none" w:sz="0" w:space="0" w:color="auto"/>
        <w:right w:val="none" w:sz="0" w:space="0" w:color="auto"/>
      </w:divBdr>
      <w:divsChild>
        <w:div w:id="804157977">
          <w:marLeft w:val="0"/>
          <w:marRight w:val="0"/>
          <w:marTop w:val="148"/>
          <w:marBottom w:val="148"/>
          <w:divBdr>
            <w:top w:val="none" w:sz="0" w:space="0" w:color="auto"/>
            <w:left w:val="none" w:sz="0" w:space="0" w:color="auto"/>
            <w:bottom w:val="none" w:sz="0" w:space="0" w:color="auto"/>
            <w:right w:val="none" w:sz="0" w:space="0" w:color="auto"/>
          </w:divBdr>
        </w:div>
        <w:div w:id="885213644">
          <w:marLeft w:val="0"/>
          <w:marRight w:val="0"/>
          <w:marTop w:val="148"/>
          <w:marBottom w:val="148"/>
          <w:divBdr>
            <w:top w:val="none" w:sz="0" w:space="0" w:color="auto"/>
            <w:left w:val="none" w:sz="0" w:space="0" w:color="auto"/>
            <w:bottom w:val="none" w:sz="0" w:space="0" w:color="auto"/>
            <w:right w:val="none" w:sz="0" w:space="0" w:color="auto"/>
          </w:divBdr>
        </w:div>
        <w:div w:id="1316447828">
          <w:marLeft w:val="0"/>
          <w:marRight w:val="0"/>
          <w:marTop w:val="148"/>
          <w:marBottom w:val="148"/>
          <w:divBdr>
            <w:top w:val="none" w:sz="0" w:space="0" w:color="auto"/>
            <w:left w:val="none" w:sz="0" w:space="0" w:color="auto"/>
            <w:bottom w:val="none" w:sz="0" w:space="0" w:color="auto"/>
            <w:right w:val="none" w:sz="0" w:space="0" w:color="auto"/>
          </w:divBdr>
        </w:div>
      </w:divsChild>
    </w:div>
    <w:div w:id="1397313526">
      <w:bodyDiv w:val="1"/>
      <w:marLeft w:val="0"/>
      <w:marRight w:val="0"/>
      <w:marTop w:val="0"/>
      <w:marBottom w:val="0"/>
      <w:divBdr>
        <w:top w:val="none" w:sz="0" w:space="0" w:color="auto"/>
        <w:left w:val="none" w:sz="0" w:space="0" w:color="auto"/>
        <w:bottom w:val="none" w:sz="0" w:space="0" w:color="auto"/>
        <w:right w:val="none" w:sz="0" w:space="0" w:color="auto"/>
      </w:divBdr>
    </w:div>
    <w:div w:id="2066249481">
      <w:bodyDiv w:val="1"/>
      <w:marLeft w:val="0"/>
      <w:marRight w:val="0"/>
      <w:marTop w:val="0"/>
      <w:marBottom w:val="0"/>
      <w:divBdr>
        <w:top w:val="none" w:sz="0" w:space="0" w:color="auto"/>
        <w:left w:val="none" w:sz="0" w:space="0" w:color="auto"/>
        <w:bottom w:val="none" w:sz="0" w:space="0" w:color="auto"/>
        <w:right w:val="none" w:sz="0" w:space="0" w:color="auto"/>
      </w:divBdr>
      <w:divsChild>
        <w:div w:id="612788044">
          <w:marLeft w:val="0"/>
          <w:marRight w:val="0"/>
          <w:marTop w:val="0"/>
          <w:marBottom w:val="0"/>
          <w:divBdr>
            <w:top w:val="none" w:sz="0" w:space="0" w:color="auto"/>
            <w:left w:val="none" w:sz="0" w:space="0" w:color="auto"/>
            <w:bottom w:val="none" w:sz="0" w:space="0" w:color="auto"/>
            <w:right w:val="none" w:sz="0" w:space="0" w:color="auto"/>
          </w:divBdr>
          <w:divsChild>
            <w:div w:id="348914592">
              <w:marLeft w:val="0"/>
              <w:marRight w:val="0"/>
              <w:marTop w:val="0"/>
              <w:marBottom w:val="0"/>
              <w:divBdr>
                <w:top w:val="none" w:sz="0" w:space="0" w:color="auto"/>
                <w:left w:val="none" w:sz="0" w:space="0" w:color="auto"/>
                <w:bottom w:val="none" w:sz="0" w:space="0" w:color="auto"/>
                <w:right w:val="none" w:sz="0" w:space="0" w:color="auto"/>
              </w:divBdr>
              <w:divsChild>
                <w:div w:id="1021781088">
                  <w:marLeft w:val="0"/>
                  <w:marRight w:val="0"/>
                  <w:marTop w:val="0"/>
                  <w:marBottom w:val="0"/>
                  <w:divBdr>
                    <w:top w:val="none" w:sz="0" w:space="0" w:color="auto"/>
                    <w:left w:val="none" w:sz="0" w:space="0" w:color="auto"/>
                    <w:bottom w:val="none" w:sz="0" w:space="0" w:color="auto"/>
                    <w:right w:val="none" w:sz="0" w:space="0" w:color="auto"/>
                  </w:divBdr>
                  <w:divsChild>
                    <w:div w:id="782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5869">
          <w:marLeft w:val="0"/>
          <w:marRight w:val="0"/>
          <w:marTop w:val="0"/>
          <w:marBottom w:val="0"/>
          <w:divBdr>
            <w:top w:val="none" w:sz="0" w:space="0" w:color="auto"/>
            <w:left w:val="none" w:sz="0" w:space="0" w:color="auto"/>
            <w:bottom w:val="none" w:sz="0" w:space="0" w:color="auto"/>
            <w:right w:val="none" w:sz="0" w:space="0" w:color="auto"/>
          </w:divBdr>
          <w:divsChild>
            <w:div w:id="753554704">
              <w:marLeft w:val="0"/>
              <w:marRight w:val="0"/>
              <w:marTop w:val="0"/>
              <w:marBottom w:val="0"/>
              <w:divBdr>
                <w:top w:val="none" w:sz="0" w:space="0" w:color="auto"/>
                <w:left w:val="none" w:sz="0" w:space="0" w:color="auto"/>
                <w:bottom w:val="none" w:sz="0" w:space="0" w:color="auto"/>
                <w:right w:val="none" w:sz="0" w:space="0" w:color="auto"/>
              </w:divBdr>
              <w:divsChild>
                <w:div w:id="1356033251">
                  <w:marLeft w:val="0"/>
                  <w:marRight w:val="0"/>
                  <w:marTop w:val="0"/>
                  <w:marBottom w:val="0"/>
                  <w:divBdr>
                    <w:top w:val="none" w:sz="0" w:space="0" w:color="auto"/>
                    <w:left w:val="none" w:sz="0" w:space="0" w:color="auto"/>
                    <w:bottom w:val="none" w:sz="0" w:space="0" w:color="auto"/>
                    <w:right w:val="none" w:sz="0" w:space="0" w:color="auto"/>
                  </w:divBdr>
                  <w:divsChild>
                    <w:div w:id="19362185">
                      <w:marLeft w:val="0"/>
                      <w:marRight w:val="0"/>
                      <w:marTop w:val="0"/>
                      <w:marBottom w:val="0"/>
                      <w:divBdr>
                        <w:top w:val="none" w:sz="0" w:space="0" w:color="auto"/>
                        <w:left w:val="none" w:sz="0" w:space="0" w:color="auto"/>
                        <w:bottom w:val="none" w:sz="0" w:space="0" w:color="auto"/>
                        <w:right w:val="none" w:sz="0" w:space="0" w:color="auto"/>
                      </w:divBdr>
                    </w:div>
                    <w:div w:id="203830887">
                      <w:marLeft w:val="0"/>
                      <w:marRight w:val="0"/>
                      <w:marTop w:val="0"/>
                      <w:marBottom w:val="0"/>
                      <w:divBdr>
                        <w:top w:val="none" w:sz="0" w:space="0" w:color="auto"/>
                        <w:left w:val="none" w:sz="0" w:space="0" w:color="auto"/>
                        <w:bottom w:val="none" w:sz="0" w:space="0" w:color="auto"/>
                        <w:right w:val="none" w:sz="0" w:space="0" w:color="auto"/>
                      </w:divBdr>
                    </w:div>
                    <w:div w:id="459765973">
                      <w:marLeft w:val="0"/>
                      <w:marRight w:val="0"/>
                      <w:marTop w:val="0"/>
                      <w:marBottom w:val="0"/>
                      <w:divBdr>
                        <w:top w:val="none" w:sz="0" w:space="0" w:color="auto"/>
                        <w:left w:val="none" w:sz="0" w:space="0" w:color="auto"/>
                        <w:bottom w:val="none" w:sz="0" w:space="0" w:color="auto"/>
                        <w:right w:val="none" w:sz="0" w:space="0" w:color="auto"/>
                      </w:divBdr>
                    </w:div>
                    <w:div w:id="609092320">
                      <w:marLeft w:val="0"/>
                      <w:marRight w:val="0"/>
                      <w:marTop w:val="0"/>
                      <w:marBottom w:val="0"/>
                      <w:divBdr>
                        <w:top w:val="none" w:sz="0" w:space="0" w:color="auto"/>
                        <w:left w:val="none" w:sz="0" w:space="0" w:color="auto"/>
                        <w:bottom w:val="none" w:sz="0" w:space="0" w:color="auto"/>
                        <w:right w:val="none" w:sz="0" w:space="0" w:color="auto"/>
                      </w:divBdr>
                    </w:div>
                    <w:div w:id="828712531">
                      <w:marLeft w:val="0"/>
                      <w:marRight w:val="0"/>
                      <w:marTop w:val="0"/>
                      <w:marBottom w:val="0"/>
                      <w:divBdr>
                        <w:top w:val="none" w:sz="0" w:space="0" w:color="auto"/>
                        <w:left w:val="none" w:sz="0" w:space="0" w:color="auto"/>
                        <w:bottom w:val="none" w:sz="0" w:space="0" w:color="auto"/>
                        <w:right w:val="none" w:sz="0" w:space="0" w:color="auto"/>
                      </w:divBdr>
                    </w:div>
                    <w:div w:id="868640695">
                      <w:marLeft w:val="0"/>
                      <w:marRight w:val="0"/>
                      <w:marTop w:val="0"/>
                      <w:marBottom w:val="0"/>
                      <w:divBdr>
                        <w:top w:val="none" w:sz="0" w:space="0" w:color="auto"/>
                        <w:left w:val="none" w:sz="0" w:space="0" w:color="auto"/>
                        <w:bottom w:val="none" w:sz="0" w:space="0" w:color="auto"/>
                        <w:right w:val="none" w:sz="0" w:space="0" w:color="auto"/>
                      </w:divBdr>
                    </w:div>
                    <w:div w:id="872691913">
                      <w:marLeft w:val="0"/>
                      <w:marRight w:val="0"/>
                      <w:marTop w:val="0"/>
                      <w:marBottom w:val="0"/>
                      <w:divBdr>
                        <w:top w:val="none" w:sz="0" w:space="0" w:color="auto"/>
                        <w:left w:val="none" w:sz="0" w:space="0" w:color="auto"/>
                        <w:bottom w:val="none" w:sz="0" w:space="0" w:color="auto"/>
                        <w:right w:val="none" w:sz="0" w:space="0" w:color="auto"/>
                      </w:divBdr>
                    </w:div>
                    <w:div w:id="944197077">
                      <w:marLeft w:val="0"/>
                      <w:marRight w:val="0"/>
                      <w:marTop w:val="0"/>
                      <w:marBottom w:val="0"/>
                      <w:divBdr>
                        <w:top w:val="none" w:sz="0" w:space="0" w:color="auto"/>
                        <w:left w:val="none" w:sz="0" w:space="0" w:color="auto"/>
                        <w:bottom w:val="none" w:sz="0" w:space="0" w:color="auto"/>
                        <w:right w:val="none" w:sz="0" w:space="0" w:color="auto"/>
                      </w:divBdr>
                    </w:div>
                    <w:div w:id="1255897592">
                      <w:marLeft w:val="0"/>
                      <w:marRight w:val="0"/>
                      <w:marTop w:val="0"/>
                      <w:marBottom w:val="0"/>
                      <w:divBdr>
                        <w:top w:val="none" w:sz="0" w:space="0" w:color="auto"/>
                        <w:left w:val="none" w:sz="0" w:space="0" w:color="auto"/>
                        <w:bottom w:val="none" w:sz="0" w:space="0" w:color="auto"/>
                        <w:right w:val="none" w:sz="0" w:space="0" w:color="auto"/>
                      </w:divBdr>
                    </w:div>
                    <w:div w:id="1292634675">
                      <w:marLeft w:val="0"/>
                      <w:marRight w:val="0"/>
                      <w:marTop w:val="0"/>
                      <w:marBottom w:val="0"/>
                      <w:divBdr>
                        <w:top w:val="none" w:sz="0" w:space="0" w:color="auto"/>
                        <w:left w:val="none" w:sz="0" w:space="0" w:color="auto"/>
                        <w:bottom w:val="none" w:sz="0" w:space="0" w:color="auto"/>
                        <w:right w:val="none" w:sz="0" w:space="0" w:color="auto"/>
                      </w:divBdr>
                    </w:div>
                    <w:div w:id="1326976733">
                      <w:marLeft w:val="0"/>
                      <w:marRight w:val="0"/>
                      <w:marTop w:val="0"/>
                      <w:marBottom w:val="0"/>
                      <w:divBdr>
                        <w:top w:val="none" w:sz="0" w:space="0" w:color="auto"/>
                        <w:left w:val="none" w:sz="0" w:space="0" w:color="auto"/>
                        <w:bottom w:val="none" w:sz="0" w:space="0" w:color="auto"/>
                        <w:right w:val="none" w:sz="0" w:space="0" w:color="auto"/>
                      </w:divBdr>
                    </w:div>
                    <w:div w:id="1406489874">
                      <w:marLeft w:val="0"/>
                      <w:marRight w:val="0"/>
                      <w:marTop w:val="0"/>
                      <w:marBottom w:val="0"/>
                      <w:divBdr>
                        <w:top w:val="none" w:sz="0" w:space="0" w:color="auto"/>
                        <w:left w:val="none" w:sz="0" w:space="0" w:color="auto"/>
                        <w:bottom w:val="none" w:sz="0" w:space="0" w:color="auto"/>
                        <w:right w:val="none" w:sz="0" w:space="0" w:color="auto"/>
                      </w:divBdr>
                    </w:div>
                    <w:div w:id="2043554194">
                      <w:marLeft w:val="0"/>
                      <w:marRight w:val="0"/>
                      <w:marTop w:val="0"/>
                      <w:marBottom w:val="0"/>
                      <w:divBdr>
                        <w:top w:val="none" w:sz="0" w:space="0" w:color="auto"/>
                        <w:left w:val="none" w:sz="0" w:space="0" w:color="auto"/>
                        <w:bottom w:val="none" w:sz="0" w:space="0" w:color="auto"/>
                        <w:right w:val="none" w:sz="0" w:space="0" w:color="auto"/>
                      </w:divBdr>
                    </w:div>
                  </w:divsChild>
                </w:div>
                <w:div w:id="1971863904">
                  <w:marLeft w:val="0"/>
                  <w:marRight w:val="0"/>
                  <w:marTop w:val="0"/>
                  <w:marBottom w:val="0"/>
                  <w:divBdr>
                    <w:top w:val="none" w:sz="0" w:space="0" w:color="auto"/>
                    <w:left w:val="none" w:sz="0" w:space="0" w:color="auto"/>
                    <w:bottom w:val="none" w:sz="0" w:space="0" w:color="auto"/>
                    <w:right w:val="none" w:sz="0" w:space="0" w:color="auto"/>
                  </w:divBdr>
                  <w:divsChild>
                    <w:div w:id="456333516">
                      <w:marLeft w:val="0"/>
                      <w:marRight w:val="0"/>
                      <w:marTop w:val="0"/>
                      <w:marBottom w:val="0"/>
                      <w:divBdr>
                        <w:top w:val="none" w:sz="0" w:space="0" w:color="auto"/>
                        <w:left w:val="none" w:sz="0" w:space="0" w:color="auto"/>
                        <w:bottom w:val="none" w:sz="0" w:space="0" w:color="auto"/>
                        <w:right w:val="none" w:sz="0" w:space="0" w:color="auto"/>
                      </w:divBdr>
                    </w:div>
                    <w:div w:id="777410596">
                      <w:marLeft w:val="0"/>
                      <w:marRight w:val="0"/>
                      <w:marTop w:val="0"/>
                      <w:marBottom w:val="0"/>
                      <w:divBdr>
                        <w:top w:val="none" w:sz="0" w:space="0" w:color="auto"/>
                        <w:left w:val="none" w:sz="0" w:space="0" w:color="auto"/>
                        <w:bottom w:val="none" w:sz="0" w:space="0" w:color="auto"/>
                        <w:right w:val="none" w:sz="0" w:space="0" w:color="auto"/>
                      </w:divBdr>
                    </w:div>
                    <w:div w:id="927928198">
                      <w:marLeft w:val="0"/>
                      <w:marRight w:val="0"/>
                      <w:marTop w:val="0"/>
                      <w:marBottom w:val="0"/>
                      <w:divBdr>
                        <w:top w:val="none" w:sz="0" w:space="0" w:color="auto"/>
                        <w:left w:val="none" w:sz="0" w:space="0" w:color="auto"/>
                        <w:bottom w:val="none" w:sz="0" w:space="0" w:color="auto"/>
                        <w:right w:val="none" w:sz="0" w:space="0" w:color="auto"/>
                      </w:divBdr>
                    </w:div>
                    <w:div w:id="1131051482">
                      <w:marLeft w:val="0"/>
                      <w:marRight w:val="0"/>
                      <w:marTop w:val="0"/>
                      <w:marBottom w:val="0"/>
                      <w:divBdr>
                        <w:top w:val="none" w:sz="0" w:space="0" w:color="auto"/>
                        <w:left w:val="none" w:sz="0" w:space="0" w:color="auto"/>
                        <w:bottom w:val="none" w:sz="0" w:space="0" w:color="auto"/>
                        <w:right w:val="none" w:sz="0" w:space="0" w:color="auto"/>
                      </w:divBdr>
                    </w:div>
                    <w:div w:id="1587376410">
                      <w:marLeft w:val="0"/>
                      <w:marRight w:val="0"/>
                      <w:marTop w:val="0"/>
                      <w:marBottom w:val="0"/>
                      <w:divBdr>
                        <w:top w:val="none" w:sz="0" w:space="0" w:color="auto"/>
                        <w:left w:val="none" w:sz="0" w:space="0" w:color="auto"/>
                        <w:bottom w:val="none" w:sz="0" w:space="0" w:color="auto"/>
                        <w:right w:val="none" w:sz="0" w:space="0" w:color="auto"/>
                      </w:divBdr>
                    </w:div>
                    <w:div w:id="1775706454">
                      <w:marLeft w:val="0"/>
                      <w:marRight w:val="0"/>
                      <w:marTop w:val="0"/>
                      <w:marBottom w:val="0"/>
                      <w:divBdr>
                        <w:top w:val="none" w:sz="0" w:space="0" w:color="auto"/>
                        <w:left w:val="none" w:sz="0" w:space="0" w:color="auto"/>
                        <w:bottom w:val="none" w:sz="0" w:space="0" w:color="auto"/>
                        <w:right w:val="none" w:sz="0" w:space="0" w:color="auto"/>
                      </w:divBdr>
                    </w:div>
                    <w:div w:id="1798529041">
                      <w:marLeft w:val="0"/>
                      <w:marRight w:val="0"/>
                      <w:marTop w:val="0"/>
                      <w:marBottom w:val="0"/>
                      <w:divBdr>
                        <w:top w:val="none" w:sz="0" w:space="0" w:color="auto"/>
                        <w:left w:val="none" w:sz="0" w:space="0" w:color="auto"/>
                        <w:bottom w:val="none" w:sz="0" w:space="0" w:color="auto"/>
                        <w:right w:val="none" w:sz="0" w:space="0" w:color="auto"/>
                      </w:divBdr>
                    </w:div>
                    <w:div w:id="2079864791">
                      <w:marLeft w:val="0"/>
                      <w:marRight w:val="0"/>
                      <w:marTop w:val="0"/>
                      <w:marBottom w:val="0"/>
                      <w:divBdr>
                        <w:top w:val="none" w:sz="0" w:space="0" w:color="auto"/>
                        <w:left w:val="none" w:sz="0" w:space="0" w:color="auto"/>
                        <w:bottom w:val="none" w:sz="0" w:space="0" w:color="auto"/>
                        <w:right w:val="none" w:sz="0" w:space="0" w:color="auto"/>
                      </w:divBdr>
                    </w:div>
                    <w:div w:id="21371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nternet.garant.ru/document/redirect/10164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31E1-ABC7-428C-A94D-EDF0E28E1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1106</TotalTime>
  <Pages>1</Pages>
  <Words>5601</Words>
  <Characters>31930</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Bislan880</cp:lastModifiedBy>
  <cp:revision>9</cp:revision>
  <cp:lastPrinted>2020-05-18T10:03:00Z</cp:lastPrinted>
  <dcterms:created xsi:type="dcterms:W3CDTF">2020-02-27T12:56:00Z</dcterms:created>
  <dcterms:modified xsi:type="dcterms:W3CDTF">2021-04-05T08:38:00Z</dcterms:modified>
</cp:coreProperties>
</file>