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48" w:rsidRDefault="0066292E" w:rsidP="005B0C4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Pr="00453251" w:rsidRDefault="00453251" w:rsidP="00453251">
      <w:pPr>
        <w:jc w:val="center"/>
        <w:rPr>
          <w:sz w:val="32"/>
          <w:szCs w:val="32"/>
        </w:rPr>
      </w:pPr>
      <w:r w:rsidRPr="00453251">
        <w:rPr>
          <w:sz w:val="32"/>
          <w:szCs w:val="32"/>
        </w:rPr>
        <w:t>проект</w:t>
      </w: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5B0C48" w:rsidP="005B0C48">
      <w:pPr>
        <w:rPr>
          <w:sz w:val="22"/>
          <w:szCs w:val="22"/>
        </w:rPr>
      </w:pPr>
    </w:p>
    <w:p w:rsidR="005B0C48" w:rsidRDefault="00915C9C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</w:t>
      </w:r>
      <w:r w:rsidR="00453251">
        <w:rPr>
          <w:b/>
          <w:sz w:val="28"/>
          <w:szCs w:val="28"/>
        </w:rPr>
        <w:t xml:space="preserve">А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АРЕНДЫ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3251" w:rsidRDefault="00453251" w:rsidP="005B0C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Ф.И.О. арендатора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/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>Дата заключения</w:t>
      </w:r>
      <w:proofErr w:type="gramStart"/>
      <w:r>
        <w:t xml:space="preserve"> </w:t>
      </w:r>
      <w:r w:rsidR="00453251">
        <w:t>:</w:t>
      </w:r>
      <w:proofErr w:type="gramEnd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t xml:space="preserve">Срок договора: 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15C9C" w:rsidRDefault="00915C9C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находящегося в государственной собственности земельного участка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  <w:r>
        <w:t xml:space="preserve">а. Хакуринохабль                                         </w:t>
      </w:r>
      <w:r w:rsidR="00453251">
        <w:t xml:space="preserve">                    «___</w:t>
      </w:r>
      <w:r>
        <w:t>»</w:t>
      </w:r>
      <w:r w:rsidR="00453251">
        <w:t>____________20___</w:t>
      </w:r>
      <w:r>
        <w:t>года.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b/>
        </w:rPr>
        <w:t>Комитет имущественных отношений администрации МО «Шовгеновский район»</w:t>
      </w:r>
      <w:r>
        <w:t xml:space="preserve"> (юр. адрес:</w:t>
      </w:r>
      <w:proofErr w:type="gramEnd"/>
      <w:r>
        <w:t xml:space="preserve"> </w:t>
      </w:r>
      <w:proofErr w:type="gramStart"/>
      <w:r>
        <w:t xml:space="preserve">Шовгеновский район, а. Хакуринохабль, ул. Шовгенова, 9, ИНН: 0101009320, ОРГН: 1100101000031) в лице председателя Ожева Рамзина Аслановича, действующего на основании  Положения «О Комитете имущественных отношений администрации МО «Шовгеновский район», утвержденного Решением Совета народных депутатов МО «Шовгеновский район» № 309 от 21.01.2010г., именуемый в дальнейшем "Арендодатель», и </w:t>
      </w:r>
      <w:r w:rsidR="002463F3">
        <w:rPr>
          <w:rFonts w:cs="Mangal"/>
          <w:b/>
        </w:rPr>
        <w:t>_________________________________________________________________________</w:t>
      </w:r>
      <w:r>
        <w:t>,   именуемый  в дальнейшем "Арендатор", и именуемые в дальнейшем  "Стороны", в</w:t>
      </w:r>
      <w:r w:rsidR="002463F3">
        <w:t xml:space="preserve"> соответствии с протоколом ………………………………… </w:t>
      </w:r>
      <w:r>
        <w:t>заключили</w:t>
      </w:r>
      <w:proofErr w:type="gramEnd"/>
      <w:r>
        <w:t xml:space="preserve"> настоящий договор (далее - Договор) о нижеследующем: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</w:p>
    <w:p w:rsidR="005B0C48" w:rsidRDefault="005B0C48" w:rsidP="005B0C4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Предмет Договора </w:t>
      </w:r>
    </w:p>
    <w:p w:rsidR="005B0C48" w:rsidRDefault="005B0C48" w:rsidP="005B0C48">
      <w:pPr>
        <w:pStyle w:val="a3"/>
        <w:widowControl w:val="0"/>
        <w:autoSpaceDE w:val="0"/>
        <w:autoSpaceDN w:val="0"/>
        <w:adjustRightInd w:val="0"/>
      </w:pPr>
    </w:p>
    <w:p w:rsidR="002463F3" w:rsidRDefault="005B0C48" w:rsidP="005B0C48">
      <w:pPr>
        <w:widowControl w:val="0"/>
        <w:autoSpaceDE w:val="0"/>
        <w:autoSpaceDN w:val="0"/>
        <w:adjustRightInd w:val="0"/>
        <w:jc w:val="both"/>
        <w:rPr>
          <w:rFonts w:cs="Mangal"/>
        </w:rPr>
      </w:pPr>
      <w:r>
        <w:t xml:space="preserve"> </w:t>
      </w:r>
      <w:r>
        <w:tab/>
        <w:t xml:space="preserve">1.1. Арендодатель предоставляет, а Арендатор принимает в  аренду  </w:t>
      </w:r>
      <w:r>
        <w:rPr>
          <w:rFonts w:cs="Mangal"/>
        </w:rPr>
        <w:t xml:space="preserve">земельный участок из земель </w:t>
      </w:r>
      <w:r w:rsidR="002463F3">
        <w:rPr>
          <w:rFonts w:cs="Mangal"/>
        </w:rPr>
        <w:t>____________________________________________________________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,  в границах указанных в </w:t>
      </w:r>
      <w:r w:rsidR="002463F3">
        <w:t xml:space="preserve">выписке из </w:t>
      </w:r>
      <w:r w:rsidR="001D7007">
        <w:t>ЕГРН</w:t>
      </w:r>
      <w:r>
        <w:t xml:space="preserve">, </w:t>
      </w:r>
      <w:proofErr w:type="gramStart"/>
      <w:r>
        <w:t>прилагаемом</w:t>
      </w:r>
      <w:proofErr w:type="gramEnd"/>
      <w:r>
        <w:t xml:space="preserve"> к настоящему договору и являющегося  его неотъемлемой частью, далее Участок.    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Цель использования Участка (разрешенное использование):  </w:t>
      </w:r>
      <w:r w:rsidR="002463F3">
        <w:t>____________________________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</w:pPr>
      <w:r>
        <w:t xml:space="preserve">1.2. На Участке имеется: </w:t>
      </w:r>
      <w:r>
        <w:rPr>
          <w:u w:val="single"/>
        </w:rPr>
        <w:t>объектов нет.</w:t>
      </w:r>
      <w:r>
        <w:t xml:space="preserve">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>
        <w:t xml:space="preserve"> </w:t>
      </w:r>
      <w:r>
        <w:rPr>
          <w:b/>
        </w:rPr>
        <w:t>2. Срок аренды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 xml:space="preserve">2.1. Срок аренды Участка устанавливается </w:t>
      </w:r>
      <w:r w:rsidR="002463F3">
        <w:t xml:space="preserve">___________________________ </w:t>
      </w:r>
      <w:r>
        <w:tab/>
      </w:r>
    </w:p>
    <w:p w:rsidR="005B0C48" w:rsidRDefault="005B0C48" w:rsidP="005B0C48">
      <w:pPr>
        <w:widowControl w:val="0"/>
        <w:autoSpaceDE w:val="0"/>
        <w:autoSpaceDN w:val="0"/>
        <w:adjustRightInd w:val="0"/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3. Размер и условия внесения арендной платы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3.1. Размер годовой арендной платы   за Участок составляет:</w:t>
      </w:r>
      <w:r>
        <w:rPr>
          <w:color w:val="FF0000"/>
        </w:rPr>
        <w:t xml:space="preserve"> </w:t>
      </w:r>
      <w:r w:rsidR="002463F3">
        <w:t>__________________ (</w:t>
      </w:r>
      <w:proofErr w:type="gramStart"/>
      <w:r w:rsidR="002463F3">
        <w:t>определена</w:t>
      </w:r>
      <w:proofErr w:type="gramEnd"/>
      <w:r w:rsidR="002463F3">
        <w:t xml:space="preserve"> по результатам аукциона)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3.2.Арендная плата и пеня вносится Арендатором путем перечисления по следующим реквизитам: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Муниципального образования  «Шовгеновский район»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л</w:t>
      </w:r>
      <w:proofErr w:type="gramEnd"/>
      <w:r>
        <w:t>/</w:t>
      </w:r>
      <w:proofErr w:type="spellStart"/>
      <w:r>
        <w:t>сч</w:t>
      </w:r>
      <w:proofErr w:type="spellEnd"/>
      <w:r>
        <w:t xml:space="preserve"> 04763002450; ИНН 0101009320;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№  40101810100000010003 УФК по Республике Адыгея (Адыгея) </w:t>
      </w:r>
    </w:p>
    <w:p w:rsidR="005B0C48" w:rsidRDefault="005B0C48" w:rsidP="005B0C48">
      <w:pPr>
        <w:jc w:val="both"/>
        <w:rPr>
          <w:color w:val="FF0000"/>
        </w:rPr>
      </w:pPr>
      <w:r>
        <w:t xml:space="preserve">Отделение – НБ Республики Адыгея;  </w:t>
      </w:r>
    </w:p>
    <w:p w:rsidR="005B0C48" w:rsidRDefault="005B0C48" w:rsidP="005B0C48">
      <w:r>
        <w:t>БИК 047908001; ОКТМО</w:t>
      </w:r>
      <w:proofErr w:type="gramStart"/>
      <w:r>
        <w:t xml:space="preserve">: </w:t>
      </w:r>
      <w:r w:rsidR="002463F3">
        <w:t>____________</w:t>
      </w:r>
      <w:r w:rsidR="00453251">
        <w:t xml:space="preserve"> </w:t>
      </w:r>
      <w:r>
        <w:t xml:space="preserve">; </w:t>
      </w:r>
      <w:proofErr w:type="gramEnd"/>
      <w:r>
        <w:t>КПП 010101001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КБК:  908 111 05013 10 0000 120 –арендная плата за землю, в том числе в платежном документе указывается код основания платежа, код периода, за который осуществляется платеж, номер Договора, тип платежа и другие, необходимые для зачисления платежа в бюджет  данные.</w:t>
      </w:r>
    </w:p>
    <w:p w:rsidR="005B0C48" w:rsidRDefault="005B0C48" w:rsidP="005B0C48">
      <w:pPr>
        <w:widowControl w:val="0"/>
        <w:tabs>
          <w:tab w:val="left" w:pos="5760"/>
          <w:tab w:val="left" w:pos="7560"/>
        </w:tabs>
        <w:autoSpaceDE w:val="0"/>
        <w:autoSpaceDN w:val="0"/>
        <w:adjustRightInd w:val="0"/>
        <w:ind w:firstLine="708"/>
        <w:jc w:val="both"/>
      </w:pPr>
      <w:r>
        <w:t>3.3. Исполнением обязательства   по   внесению  арендной  платы является: предъявление платежного документа Арендодателю.</w:t>
      </w:r>
    </w:p>
    <w:p w:rsidR="00D81CFC" w:rsidRPr="00D81CFC" w:rsidRDefault="00D81CFC" w:rsidP="00D81CFC">
      <w:pPr>
        <w:ind w:firstLine="708"/>
        <w:jc w:val="both"/>
      </w:pPr>
      <w:r w:rsidRPr="00D81CFC">
        <w:t>3.4. Размер ежегодной арендной платы установлен на день подписания Договора, в дальнейшем может меняться  не чаще одного раза в год и не ранее чем через год после заключения договора аренды земельного участка, в одностороннем порядке арендодателем в случае:</w:t>
      </w:r>
    </w:p>
    <w:p w:rsidR="00D81CFC" w:rsidRPr="00D81CFC" w:rsidRDefault="00D81CFC" w:rsidP="00D81CFC">
      <w:pPr>
        <w:ind w:firstLine="708"/>
        <w:jc w:val="both"/>
      </w:pPr>
      <w:r w:rsidRPr="00D81CFC">
        <w:t>1) изменения федерального законодательства и (или) законодательства Республики Адыгея и (или) нормативно-правовых актов муниципального образования «Шовгеновский район»;</w:t>
      </w:r>
    </w:p>
    <w:p w:rsidR="00D81CFC" w:rsidRPr="00D81CFC" w:rsidRDefault="00D81CFC" w:rsidP="00D81CFC">
      <w:pPr>
        <w:ind w:firstLine="708"/>
        <w:jc w:val="both"/>
      </w:pPr>
      <w:r w:rsidRPr="00D81CFC">
        <w:lastRenderedPageBreak/>
        <w:t>2) перевода земельного участка из одной категории  земель  в  другую  или   изменения разрешенного   использования земельного    участка   в  соответствии  с требованиями законодательства Российской Федерации;</w:t>
      </w:r>
    </w:p>
    <w:p w:rsidR="00D81CFC" w:rsidRPr="00D81CFC" w:rsidRDefault="00D81CFC" w:rsidP="00D81CFC">
      <w:pPr>
        <w:jc w:val="both"/>
      </w:pPr>
      <w:r w:rsidRPr="00D81CFC">
        <w:t xml:space="preserve"> </w:t>
      </w:r>
      <w:bookmarkStart w:id="0" w:name="sub_1113"/>
      <w:r w:rsidRPr="00D81CFC">
        <w:tab/>
        <w:t>3) изменения коэффициента-дефлятора, устанавливаемого Министерством экономического развития и торговли Российской Федерации на очередной финансовый год.</w:t>
      </w:r>
    </w:p>
    <w:bookmarkEnd w:id="0"/>
    <w:p w:rsidR="00D81CFC" w:rsidRPr="00D81CFC" w:rsidRDefault="00D81CFC" w:rsidP="00D81CFC">
      <w:pPr>
        <w:pStyle w:val="21"/>
        <w:autoSpaceDE w:val="0"/>
        <w:ind w:firstLine="696"/>
        <w:rPr>
          <w:sz w:val="24"/>
          <w:szCs w:val="24"/>
        </w:rPr>
      </w:pPr>
      <w:r w:rsidRPr="00D81CFC">
        <w:rPr>
          <w:sz w:val="24"/>
          <w:szCs w:val="24"/>
        </w:rPr>
        <w:t>При этом исчисление и уплата Арендатором арендной платы  осуществляется на основании и в соответствии  с официально опубликованными нормативно-правовыми  актами, либо информационными сообщениями, предусматривающими изменения размера арендной платы и (или) направленным соответствующим уведомлением Арендатору  и (или) на основании дополнительных соглашений к Договору (в случае изменения размера арендной платы по соглашению сторон).</w:t>
      </w:r>
    </w:p>
    <w:p w:rsidR="00D81CFC" w:rsidRPr="00D81CFC" w:rsidRDefault="00D81CFC" w:rsidP="00D81CFC">
      <w:pPr>
        <w:widowControl w:val="0"/>
        <w:autoSpaceDE w:val="0"/>
        <w:autoSpaceDN w:val="0"/>
        <w:adjustRightInd w:val="0"/>
        <w:ind w:firstLine="708"/>
        <w:jc w:val="both"/>
      </w:pPr>
      <w:r w:rsidRPr="00D81CFC">
        <w:t>3.5. В случае передачи Участка в субаренду размер арендной  платы  в пределах  срока  договора субаренды   определяется   по соглашению сторон,  но  не может быть ниже размера арендной платы по настоящему Договору.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3.6. Не использование Участка  Арендатором не может служить основанием для прекращения внесения арендной платы.   </w:t>
      </w:r>
    </w:p>
    <w:p w:rsidR="005B0C48" w:rsidRPr="00B061F0" w:rsidRDefault="005B0C48" w:rsidP="005B0C48">
      <w:pPr>
        <w:widowControl w:val="0"/>
        <w:autoSpaceDE w:val="0"/>
        <w:autoSpaceDN w:val="0"/>
        <w:adjustRightInd w:val="0"/>
        <w:jc w:val="both"/>
      </w:pPr>
      <w:r w:rsidRPr="00B061F0">
        <w:rPr>
          <w:b/>
        </w:rPr>
        <w:t xml:space="preserve">            </w:t>
      </w:r>
      <w:r w:rsidRPr="00B061F0">
        <w:t xml:space="preserve">3.7. </w:t>
      </w:r>
      <w:r w:rsidR="002E6B77">
        <w:t>Арендная плата исчисляется от размера годовой арендной платы со дня фактического использования и вносится Арендаторам с момента передачи Участка предоплатой ежеквартально, не позднее 10 числа первого месяца оплачиваемого квартала.</w:t>
      </w:r>
      <w:bookmarkStart w:id="1" w:name="_GoBack"/>
      <w:bookmarkEnd w:id="1"/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4. Права и обязанности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rPr>
          <w:b/>
        </w:rPr>
      </w:pPr>
      <w:r>
        <w:rPr>
          <w:b/>
        </w:rPr>
        <w:t>4.1. Арендодатель имеет право:</w:t>
      </w:r>
    </w:p>
    <w:p w:rsidR="005B0C48" w:rsidRDefault="005B0C48" w:rsidP="005B0C48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4.1.1. Вносить изменения и дополнения в Договор  в  случае  внесения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таковых в действующее законодательство.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4.1.2. Получить   возмещение   убытков,    причиненных    ухудшением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обстановки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результате  хозяйственной  деятельности  Арендатора,  а  также  по   иным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основаниям, предусмотренным законодательством.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4.1.3. Осуществлять контроль за использованием и охраной Участка.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4.1.4. Приостанавливать  работы,  ведущиеся Арендатором с нарушением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гражданского,  земельного,  природоохранного   или   иного   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законодательства или условий, установленных Договором.</w:t>
      </w:r>
    </w:p>
    <w:p w:rsidR="005B0C48" w:rsidRDefault="005B0C48" w:rsidP="005B0C4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4.1.5. Досрочно расторгнуть  Договор  при  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существенных нарушениях условий Договора: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Участка (его части)  не  по  целевому  назначению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разрешенному использованию, указанному в </w:t>
      </w:r>
      <w:hyperlink r:id="rId6" w:anchor="sub_20611#sub_20611" w:history="1">
        <w:r>
          <w:rPr>
            <w:rStyle w:val="a5"/>
            <w:noProof/>
            <w:sz w:val="24"/>
            <w:szCs w:val="24"/>
          </w:rPr>
          <w:t>п. 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нарушении Арендатором  условий  предоставления Участка, 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Style w:val="a5"/>
          <w:noProof/>
          <w:sz w:val="24"/>
          <w:szCs w:val="24"/>
        </w:rPr>
        <w:t>п. 8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  и  невыполнении  Арендатором  обязанностей, 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Style w:val="a5"/>
          <w:noProof/>
          <w:sz w:val="24"/>
          <w:szCs w:val="24"/>
        </w:rPr>
        <w:t>4.4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Договора;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 невнесении арендной платы за землю два и более раза подряд в указанные в Договоре сроки;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неподписании Арендатором дополнительных соглашений к Договору;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- использовании  Участка  способами,  ухудшающими  его  качественные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характеристики и экологическую обстановку.</w:t>
      </w:r>
    </w:p>
    <w:p w:rsidR="005B0C48" w:rsidRDefault="005B0C48" w:rsidP="005B0C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>4.1.6. На беспрепятственный доступ на территорию Участка с целью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осмотра на предмет соблюдения условий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4.2. Арендодатель обязан: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4.2.1. Выполнять в полном объеме все условия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 xml:space="preserve">     </w:t>
      </w:r>
      <w:r>
        <w:rPr>
          <w:color w:val="FF0000"/>
        </w:rPr>
        <w:tab/>
      </w:r>
      <w:r>
        <w:t xml:space="preserve">4.2.2. Передать Арендатору Участок по акту  приема-передачи  </w:t>
      </w:r>
      <w:r w:rsidR="00453251">
        <w:t>в течение 10 календарных дней с момента</w:t>
      </w:r>
      <w:r>
        <w:t xml:space="preserve"> подписани</w:t>
      </w:r>
      <w:r w:rsidR="002E6B77">
        <w:t>я</w:t>
      </w:r>
      <w:r>
        <w:t xml:space="preserve"> Договора</w:t>
      </w:r>
      <w:r>
        <w:rPr>
          <w:color w:val="FF0000"/>
        </w:rPr>
        <w:t>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</w:pPr>
      <w:r>
        <w:t>4.2.3. Письменно   в   десятидневный   срок уведомить Арендатора  об изменении номеров счетов для  перечисления арендной  платы, указанных  в п.3.2.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4.2.4. Своевременно   производить   перерасчет   арендной   платы  и своевременно информировать об этом Арендатора.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</w:t>
      </w:r>
      <w:r>
        <w:rPr>
          <w:b/>
        </w:rPr>
        <w:tab/>
        <w:t>4.3. Арендатор имеет право: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4.3.1. Использовать Участок на условиях, установленных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  </w:t>
      </w:r>
      <w:r>
        <w:tab/>
        <w:t>4.3.2. С  письменного уведомления   Арендодателя сдавать Участок в субаренду, а также  передавать  свои  права  и  обязанности  по договору третьим лицам.</w:t>
      </w:r>
    </w:p>
    <w:p w:rsidR="001D7007" w:rsidRPr="00B86ABC" w:rsidRDefault="005B0C48" w:rsidP="001D7007">
      <w:pPr>
        <w:widowControl w:val="0"/>
        <w:autoSpaceDE w:val="0"/>
        <w:autoSpaceDN w:val="0"/>
        <w:adjustRightInd w:val="0"/>
        <w:rPr>
          <w:b/>
          <w:color w:val="000080"/>
        </w:rPr>
      </w:pPr>
      <w:r>
        <w:t xml:space="preserve">     </w:t>
      </w:r>
      <w:r>
        <w:tab/>
      </w:r>
      <w:r w:rsidR="001D7007" w:rsidRPr="00B86ABC">
        <w:rPr>
          <w:color w:val="000080"/>
        </w:rPr>
        <w:tab/>
      </w:r>
      <w:r w:rsidR="001D7007" w:rsidRPr="00B86ABC">
        <w:rPr>
          <w:b/>
          <w:color w:val="000080"/>
        </w:rPr>
        <w:t xml:space="preserve"> 4.4. Арендатор обязан:</w:t>
      </w:r>
    </w:p>
    <w:p w:rsidR="001D7007" w:rsidRPr="00B86ABC" w:rsidRDefault="001D7007" w:rsidP="001D7007">
      <w:pPr>
        <w:widowControl w:val="0"/>
        <w:autoSpaceDE w:val="0"/>
        <w:autoSpaceDN w:val="0"/>
        <w:adjustRightInd w:val="0"/>
        <w:ind w:firstLine="708"/>
        <w:rPr>
          <w:b/>
          <w:color w:val="000080"/>
        </w:rPr>
      </w:pPr>
      <w:r w:rsidRPr="00B86ABC">
        <w:rPr>
          <w:noProof/>
        </w:rPr>
        <w:t xml:space="preserve"> 4.4.1 В полном объеме выполнять все условия Договора.</w:t>
      </w:r>
    </w:p>
    <w:p w:rsidR="001D7007" w:rsidRPr="00B86ABC" w:rsidRDefault="001D7007" w:rsidP="001D700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4.4.2. Своевременно вносить  арендную  плату  в  полном  размере  за</w:t>
      </w:r>
      <w:r w:rsidRPr="00B86AB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Участок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в   соответствии   с  </w:t>
      </w:r>
      <w:hyperlink r:id="rId7" w:anchor="sub_2063#sub_2063" w:history="1">
        <w:r w:rsidRPr="00B86ABC">
          <w:rPr>
            <w:rStyle w:val="a5"/>
            <w:rFonts w:ascii="Times New Roman" w:hAnsi="Times New Roman" w:cs="Times New Roman"/>
            <w:noProof/>
            <w:sz w:val="24"/>
            <w:szCs w:val="24"/>
          </w:rPr>
          <w:t>п. 3</w:t>
        </w:r>
      </w:hyperlink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Договора   без  выставления  счетов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4.4.3. В  течение 10 дней после опубликования в периодической печати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Арендодателем  информации  об  изменениях  размера  арендной  платы   или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получения  письменного уведомления Арендодателя обратиться к Арендодателю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 перерасчетом размера  арендной  платы  и  подписанием  Дополнительного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соглашения в соответствии с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3.4.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 xml:space="preserve"> 4.4.4. В  случае  перерасчета  размера  арендной  платы  в   сторону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увеличения,  разницу между прежней и вновь пересчитанной суммами арендной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платы вносить  не позже  установленного  </w:t>
      </w:r>
      <w:r w:rsidRPr="00B86ABC">
        <w:rPr>
          <w:rStyle w:val="a5"/>
          <w:rFonts w:ascii="Times New Roman" w:hAnsi="Times New Roman" w:cs="Times New Roman"/>
          <w:noProof/>
          <w:sz w:val="24"/>
          <w:szCs w:val="24"/>
        </w:rPr>
        <w:t>п. 3.2.</w:t>
      </w: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Договора  срока  внесения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арендной  платы.  Арендная  плата  исчисляется  и вносится в лицевой счет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Договора с момента вступления в  силу  нормативного  правового  акта,  на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основании которого производится перерасчет размера арендной платы.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4.4.5. Содержать  в  должном санитарном порядке и чистоте Участок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прилегающую к нему территорию.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4.4.6. При  использовании  Участка  не  наносить  ущерба окружающей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среде.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4.4.7. Возместить    Арендодателю   убытки   в   случае   ухудшения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качественных   характеристик   Участка   и   экологической    обстановки,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причиненных в результате своей хозяйственной и иной деятельности.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4.4.8. Не нарушать прав  и  законных  интересов  землепользователей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смежных земельных участков и иных лиц.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4.4.9. Беспрепятственно  допускать  на  Участок  Арендодателя,  его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законных   представителей и органы контроля за использованием и охраной земель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с целью его осмотра на предмет соблюдения условий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4.4.10. Письменно,  в  течение  10  дней,  уведомить Арендодателя об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изменении своего юридического и фактического адресов или иных реквизитов.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4.4.11. В случае прекращения деятельности Арендатора и передачи прав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Арендатора   на   Участок  другому  лицу   в  10-дневный срок   направить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Арендодателю  письменное  уведомление  об этом с указанием наименования и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реквизитов лица, к которому перешли права, даты их перехода с приложением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копии   правоустанавливающих   документов   (договор,   свидетельство   о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государственной регистрации).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4.4.12. В случае  перехода  прав  на Участок  к другим лицам вносить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арендную плату до момента расторжения Договора.</w:t>
      </w:r>
    </w:p>
    <w:p w:rsidR="001D7007" w:rsidRPr="00B86ABC" w:rsidRDefault="001D7007" w:rsidP="001D7007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 w:rsidRPr="00B86ABC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B86ABC">
        <w:rPr>
          <w:rFonts w:ascii="Times New Roman" w:hAnsi="Times New Roman" w:cs="Times New Roman"/>
          <w:noProof/>
          <w:sz w:val="24"/>
          <w:szCs w:val="24"/>
        </w:rPr>
        <w:tab/>
        <w:t>4.4.13. При прекращении  Договора  вернуть  Арендодателю  Участок в</w:t>
      </w:r>
      <w:r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Pr="00B86ABC">
        <w:rPr>
          <w:rFonts w:ascii="Times New Roman" w:hAnsi="Times New Roman" w:cs="Times New Roman"/>
          <w:noProof/>
          <w:sz w:val="24"/>
          <w:szCs w:val="24"/>
        </w:rPr>
        <w:t>надлежащем состоянии.</w:t>
      </w:r>
    </w:p>
    <w:p w:rsidR="001D7007" w:rsidRPr="00B86ABC" w:rsidRDefault="000279E2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  <w:t>4.4.14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В течении двух месяцев после подписания Договора и изменений к нему осуществить его (их) государственную регистрацию в Управвлении Федеральной службы государственой регистрации, кадастра и картографии по РА.</w:t>
      </w:r>
    </w:p>
    <w:p w:rsidR="001D7007" w:rsidRPr="00B86ABC" w:rsidRDefault="000279E2" w:rsidP="001D700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ab/>
        <w:t>4.4.15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. Арендатор   несет   другие   обязательства,    установленные</w:t>
      </w:r>
      <w:r w:rsidR="001D7007" w:rsidRPr="00B86ABC">
        <w:rPr>
          <w:rFonts w:ascii="Times New Roman" w:hAnsi="Times New Roman" w:cs="Times New Roman"/>
          <w:sz w:val="24"/>
          <w:szCs w:val="24"/>
        </w:rPr>
        <w:t xml:space="preserve"> </w:t>
      </w:r>
      <w:r w:rsidR="001D7007" w:rsidRPr="00B86ABC">
        <w:rPr>
          <w:rFonts w:ascii="Times New Roman" w:hAnsi="Times New Roman" w:cs="Times New Roman"/>
          <w:noProof/>
          <w:sz w:val="24"/>
          <w:szCs w:val="24"/>
        </w:rPr>
        <w:t>законодательством Российской Федерации.</w:t>
      </w:r>
    </w:p>
    <w:p w:rsidR="005B0C48" w:rsidRDefault="005B0C48" w:rsidP="001D7007">
      <w:pPr>
        <w:widowControl w:val="0"/>
        <w:autoSpaceDE w:val="0"/>
        <w:autoSpaceDN w:val="0"/>
        <w:adjustRightInd w:val="0"/>
        <w:ind w:firstLine="708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5. Ответственность Сторон.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5.1. За нарушение условий Договора  Стороны  несут  ответственность, предусмотренную законодательством Российской Федерации и Республики Адыгея и Договором.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5.2. За   нарушение  срока  внесения  арендной  платы  по  Договору, Арендатор выплачивает Арендодателю пени из расчета 0,1%  от размера невнесенной арендной платы за каждый календарный  день  просрочки.  Пени перечисляются в порядке, предусмотренном п.3.2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 xml:space="preserve">5.3. Ответственность Сторон за нарушение обязательств  по  Договору, вызванных  действием  обстоятельств   непреодолимой   силы,  регулируется законодательством </w:t>
      </w:r>
      <w:r>
        <w:lastRenderedPageBreak/>
        <w:t>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6. Изменение, расторжение и прекращение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6.1. Все изменения и (или) дополнения   к   Договору   оформляются Сторонами в письменной форме путем заключения дополнительных соглашений.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>
        <w:tab/>
        <w:t>6.2. Договор, может быть, расторгнут  по  требованию  Арендодателя   на   основании и в порядке, установленном  гражданским законодательством, а также в случаях, указанных в пункте 4.1.5.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7. Рассмотрение и урегулирование споров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</w:pPr>
      <w: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8. Особые условия договора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 xml:space="preserve">8.1. Договор субаренды земельного участка, а также договор  передачи Арендатором   своих   прав    и   обязанностей   по   Договору  подлежат государственной   регистрации 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  <w:r>
        <w:rPr>
          <w:color w:val="FF0000"/>
        </w:rPr>
        <w:t xml:space="preserve"> </w:t>
      </w:r>
      <w:r>
        <w:t>и  направляются Арендодателю.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8.2. Срок   действия   договора   субаренды не может превышать  срок действия Договора.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>
        <w:tab/>
        <w:t>8.3. При досрочном расторжении Договора договор субаренды земельного участка прекращает свое действие.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ab/>
        <w:t>8.4. Не использование Участка в течение одного года расценивается как не освоение.</w:t>
      </w:r>
    </w:p>
    <w:p w:rsidR="005B0C48" w:rsidRDefault="005B0C48" w:rsidP="001D7007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tab/>
      </w:r>
      <w:r w:rsidR="001D7007">
        <w:t>8.5</w:t>
      </w:r>
      <w:r>
        <w:t xml:space="preserve">. Договор составлен в трех экземплярах, имеющих одинаковую юридическую силу, из которых по одному экземпляру хранится у Сторон и один экземпляр – в </w:t>
      </w:r>
      <w:r>
        <w:rPr>
          <w:color w:val="FF0000"/>
        </w:rPr>
        <w:t xml:space="preserve"> </w:t>
      </w:r>
      <w:r>
        <w:t>государственном регистрирующем органе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9. Подписи Сторон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</w:t>
      </w:r>
      <w:r>
        <w:tab/>
      </w:r>
      <w:r>
        <w:rPr>
          <w:b/>
        </w:rPr>
        <w:t xml:space="preserve">Арендодатель: </w:t>
      </w: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jc w:val="both"/>
      </w:pPr>
      <w:r>
        <w:t>Комитет имущественных отношений администрации МО «Шовгеновский  район»</w:t>
      </w:r>
    </w:p>
    <w:p w:rsidR="005B0C48" w:rsidRDefault="005B0C48" w:rsidP="005B0C48">
      <w:pPr>
        <w:widowControl w:val="0"/>
        <w:autoSpaceDE w:val="0"/>
        <w:autoSpaceDN w:val="0"/>
        <w:adjustRightInd w:val="0"/>
      </w:pPr>
      <w:r>
        <w:t>Председатель Комитета   __________________ Р.А. Ожев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«_____»______________ 201__</w:t>
      </w:r>
      <w:r w:rsidR="005B0C48">
        <w:t>г.</w:t>
      </w: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</w:p>
    <w:p w:rsidR="005B0C48" w:rsidRDefault="005B0C48" w:rsidP="005B0C48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Арендатор: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rFonts w:cs="Mangal"/>
          <w:b/>
        </w:rPr>
      </w:pPr>
    </w:p>
    <w:p w:rsidR="00453251" w:rsidRDefault="00453251" w:rsidP="00453251">
      <w:pPr>
        <w:widowControl w:val="0"/>
        <w:autoSpaceDE w:val="0"/>
        <w:autoSpaceDN w:val="0"/>
        <w:adjustRightInd w:val="0"/>
      </w:pPr>
      <w:r>
        <w:t>«_____»______________ 201__г.</w:t>
      </w:r>
    </w:p>
    <w:p w:rsidR="005B0C48" w:rsidRDefault="005B0C48" w:rsidP="005B0C48">
      <w:pPr>
        <w:widowControl w:val="0"/>
        <w:autoSpaceDE w:val="0"/>
        <w:autoSpaceDN w:val="0"/>
        <w:adjustRightInd w:val="0"/>
        <w:rPr>
          <w:b/>
        </w:rPr>
      </w:pPr>
    </w:p>
    <w:p w:rsidR="005B0C48" w:rsidRPr="00453251" w:rsidRDefault="005B0C48" w:rsidP="005B0C48">
      <w:pPr>
        <w:widowControl w:val="0"/>
        <w:autoSpaceDE w:val="0"/>
        <w:autoSpaceDN w:val="0"/>
        <w:adjustRightInd w:val="0"/>
        <w:rPr>
          <w:color w:val="FF0000"/>
        </w:rPr>
      </w:pPr>
      <w:r w:rsidRPr="00453251">
        <w:rPr>
          <w:b/>
          <w:color w:val="FF0000"/>
        </w:rPr>
        <w:t>Приложения к Договору:</w:t>
      </w:r>
    </w:p>
    <w:p w:rsidR="005B0C48" w:rsidRPr="00453251" w:rsidRDefault="00453251" w:rsidP="005B0C48">
      <w:pPr>
        <w:widowControl w:val="0"/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t>1</w:t>
      </w:r>
      <w:r w:rsidR="005B0C48" w:rsidRPr="00453251">
        <w:rPr>
          <w:color w:val="FF0000"/>
        </w:rPr>
        <w:t xml:space="preserve">)  </w:t>
      </w:r>
      <w:r w:rsidR="001D7007">
        <w:rPr>
          <w:color w:val="FF0000"/>
        </w:rPr>
        <w:t xml:space="preserve">Выписка </w:t>
      </w:r>
      <w:r w:rsidRPr="00453251">
        <w:rPr>
          <w:color w:val="FF0000"/>
        </w:rPr>
        <w:t xml:space="preserve"> из </w:t>
      </w:r>
      <w:r w:rsidR="001D7007">
        <w:rPr>
          <w:color w:val="FF0000"/>
        </w:rPr>
        <w:t>ЕГРН на земельный участок.</w:t>
      </w:r>
    </w:p>
    <w:p w:rsidR="005B0C48" w:rsidRDefault="00453251" w:rsidP="005B0C48">
      <w:pPr>
        <w:widowControl w:val="0"/>
        <w:autoSpaceDE w:val="0"/>
        <w:autoSpaceDN w:val="0"/>
        <w:adjustRightInd w:val="0"/>
      </w:pPr>
      <w:r>
        <w:t>2</w:t>
      </w:r>
      <w:r w:rsidR="005B0C48">
        <w:t>) П</w:t>
      </w:r>
      <w:r>
        <w:t>ротокол о результатах аукциона</w:t>
      </w:r>
      <w:r w:rsidR="005B0C48">
        <w:t xml:space="preserve">            </w:t>
      </w:r>
    </w:p>
    <w:sectPr w:rsidR="005B0C48" w:rsidSect="008437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BA"/>
    <w:multiLevelType w:val="hybridMultilevel"/>
    <w:tmpl w:val="5198A634"/>
    <w:lvl w:ilvl="0" w:tplc="47A627C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8A4ED6"/>
    <w:multiLevelType w:val="hybridMultilevel"/>
    <w:tmpl w:val="51F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E0904"/>
    <w:multiLevelType w:val="hybridMultilevel"/>
    <w:tmpl w:val="E096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17"/>
    <w:rsid w:val="000279E2"/>
    <w:rsid w:val="001C0246"/>
    <w:rsid w:val="001D7007"/>
    <w:rsid w:val="002463F3"/>
    <w:rsid w:val="002E6B77"/>
    <w:rsid w:val="00444822"/>
    <w:rsid w:val="00453251"/>
    <w:rsid w:val="005B0C48"/>
    <w:rsid w:val="005D47D3"/>
    <w:rsid w:val="0066292E"/>
    <w:rsid w:val="00720142"/>
    <w:rsid w:val="00843719"/>
    <w:rsid w:val="008C192F"/>
    <w:rsid w:val="00915C9C"/>
    <w:rsid w:val="00956263"/>
    <w:rsid w:val="00B061F0"/>
    <w:rsid w:val="00D06F17"/>
    <w:rsid w:val="00D8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48"/>
    <w:pPr>
      <w:ind w:left="720"/>
      <w:contextualSpacing/>
    </w:pPr>
  </w:style>
  <w:style w:type="paragraph" w:customStyle="1" w:styleId="21">
    <w:name w:val="Основной текст 21"/>
    <w:basedOn w:val="a"/>
    <w:rsid w:val="005B0C48"/>
    <w:pPr>
      <w:widowControl w:val="0"/>
      <w:suppressAutoHyphens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5B0C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Гипертекстовая ссылка"/>
    <w:basedOn w:val="a0"/>
    <w:rsid w:val="005B0C48"/>
    <w:rPr>
      <w:color w:val="008000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C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C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Admin\&#1056;&#1072;&#1073;&#1086;&#1095;&#1080;&#1081;%20&#1089;&#1090;&#1086;&#1083;\&#1102;&#1088;&#1072;2\&#1044;&#1086;&#1075;&#1086;&#1074;&#1086;&#1088;&#1072;\&#1087;&#1088;&#1086;&#1082;\&#1056;&#1072;&#1073;&#1086;&#1095;&#1080;&#1081;%20&#1089;&#1090;&#1086;&#1083;\&#1052;&#1080;&#1096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6;&#1072;&#1073;&#1086;&#1095;&#1080;&#1081;%20&#1089;&#1090;&#1086;&#1083;\&#1102;&#1088;&#1072;2\&#1087;&#1088;&#1086;&#1082;\&#1056;&#1072;&#1073;&#1086;&#1095;&#1080;&#1081;%20&#1089;&#1090;&#1086;&#1083;\&#1052;&#1080;&#1096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Рамзин</cp:lastModifiedBy>
  <cp:revision>18</cp:revision>
  <dcterms:created xsi:type="dcterms:W3CDTF">2015-02-26T07:55:00Z</dcterms:created>
  <dcterms:modified xsi:type="dcterms:W3CDTF">2017-05-10T08:39:00Z</dcterms:modified>
</cp:coreProperties>
</file>