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18F2" w:rsidRDefault="007F20B8" w:rsidP="003F25C3">
      <w:pPr>
        <w:shd w:val="clear" w:color="auto" w:fill="FFFFFF"/>
        <w:tabs>
          <w:tab w:val="left" w:pos="5054"/>
        </w:tabs>
        <w:spacing w:line="240" w:lineRule="auto"/>
        <w:ind w:right="707" w:firstLine="540"/>
        <w:jc w:val="center"/>
        <w:rPr>
          <w:rFonts w:ascii="Palatino Linotype" w:hAnsi="Palatino Linotype"/>
        </w:rPr>
      </w:pPr>
      <w:r>
        <w:rPr>
          <w:rFonts w:ascii="Palatino Linotype" w:hAnsi="Palatino Linotype"/>
        </w:rPr>
        <w:t>ООО «Новые технологии»</w:t>
      </w:r>
    </w:p>
    <w:tbl>
      <w:tblPr>
        <w:tblW w:w="0" w:type="auto"/>
        <w:tblInd w:w="-180" w:type="dxa"/>
        <w:tblLayout w:type="fixed"/>
        <w:tblCellMar>
          <w:left w:w="0" w:type="dxa"/>
          <w:right w:w="0" w:type="dxa"/>
        </w:tblCellMar>
        <w:tblLook w:val="0000"/>
      </w:tblPr>
      <w:tblGrid>
        <w:gridCol w:w="4680"/>
        <w:gridCol w:w="5040"/>
      </w:tblGrid>
      <w:tr w:rsidR="00B918F2" w:rsidRPr="0061068E">
        <w:trPr>
          <w:trHeight w:val="1681"/>
        </w:trPr>
        <w:tc>
          <w:tcPr>
            <w:tcW w:w="4680" w:type="dxa"/>
          </w:tcPr>
          <w:p w:rsidR="00B918F2" w:rsidRDefault="007F20B8" w:rsidP="003F25C3">
            <w:pPr>
              <w:pStyle w:val="13"/>
              <w:tabs>
                <w:tab w:val="clear" w:pos="3600"/>
                <w:tab w:val="left" w:pos="252"/>
                <w:tab w:val="left" w:pos="5054"/>
              </w:tabs>
              <w:ind w:left="0" w:right="707" w:firstLine="540"/>
              <w:rPr>
                <w:rFonts w:ascii="Palatino Linotype" w:hAnsi="Palatino Linotype"/>
                <w:sz w:val="22"/>
              </w:rPr>
            </w:pPr>
            <w:r>
              <w:rPr>
                <w:rFonts w:ascii="Palatino Linotype" w:hAnsi="Palatino Linotype"/>
                <w:sz w:val="22"/>
              </w:rPr>
              <w:t xml:space="preserve"> </w:t>
            </w:r>
          </w:p>
          <w:p w:rsidR="00B918F2" w:rsidRDefault="00B918F2" w:rsidP="003F25C3">
            <w:pPr>
              <w:pStyle w:val="13"/>
              <w:tabs>
                <w:tab w:val="left" w:pos="5054"/>
              </w:tabs>
              <w:ind w:left="0" w:right="707" w:firstLine="540"/>
              <w:rPr>
                <w:rFonts w:ascii="Palatino Linotype" w:hAnsi="Palatino Linotype"/>
              </w:rPr>
            </w:pPr>
          </w:p>
        </w:tc>
        <w:tc>
          <w:tcPr>
            <w:tcW w:w="5040" w:type="dxa"/>
          </w:tcPr>
          <w:p w:rsidR="00B918F2" w:rsidRPr="00840BB4" w:rsidRDefault="007F20B8"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 </w:t>
            </w:r>
          </w:p>
          <w:p w:rsidR="00B918F2" w:rsidRPr="0041163D" w:rsidRDefault="00B918F2" w:rsidP="003F25C3">
            <w:pPr>
              <w:pStyle w:val="13"/>
              <w:tabs>
                <w:tab w:val="left" w:pos="5054"/>
              </w:tabs>
              <w:snapToGrid w:val="0"/>
              <w:ind w:left="-531" w:right="707" w:firstLine="540"/>
              <w:jc w:val="right"/>
              <w:rPr>
                <w:rFonts w:ascii="Palatino Linotype" w:hAnsi="Palatino Linotype"/>
                <w:b/>
                <w:sz w:val="22"/>
              </w:rPr>
            </w:pP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Заказчик: </w:t>
            </w: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Администрация </w:t>
            </w:r>
          </w:p>
          <w:p w:rsidR="00B918F2" w:rsidRDefault="009A4FBC"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МО «</w:t>
            </w:r>
            <w:r w:rsidR="007F20B8">
              <w:rPr>
                <w:rFonts w:ascii="Palatino Linotype" w:hAnsi="Palatino Linotype"/>
                <w:sz w:val="22"/>
              </w:rPr>
              <w:t>Шовгеновский</w:t>
            </w:r>
            <w:r w:rsidR="00B918F2">
              <w:rPr>
                <w:rFonts w:ascii="Palatino Linotype" w:hAnsi="Palatino Linotype"/>
                <w:sz w:val="22"/>
              </w:rPr>
              <w:t xml:space="preserve"> район</w:t>
            </w:r>
            <w:r w:rsidR="007F20B8">
              <w:rPr>
                <w:rFonts w:ascii="Palatino Linotype" w:hAnsi="Palatino Linotype"/>
                <w:sz w:val="22"/>
              </w:rPr>
              <w:t>»</w:t>
            </w:r>
            <w:r w:rsidR="00B918F2">
              <w:rPr>
                <w:rFonts w:ascii="Palatino Linotype" w:hAnsi="Palatino Linotype"/>
                <w:sz w:val="22"/>
              </w:rPr>
              <w:t xml:space="preserve"> </w:t>
            </w:r>
          </w:p>
          <w:p w:rsidR="00B918F2" w:rsidRPr="00137B1E"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Республики Адыгея</w:t>
            </w:r>
          </w:p>
          <w:p w:rsidR="00B918F2" w:rsidRDefault="00B918F2" w:rsidP="003F25C3">
            <w:pPr>
              <w:pStyle w:val="13"/>
              <w:tabs>
                <w:tab w:val="left" w:pos="5054"/>
              </w:tabs>
              <w:ind w:left="0" w:right="707" w:firstLine="540"/>
              <w:rPr>
                <w:rFonts w:ascii="Palatino Linotype" w:hAnsi="Palatino Linotype"/>
              </w:rPr>
            </w:pPr>
          </w:p>
        </w:tc>
      </w:tr>
    </w:tbl>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740196" w:rsidRDefault="007F20B8"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 xml:space="preserve">ПРОЕКТ ВНЕСЕНИЯ ИЗМЕНЕНИЙ В </w:t>
      </w:r>
      <w:r w:rsidR="00740196" w:rsidRPr="00740196">
        <w:rPr>
          <w:rFonts w:ascii="Garamond" w:hAnsi="Garamond"/>
          <w:b/>
          <w:sz w:val="36"/>
        </w:rPr>
        <w:t>ГЕНЕРАЛЬНЫЙ ПЛАН</w:t>
      </w:r>
    </w:p>
    <w:p w:rsidR="00CF67EA" w:rsidRDefault="00C9773F"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МО «</w:t>
      </w:r>
      <w:r w:rsidR="00740196" w:rsidRPr="00740196">
        <w:rPr>
          <w:rFonts w:ascii="Garamond" w:hAnsi="Garamond"/>
          <w:b/>
          <w:sz w:val="36"/>
        </w:rPr>
        <w:t>ХАКУРИНОХАБЛЬСКО</w:t>
      </w:r>
      <w:r>
        <w:rPr>
          <w:rFonts w:ascii="Garamond" w:hAnsi="Garamond"/>
          <w:b/>
          <w:sz w:val="36"/>
        </w:rPr>
        <w:t>Е</w:t>
      </w:r>
      <w:r w:rsidR="00740196" w:rsidRPr="00740196">
        <w:rPr>
          <w:rFonts w:ascii="Garamond" w:hAnsi="Garamond"/>
          <w:b/>
          <w:sz w:val="36"/>
        </w:rPr>
        <w:t xml:space="preserve"> </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СЕЛЬСКО</w:t>
      </w:r>
      <w:r w:rsidR="00C9773F">
        <w:rPr>
          <w:rFonts w:ascii="Garamond" w:hAnsi="Garamond"/>
          <w:b/>
          <w:sz w:val="36"/>
        </w:rPr>
        <w:t xml:space="preserve">Е </w:t>
      </w:r>
      <w:r w:rsidRPr="00740196">
        <w:rPr>
          <w:rFonts w:ascii="Garamond" w:hAnsi="Garamond"/>
          <w:b/>
          <w:sz w:val="36"/>
        </w:rPr>
        <w:t>ПОСЕЛЕНИ</w:t>
      </w:r>
      <w:r w:rsidR="00C9773F">
        <w:rPr>
          <w:rFonts w:ascii="Garamond" w:hAnsi="Garamond"/>
          <w:b/>
          <w:sz w:val="36"/>
        </w:rPr>
        <w:t>Е»</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ШОВГЕНОВСКОГО РАЙОНА</w:t>
      </w:r>
    </w:p>
    <w:p w:rsidR="00740196"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РЕСПУБЛИКИ АДЫГЕЯ</w:t>
      </w: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Pr="00740196" w:rsidRDefault="003429F0" w:rsidP="00B918F2">
      <w:pPr>
        <w:spacing w:line="240" w:lineRule="auto"/>
        <w:ind w:right="-6"/>
        <w:jc w:val="center"/>
        <w:rPr>
          <w:rFonts w:ascii="Garamond" w:hAnsi="Garamond"/>
          <w:b/>
          <w:sz w:val="28"/>
          <w:szCs w:val="28"/>
        </w:rPr>
      </w:pPr>
      <w:r>
        <w:rPr>
          <w:rFonts w:ascii="Garamond" w:hAnsi="Garamond"/>
          <w:sz w:val="28"/>
          <w:szCs w:val="28"/>
        </w:rPr>
        <w:t>ТОМ</w:t>
      </w:r>
      <w:r w:rsidR="00B918F2" w:rsidRPr="00740196">
        <w:rPr>
          <w:rFonts w:ascii="Garamond" w:hAnsi="Garamond"/>
          <w:sz w:val="28"/>
          <w:szCs w:val="28"/>
        </w:rPr>
        <w:t xml:space="preserve"> </w:t>
      </w:r>
      <w:r w:rsidR="00B918F2" w:rsidRPr="00740196">
        <w:rPr>
          <w:rFonts w:ascii="Garamond" w:hAnsi="Garamond"/>
          <w:sz w:val="28"/>
          <w:szCs w:val="28"/>
          <w:lang w:val="en-US"/>
        </w:rPr>
        <w:t>I</w:t>
      </w:r>
      <w:r w:rsidR="00B918F2" w:rsidRPr="00740196">
        <w:rPr>
          <w:rFonts w:ascii="Garamond" w:hAnsi="Garamond"/>
          <w:sz w:val="28"/>
          <w:szCs w:val="28"/>
        </w:rPr>
        <w:t>.</w:t>
      </w:r>
      <w:r w:rsidR="00B918F2" w:rsidRPr="00740196">
        <w:rPr>
          <w:rFonts w:ascii="Garamond" w:hAnsi="Garamond"/>
          <w:sz w:val="26"/>
          <w:szCs w:val="26"/>
        </w:rPr>
        <w:t xml:space="preserve"> </w:t>
      </w:r>
      <w:r w:rsidR="00B918F2" w:rsidRPr="00740196">
        <w:rPr>
          <w:rFonts w:ascii="Garamond" w:hAnsi="Garamond"/>
          <w:b/>
          <w:sz w:val="26"/>
          <w:szCs w:val="26"/>
        </w:rPr>
        <w:t xml:space="preserve">ПОЛОЖЕНИЯ О ТЕРРИТОРИАЛЬНОМ ПЛАНИРОВАНИИ </w:t>
      </w:r>
      <w:r w:rsidR="00740196">
        <w:rPr>
          <w:rFonts w:ascii="Garamond" w:hAnsi="Garamond"/>
          <w:b/>
          <w:sz w:val="26"/>
          <w:szCs w:val="26"/>
        </w:rPr>
        <w:t>ГЕНЕРАЛЬНОГО ПЛАНА</w:t>
      </w:r>
      <w:r w:rsidR="00B918F2" w:rsidRPr="00740196">
        <w:rPr>
          <w:rFonts w:ascii="Garamond" w:hAnsi="Garamond"/>
          <w:b/>
        </w:rPr>
        <w:t>.</w:t>
      </w:r>
    </w:p>
    <w:p w:rsidR="00B918F2" w:rsidRDefault="00B918F2" w:rsidP="00B918F2">
      <w:pPr>
        <w:pStyle w:val="12"/>
        <w:shd w:val="clear" w:color="auto" w:fill="FFFFFF"/>
        <w:spacing w:line="240" w:lineRule="auto"/>
        <w:ind w:right="-6" w:firstLine="540"/>
        <w:rPr>
          <w:rFonts w:ascii="Palatino Linotype" w:hAnsi="Palatino Linotype"/>
          <w:sz w:val="24"/>
        </w:rPr>
      </w:pPr>
    </w:p>
    <w:p w:rsidR="00740196" w:rsidRDefault="00740196"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rPr>
          <w:rFonts w:ascii="Palatino Linotype" w:hAnsi="Palatino Linotype"/>
          <w:sz w:val="24"/>
        </w:rPr>
      </w:pPr>
    </w:p>
    <w:p w:rsidR="00B04414" w:rsidRDefault="00B04414" w:rsidP="00B918F2">
      <w:pPr>
        <w:pStyle w:val="12"/>
        <w:shd w:val="clear" w:color="auto" w:fill="FFFFFF"/>
        <w:spacing w:line="240" w:lineRule="auto"/>
        <w:ind w:right="-6" w:firstLine="540"/>
        <w:rPr>
          <w:rFonts w:ascii="Palatino Linotype" w:hAnsi="Palatino Linotype"/>
          <w:sz w:val="24"/>
        </w:rPr>
      </w:pPr>
    </w:p>
    <w:p w:rsidR="00B04414" w:rsidRPr="00FC0696" w:rsidRDefault="00B04414"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B04414" w:rsidRDefault="007F20B8" w:rsidP="00B918F2">
      <w:pPr>
        <w:pStyle w:val="12"/>
        <w:shd w:val="clear" w:color="auto" w:fill="FFFFFF"/>
        <w:spacing w:line="240" w:lineRule="auto"/>
        <w:ind w:left="720" w:right="-6" w:hanging="180"/>
        <w:rPr>
          <w:rFonts w:ascii="Garamond" w:hAnsi="Garamond"/>
          <w:sz w:val="24"/>
        </w:rPr>
      </w:pPr>
      <w:r>
        <w:rPr>
          <w:rFonts w:ascii="Garamond" w:hAnsi="Garamond"/>
          <w:sz w:val="24"/>
        </w:rPr>
        <w:t>Директор ООО «Новые технологии»                                 И.В. Чернышев</w:t>
      </w: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918F2" w:rsidP="00B918F2">
      <w:pPr>
        <w:pStyle w:val="12"/>
        <w:shd w:val="clear" w:color="auto" w:fill="FFFFFF"/>
        <w:spacing w:line="240" w:lineRule="auto"/>
        <w:ind w:right="-6" w:firstLine="540"/>
        <w:rPr>
          <w:rFonts w:ascii="Garamond" w:hAnsi="Garamond"/>
          <w:sz w:val="24"/>
        </w:rPr>
      </w:pP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04414" w:rsidP="00B918F2">
      <w:pPr>
        <w:pStyle w:val="12"/>
        <w:shd w:val="clear" w:color="auto" w:fill="FFFFFF"/>
        <w:spacing w:line="240" w:lineRule="auto"/>
        <w:ind w:right="-6" w:firstLine="540"/>
        <w:jc w:val="center"/>
        <w:rPr>
          <w:rFonts w:ascii="Garamond" w:hAnsi="Garamond"/>
          <w:spacing w:val="-7"/>
          <w:sz w:val="24"/>
        </w:rPr>
      </w:pPr>
      <w:r>
        <w:rPr>
          <w:rFonts w:ascii="Garamond" w:hAnsi="Garamond"/>
          <w:spacing w:val="-7"/>
          <w:sz w:val="24"/>
        </w:rPr>
        <w:t>Майкоп</w:t>
      </w:r>
    </w:p>
    <w:p w:rsidR="003F25C3" w:rsidRDefault="00B918F2" w:rsidP="00B0372E">
      <w:pPr>
        <w:pStyle w:val="12"/>
        <w:shd w:val="clear" w:color="auto" w:fill="FFFFFF"/>
        <w:tabs>
          <w:tab w:val="center" w:pos="4950"/>
          <w:tab w:val="left" w:pos="5940"/>
        </w:tabs>
        <w:spacing w:line="240" w:lineRule="auto"/>
        <w:ind w:right="-6" w:firstLine="540"/>
        <w:jc w:val="center"/>
        <w:rPr>
          <w:rFonts w:ascii="Garamond" w:hAnsi="Garamond"/>
          <w:sz w:val="24"/>
        </w:rPr>
      </w:pPr>
      <w:r w:rsidRPr="00B04414">
        <w:rPr>
          <w:rFonts w:ascii="Garamond" w:hAnsi="Garamond"/>
          <w:sz w:val="24"/>
        </w:rPr>
        <w:t>20</w:t>
      </w:r>
      <w:r w:rsidR="007F20B8">
        <w:rPr>
          <w:rFonts w:ascii="Garamond" w:hAnsi="Garamond"/>
          <w:sz w:val="24"/>
        </w:rPr>
        <w:t>18</w:t>
      </w:r>
      <w:r w:rsidRPr="00B04414">
        <w:rPr>
          <w:rFonts w:ascii="Garamond" w:hAnsi="Garamond"/>
          <w:sz w:val="24"/>
        </w:rPr>
        <w:t>г.</w:t>
      </w:r>
    </w:p>
    <w:p w:rsidR="003F25C3" w:rsidRDefault="003F25C3">
      <w:pPr>
        <w:rPr>
          <w:rFonts w:ascii="Garamond" w:eastAsia="Times New Roman" w:hAnsi="Garamond"/>
          <w:sz w:val="24"/>
          <w:szCs w:val="20"/>
          <w:lang w:eastAsia="ar-SA"/>
        </w:rPr>
      </w:pPr>
      <w:r>
        <w:rPr>
          <w:rFonts w:ascii="Garamond" w:hAnsi="Garamond"/>
          <w:sz w:val="24"/>
        </w:rPr>
        <w:br w:type="page"/>
      </w:r>
    </w:p>
    <w:p w:rsidR="005E1D93" w:rsidRDefault="005E1D93" w:rsidP="005E1D93">
      <w:pPr>
        <w:pStyle w:val="10"/>
      </w:pPr>
    </w:p>
    <w:p w:rsidR="005E1D93" w:rsidRDefault="005E1D93" w:rsidP="005E1D93">
      <w:pPr>
        <w:pStyle w:val="14"/>
        <w:rPr>
          <w:b/>
        </w:rPr>
      </w:pPr>
      <w:r w:rsidRPr="005E1D93">
        <w:rPr>
          <w:b/>
        </w:rPr>
        <w:t>Содержание:</w:t>
      </w:r>
    </w:p>
    <w:p w:rsidR="005E1D93" w:rsidRPr="005E1D93" w:rsidRDefault="005E1D93" w:rsidP="005E1D93">
      <w:pPr>
        <w:pStyle w:val="14"/>
        <w:rPr>
          <w:b/>
        </w:rPr>
      </w:pPr>
    </w:p>
    <w:p w:rsidR="00AA48EC" w:rsidRPr="00AA48EC" w:rsidRDefault="00AD7D29">
      <w:pPr>
        <w:pStyle w:val="10"/>
        <w:rPr>
          <w:rFonts w:eastAsia="Times New Roman"/>
          <w:b w:val="0"/>
          <w:noProof/>
          <w:sz w:val="24"/>
          <w:szCs w:val="24"/>
          <w:lang w:eastAsia="ru-RU"/>
        </w:rPr>
      </w:pPr>
      <w:r w:rsidRPr="00AD7D29">
        <w:fldChar w:fldCharType="begin"/>
      </w:r>
      <w:r w:rsidR="00C37AA6">
        <w:instrText xml:space="preserve"> TOC \o "1-5" \h \z \u </w:instrText>
      </w:r>
      <w:r w:rsidRPr="00AD7D29">
        <w:fldChar w:fldCharType="separate"/>
      </w:r>
      <w:hyperlink w:anchor="_Toc265318176" w:history="1">
        <w:r w:rsidR="00AA48EC" w:rsidRPr="00AA48EC">
          <w:rPr>
            <w:rStyle w:val="af2"/>
            <w:b w:val="0"/>
            <w:noProof/>
            <w:sz w:val="24"/>
            <w:szCs w:val="24"/>
          </w:rPr>
          <w:t>Состав проекта Генерального плана</w:t>
        </w:r>
        <w:r w:rsidR="00AA48EC" w:rsidRPr="00AA48EC">
          <w:rPr>
            <w:b w:val="0"/>
            <w:noProof/>
            <w:webHidden/>
            <w:sz w:val="24"/>
            <w:szCs w:val="24"/>
          </w:rPr>
          <w:tab/>
        </w:r>
        <w:r w:rsidR="00AA48EC" w:rsidRPr="00AA48EC">
          <w:rPr>
            <w:b w:val="0"/>
            <w:noProof/>
            <w:webHidden/>
            <w:sz w:val="24"/>
            <w:szCs w:val="24"/>
          </w:rPr>
          <w:fldChar w:fldCharType="begin"/>
        </w:r>
        <w:r w:rsidR="00AA48EC" w:rsidRPr="00AA48EC">
          <w:rPr>
            <w:b w:val="0"/>
            <w:noProof/>
            <w:webHidden/>
            <w:sz w:val="24"/>
            <w:szCs w:val="24"/>
          </w:rPr>
          <w:instrText xml:space="preserve"> PAGEREF _Toc265318176 \h </w:instrText>
        </w:r>
        <w:r w:rsidR="00AA48EC" w:rsidRPr="00AA48EC">
          <w:rPr>
            <w:b w:val="0"/>
            <w:noProof/>
            <w:webHidden/>
            <w:sz w:val="24"/>
            <w:szCs w:val="24"/>
          </w:rPr>
        </w:r>
        <w:r w:rsidR="00AA48EC" w:rsidRPr="00AA48EC">
          <w:rPr>
            <w:b w:val="0"/>
            <w:noProof/>
            <w:webHidden/>
            <w:sz w:val="24"/>
            <w:szCs w:val="24"/>
          </w:rPr>
          <w:fldChar w:fldCharType="separate"/>
        </w:r>
        <w:r w:rsidR="00EA757F">
          <w:rPr>
            <w:b w:val="0"/>
            <w:noProof/>
            <w:webHidden/>
            <w:sz w:val="24"/>
            <w:szCs w:val="24"/>
          </w:rPr>
          <w:t>4</w:t>
        </w:r>
        <w:r w:rsidR="00AA48EC" w:rsidRPr="00AA48EC">
          <w:rPr>
            <w:b w:val="0"/>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77" w:history="1">
        <w:r w:rsidRPr="00AA48EC">
          <w:rPr>
            <w:rStyle w:val="af2"/>
            <w:rFonts w:ascii="Times New Roman" w:hAnsi="Times New Roman"/>
            <w:noProof/>
            <w:sz w:val="24"/>
            <w:szCs w:val="24"/>
          </w:rPr>
          <w:t>Введение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_Toc265318177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w:t>
        </w:r>
        <w:r w:rsidRPr="00AA48EC">
          <w:rPr>
            <w:rFonts w:ascii="Times New Roman" w:hAnsi="Times New Roman"/>
            <w:noProof/>
            <w:webHidden/>
            <w:sz w:val="24"/>
            <w:szCs w:val="24"/>
          </w:rPr>
          <w:fldChar w:fldCharType="end"/>
        </w:r>
      </w:hyperlink>
    </w:p>
    <w:p w:rsidR="00AA48EC" w:rsidRPr="00AA48EC" w:rsidRDefault="00AA48EC">
      <w:pPr>
        <w:pStyle w:val="10"/>
        <w:rPr>
          <w:rFonts w:eastAsia="Times New Roman"/>
          <w:b w:val="0"/>
          <w:noProof/>
          <w:sz w:val="24"/>
          <w:szCs w:val="24"/>
          <w:lang w:eastAsia="ru-RU"/>
        </w:rPr>
      </w:pPr>
      <w:hyperlink w:anchor="_Toc265318178" w:history="1">
        <w:r w:rsidRPr="00AA48EC">
          <w:rPr>
            <w:rStyle w:val="af2"/>
            <w:b w:val="0"/>
            <w:noProof/>
            <w:sz w:val="24"/>
            <w:szCs w:val="24"/>
            <w:lang w:val="en-US"/>
          </w:rPr>
          <w:t>I</w:t>
        </w:r>
        <w:r w:rsidRPr="00AA48EC">
          <w:rPr>
            <w:rStyle w:val="af2"/>
            <w:b w:val="0"/>
            <w:noProof/>
            <w:sz w:val="24"/>
            <w:szCs w:val="24"/>
          </w:rPr>
          <w:t>. ЦЕЛИ И ЗАДАЧИ ТЕРРИТОРИАЛЬНОГО ПЛАНИРОВАНИЯ</w:t>
        </w:r>
        <w:r w:rsidRPr="00AA48EC">
          <w:rPr>
            <w:b w:val="0"/>
            <w:noProof/>
            <w:webHidden/>
            <w:sz w:val="24"/>
            <w:szCs w:val="24"/>
          </w:rPr>
          <w:tab/>
        </w:r>
        <w:r w:rsidRPr="00AA48EC">
          <w:rPr>
            <w:b w:val="0"/>
            <w:noProof/>
            <w:webHidden/>
            <w:sz w:val="24"/>
            <w:szCs w:val="24"/>
          </w:rPr>
          <w:fldChar w:fldCharType="begin"/>
        </w:r>
        <w:r w:rsidRPr="00AA48EC">
          <w:rPr>
            <w:b w:val="0"/>
            <w:noProof/>
            <w:webHidden/>
            <w:sz w:val="24"/>
            <w:szCs w:val="24"/>
          </w:rPr>
          <w:instrText xml:space="preserve"> PAGEREF _Toc265318178 \h </w:instrText>
        </w:r>
        <w:r w:rsidRPr="00AA48EC">
          <w:rPr>
            <w:b w:val="0"/>
            <w:noProof/>
            <w:webHidden/>
            <w:sz w:val="24"/>
            <w:szCs w:val="24"/>
          </w:rPr>
        </w:r>
        <w:r w:rsidRPr="00AA48EC">
          <w:rPr>
            <w:b w:val="0"/>
            <w:noProof/>
            <w:webHidden/>
            <w:sz w:val="24"/>
            <w:szCs w:val="24"/>
          </w:rPr>
          <w:fldChar w:fldCharType="separate"/>
        </w:r>
        <w:r w:rsidR="00EA757F">
          <w:rPr>
            <w:b w:val="0"/>
            <w:noProof/>
            <w:webHidden/>
            <w:sz w:val="24"/>
            <w:szCs w:val="24"/>
          </w:rPr>
          <w:t>12</w:t>
        </w:r>
        <w:r w:rsidRPr="00AA48EC">
          <w:rPr>
            <w:b w:val="0"/>
            <w:noProof/>
            <w:webHidden/>
            <w:sz w:val="24"/>
            <w:szCs w:val="24"/>
          </w:rPr>
          <w:fldChar w:fldCharType="end"/>
        </w:r>
      </w:hyperlink>
    </w:p>
    <w:p w:rsidR="00AA48EC" w:rsidRPr="00AA48EC" w:rsidRDefault="00AA48EC">
      <w:pPr>
        <w:pStyle w:val="10"/>
        <w:rPr>
          <w:rFonts w:eastAsia="Times New Roman"/>
          <w:b w:val="0"/>
          <w:noProof/>
          <w:sz w:val="24"/>
          <w:szCs w:val="24"/>
          <w:lang w:eastAsia="ru-RU"/>
        </w:rPr>
      </w:pPr>
      <w:hyperlink w:anchor="_Toc265318179" w:history="1">
        <w:r w:rsidRPr="00AA48EC">
          <w:rPr>
            <w:rStyle w:val="af2"/>
            <w:b w:val="0"/>
            <w:noProof/>
            <w:sz w:val="24"/>
            <w:szCs w:val="24"/>
            <w:lang w:eastAsia="ar-SA"/>
          </w:rPr>
          <w:t>II. МЕРОПРИЯТИЯ ПО ТЕРРИТОРИАЛЬНОМУ ПЛАНИРОВАНИЮ</w:t>
        </w:r>
        <w:r w:rsidRPr="00AA48EC">
          <w:rPr>
            <w:b w:val="0"/>
            <w:noProof/>
            <w:webHidden/>
            <w:sz w:val="24"/>
            <w:szCs w:val="24"/>
          </w:rPr>
          <w:tab/>
        </w:r>
        <w:r w:rsidRPr="00AA48EC">
          <w:rPr>
            <w:b w:val="0"/>
            <w:noProof/>
            <w:webHidden/>
            <w:sz w:val="24"/>
            <w:szCs w:val="24"/>
          </w:rPr>
          <w:fldChar w:fldCharType="begin"/>
        </w:r>
        <w:r w:rsidRPr="00AA48EC">
          <w:rPr>
            <w:b w:val="0"/>
            <w:noProof/>
            <w:webHidden/>
            <w:sz w:val="24"/>
            <w:szCs w:val="24"/>
          </w:rPr>
          <w:instrText xml:space="preserve"> PAGEREF _Toc265318179 \h </w:instrText>
        </w:r>
        <w:r w:rsidRPr="00AA48EC">
          <w:rPr>
            <w:b w:val="0"/>
            <w:noProof/>
            <w:webHidden/>
            <w:sz w:val="24"/>
            <w:szCs w:val="24"/>
          </w:rPr>
        </w:r>
        <w:r w:rsidRPr="00AA48EC">
          <w:rPr>
            <w:b w:val="0"/>
            <w:noProof/>
            <w:webHidden/>
            <w:sz w:val="24"/>
            <w:szCs w:val="24"/>
          </w:rPr>
          <w:fldChar w:fldCharType="separate"/>
        </w:r>
        <w:r w:rsidR="00EA757F">
          <w:rPr>
            <w:b w:val="0"/>
            <w:noProof/>
            <w:webHidden/>
            <w:sz w:val="24"/>
            <w:szCs w:val="24"/>
          </w:rPr>
          <w:t>14</w:t>
        </w:r>
        <w:r w:rsidRPr="00AA48EC">
          <w:rPr>
            <w:b w:val="0"/>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80" w:history="1">
        <w:r w:rsidRPr="00AA48EC">
          <w:rPr>
            <w:rStyle w:val="af2"/>
            <w:rFonts w:ascii="Times New Roman" w:hAnsi="Times New Roman"/>
            <w:noProof/>
            <w:sz w:val="24"/>
            <w:szCs w:val="24"/>
          </w:rPr>
          <w:t>1. Административное деление района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14</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81" w:history="1">
        <w:r w:rsidRPr="00AA48EC">
          <w:rPr>
            <w:rStyle w:val="af2"/>
            <w:rFonts w:ascii="Times New Roman" w:hAnsi="Times New Roman"/>
            <w:noProof/>
            <w:sz w:val="24"/>
            <w:szCs w:val="24"/>
          </w:rPr>
          <w:t>2. Пространственная система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2" w:history="1">
        <w:r w:rsidRPr="00AA48EC">
          <w:rPr>
            <w:rStyle w:val="af2"/>
            <w:rFonts w:ascii="Times New Roman" w:hAnsi="Times New Roman"/>
            <w:noProof/>
            <w:sz w:val="24"/>
            <w:szCs w:val="24"/>
          </w:rPr>
          <w:t>Планировочная структура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3" w:history="1">
        <w:r w:rsidRPr="00AA48EC">
          <w:rPr>
            <w:rStyle w:val="af2"/>
            <w:rFonts w:ascii="Times New Roman" w:hAnsi="Times New Roman"/>
            <w:noProof/>
            <w:sz w:val="24"/>
            <w:szCs w:val="24"/>
          </w:rPr>
          <w:t>Культурно-бытовое обслуживание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17</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4" w:history="1">
        <w:r w:rsidRPr="00AA48EC">
          <w:rPr>
            <w:rStyle w:val="af2"/>
            <w:rFonts w:ascii="Times New Roman" w:hAnsi="Times New Roman"/>
            <w:noProof/>
            <w:sz w:val="24"/>
            <w:szCs w:val="24"/>
          </w:rPr>
          <w:t>Функциональное зонирование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18</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5" w:history="1">
        <w:r w:rsidRPr="00AA48EC">
          <w:rPr>
            <w:rStyle w:val="af2"/>
            <w:rFonts w:ascii="Times New Roman" w:hAnsi="Times New Roman"/>
            <w:noProof/>
            <w:sz w:val="24"/>
            <w:szCs w:val="24"/>
          </w:rPr>
          <w:t>Зоны с особыми условиями использования территорий</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23</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6" w:history="1">
        <w:r w:rsidRPr="00AA48EC">
          <w:rPr>
            <w:rStyle w:val="af2"/>
            <w:rFonts w:ascii="Times New Roman" w:hAnsi="Times New Roman"/>
            <w:noProof/>
            <w:sz w:val="24"/>
            <w:szCs w:val="24"/>
          </w:rPr>
          <w:t>Землепользование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26</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87" w:history="1">
        <w:r w:rsidRPr="00AA48EC">
          <w:rPr>
            <w:rStyle w:val="af2"/>
            <w:rFonts w:ascii="Times New Roman" w:hAnsi="Times New Roman"/>
            <w:noProof/>
            <w:sz w:val="24"/>
            <w:szCs w:val="24"/>
          </w:rPr>
          <w:t>3. Демография и трудовые ресурсы</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31</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8" w:history="1">
        <w:r w:rsidRPr="00AA48EC">
          <w:rPr>
            <w:rStyle w:val="af2"/>
            <w:rFonts w:ascii="Times New Roman" w:hAnsi="Times New Roman"/>
            <w:noProof/>
            <w:sz w:val="24"/>
            <w:szCs w:val="24"/>
          </w:rPr>
          <w:t>Динамика численнос</w:t>
        </w:r>
        <w:r w:rsidRPr="00AA48EC">
          <w:rPr>
            <w:rStyle w:val="af2"/>
            <w:rFonts w:ascii="Times New Roman" w:hAnsi="Times New Roman"/>
            <w:noProof/>
            <w:sz w:val="24"/>
            <w:szCs w:val="24"/>
          </w:rPr>
          <w:t>т</w:t>
        </w:r>
        <w:r w:rsidRPr="00AA48EC">
          <w:rPr>
            <w:rStyle w:val="af2"/>
            <w:rFonts w:ascii="Times New Roman" w:hAnsi="Times New Roman"/>
            <w:noProof/>
            <w:sz w:val="24"/>
            <w:szCs w:val="24"/>
          </w:rPr>
          <w:t>и населения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31</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89" w:history="1">
        <w:r w:rsidRPr="00AA48EC">
          <w:rPr>
            <w:rStyle w:val="af2"/>
            <w:rFonts w:ascii="Times New Roman" w:hAnsi="Times New Roman"/>
            <w:noProof/>
            <w:sz w:val="24"/>
            <w:szCs w:val="24"/>
          </w:rPr>
          <w:t>Воспроизводство населения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_Toc265318189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32</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0" w:history="1">
        <w:r w:rsidRPr="00AA48EC">
          <w:rPr>
            <w:rStyle w:val="af2"/>
            <w:rFonts w:ascii="Times New Roman" w:hAnsi="Times New Roman"/>
            <w:noProof/>
            <w:sz w:val="24"/>
            <w:szCs w:val="24"/>
          </w:rPr>
          <w:t>Прогноз развития демографической ситуации Хакуринохабльского сельского поселения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36</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91" w:history="1">
        <w:r w:rsidRPr="00AA48EC">
          <w:rPr>
            <w:rStyle w:val="af2"/>
            <w:rFonts w:ascii="Times New Roman" w:hAnsi="Times New Roman"/>
            <w:noProof/>
            <w:sz w:val="24"/>
            <w:szCs w:val="24"/>
          </w:rPr>
          <w:t>4. Экономика сельского поселения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44</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2" w:history="1">
        <w:r w:rsidRPr="00AA48EC">
          <w:rPr>
            <w:rStyle w:val="af2"/>
            <w:rFonts w:ascii="Times New Roman" w:hAnsi="Times New Roman"/>
            <w:noProof/>
            <w:sz w:val="24"/>
            <w:szCs w:val="24"/>
          </w:rPr>
          <w:t>Общий анализ состояния экономики</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44</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3" w:history="1">
        <w:r w:rsidRPr="00AA48EC">
          <w:rPr>
            <w:rStyle w:val="af2"/>
            <w:rFonts w:ascii="Times New Roman" w:hAnsi="Times New Roman"/>
            <w:noProof/>
            <w:sz w:val="24"/>
            <w:szCs w:val="24"/>
          </w:rPr>
          <w:t>Развитие малого бизнеса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47</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4" w:history="1">
        <w:r w:rsidRPr="00AA48EC">
          <w:rPr>
            <w:rStyle w:val="af2"/>
            <w:rFonts w:ascii="Times New Roman" w:hAnsi="Times New Roman"/>
            <w:noProof/>
            <w:sz w:val="24"/>
            <w:szCs w:val="24"/>
          </w:rPr>
          <w:t>Формирование новых секторов экономики на территории поселения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49</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5" w:history="1">
        <w:r w:rsidRPr="00AA48EC">
          <w:rPr>
            <w:rStyle w:val="af2"/>
            <w:rFonts w:ascii="Times New Roman" w:hAnsi="Times New Roman"/>
            <w:noProof/>
            <w:sz w:val="24"/>
            <w:szCs w:val="24"/>
          </w:rPr>
          <w:t>Рынок труда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49</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96" w:history="1">
        <w:r w:rsidRPr="00AA48EC">
          <w:rPr>
            <w:rStyle w:val="af2"/>
            <w:rFonts w:ascii="Times New Roman" w:hAnsi="Times New Roman"/>
            <w:noProof/>
            <w:sz w:val="24"/>
            <w:szCs w:val="24"/>
          </w:rPr>
          <w:t>5. Промышленность</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54</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97" w:history="1">
        <w:r w:rsidRPr="00AA48EC">
          <w:rPr>
            <w:rStyle w:val="af2"/>
            <w:rFonts w:ascii="Times New Roman" w:hAnsi="Times New Roman"/>
            <w:noProof/>
            <w:sz w:val="24"/>
            <w:szCs w:val="24"/>
          </w:rPr>
          <w:t>6. Сельское хозяйство</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62</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198" w:history="1">
        <w:r w:rsidRPr="00AA48EC">
          <w:rPr>
            <w:rStyle w:val="af2"/>
            <w:rFonts w:ascii="Times New Roman" w:hAnsi="Times New Roman"/>
            <w:noProof/>
            <w:sz w:val="24"/>
            <w:szCs w:val="24"/>
          </w:rPr>
          <w:t>Выводы по экономике сельского поселения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77</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199" w:history="1">
        <w:r w:rsidRPr="00AA48EC">
          <w:rPr>
            <w:rStyle w:val="af2"/>
            <w:rFonts w:ascii="Times New Roman" w:hAnsi="Times New Roman"/>
            <w:noProof/>
            <w:sz w:val="24"/>
            <w:szCs w:val="24"/>
          </w:rPr>
          <w:t>7. Социальная сфера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_Toc265318199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80</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0" w:history="1">
        <w:r w:rsidRPr="00AA48EC">
          <w:rPr>
            <w:rStyle w:val="af2"/>
            <w:rFonts w:ascii="Times New Roman" w:hAnsi="Times New Roman"/>
            <w:noProof/>
            <w:sz w:val="24"/>
            <w:szCs w:val="24"/>
          </w:rPr>
          <w:t>Уровень и качество жизни населения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80</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1" w:history="1">
        <w:r w:rsidRPr="00AA48EC">
          <w:rPr>
            <w:rStyle w:val="af2"/>
            <w:rFonts w:ascii="Times New Roman" w:hAnsi="Times New Roman"/>
            <w:noProof/>
            <w:sz w:val="24"/>
            <w:szCs w:val="24"/>
          </w:rPr>
          <w:t>Развитие социальной инфраструктуры</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2" w:history="1">
        <w:r w:rsidRPr="00AA48EC">
          <w:rPr>
            <w:rStyle w:val="af2"/>
            <w:rFonts w:ascii="Times New Roman" w:hAnsi="Times New Roman"/>
            <w:noProof/>
            <w:sz w:val="24"/>
            <w:szCs w:val="24"/>
          </w:rPr>
          <w:t>Здравоохранение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87</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3" w:history="1">
        <w:r w:rsidRPr="00AA48EC">
          <w:rPr>
            <w:rStyle w:val="af2"/>
            <w:rFonts w:ascii="Times New Roman" w:hAnsi="Times New Roman"/>
            <w:noProof/>
            <w:sz w:val="24"/>
            <w:szCs w:val="24"/>
          </w:rPr>
          <w:t>Образование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91</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4" w:history="1">
        <w:r w:rsidRPr="00AA48EC">
          <w:rPr>
            <w:rStyle w:val="af2"/>
            <w:rFonts w:ascii="Times New Roman" w:hAnsi="Times New Roman"/>
            <w:noProof/>
            <w:sz w:val="24"/>
            <w:szCs w:val="24"/>
          </w:rPr>
          <w:t>Физкультура и спорт</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5" w:history="1">
        <w:r w:rsidRPr="00AA48EC">
          <w:rPr>
            <w:rStyle w:val="af2"/>
            <w:rFonts w:ascii="Times New Roman" w:hAnsi="Times New Roman"/>
            <w:noProof/>
            <w:sz w:val="24"/>
            <w:szCs w:val="24"/>
          </w:rPr>
          <w:t>Культура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06" w:history="1">
        <w:r w:rsidRPr="00AA48EC">
          <w:rPr>
            <w:rStyle w:val="af2"/>
            <w:rFonts w:ascii="Times New Roman" w:hAnsi="Times New Roman"/>
            <w:noProof/>
            <w:sz w:val="24"/>
            <w:szCs w:val="24"/>
          </w:rPr>
          <w:t>Выводы по социальной сфере сельского поселения</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100</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07" w:history="1">
        <w:r w:rsidRPr="00AA48EC">
          <w:rPr>
            <w:rStyle w:val="af2"/>
            <w:rFonts w:ascii="Times New Roman" w:hAnsi="Times New Roman"/>
            <w:noProof/>
            <w:sz w:val="24"/>
            <w:szCs w:val="24"/>
          </w:rPr>
          <w:t>8. Жилищный фонд</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101</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08" w:history="1">
        <w:r w:rsidRPr="00AA48EC">
          <w:rPr>
            <w:rStyle w:val="af2"/>
            <w:rFonts w:ascii="Times New Roman" w:hAnsi="Times New Roman"/>
            <w:noProof/>
            <w:sz w:val="24"/>
            <w:szCs w:val="24"/>
          </w:rPr>
          <w:t>9. Историко-культурное наследие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103</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09" w:history="1">
        <w:r w:rsidRPr="00AA48EC">
          <w:rPr>
            <w:rStyle w:val="af2"/>
            <w:rFonts w:ascii="Times New Roman" w:hAnsi="Times New Roman"/>
            <w:noProof/>
            <w:sz w:val="24"/>
            <w:szCs w:val="24"/>
          </w:rPr>
          <w:t>10. Рекреационный комплекс</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_Toc265318209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105</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10" w:history="1">
        <w:r w:rsidRPr="00AA48EC">
          <w:rPr>
            <w:rStyle w:val="af2"/>
            <w:rFonts w:ascii="Times New Roman" w:hAnsi="Times New Roman"/>
            <w:noProof/>
            <w:sz w:val="24"/>
            <w:szCs w:val="24"/>
          </w:rPr>
          <w:t>11. Транспортный комплекс</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1" w:history="1">
        <w:r w:rsidRPr="00AA48EC">
          <w:rPr>
            <w:rStyle w:val="af2"/>
            <w:rFonts w:ascii="Times New Roman" w:hAnsi="Times New Roman"/>
            <w:noProof/>
            <w:sz w:val="24"/>
            <w:szCs w:val="24"/>
          </w:rPr>
          <w:t>Автомобильный транспорт и дорожный комплекс</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2" w:history="1">
        <w:r w:rsidRPr="00AA48EC">
          <w:rPr>
            <w:rStyle w:val="af2"/>
            <w:rFonts w:ascii="Times New Roman" w:hAnsi="Times New Roman"/>
            <w:noProof/>
            <w:sz w:val="24"/>
            <w:szCs w:val="24"/>
          </w:rPr>
          <w:t>Развитие транспортного комплекса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107</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3" w:history="1">
        <w:r w:rsidRPr="00AA48EC">
          <w:rPr>
            <w:rStyle w:val="af2"/>
            <w:rFonts w:ascii="Times New Roman" w:hAnsi="Times New Roman"/>
            <w:noProof/>
            <w:sz w:val="24"/>
            <w:szCs w:val="24"/>
          </w:rPr>
          <w:t>Трубопроводный транспорт</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108</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14" w:history="1">
        <w:r w:rsidRPr="00AA48EC">
          <w:rPr>
            <w:rStyle w:val="af2"/>
            <w:rFonts w:ascii="Times New Roman" w:hAnsi="Times New Roman"/>
            <w:noProof/>
            <w:sz w:val="24"/>
            <w:szCs w:val="24"/>
          </w:rPr>
          <w:t>12. Инженерная инфраструктура</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109</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5" w:history="1">
        <w:r w:rsidRPr="00AA48EC">
          <w:rPr>
            <w:rStyle w:val="af2"/>
            <w:rFonts w:ascii="Times New Roman" w:hAnsi="Times New Roman"/>
            <w:noProof/>
            <w:sz w:val="24"/>
            <w:szCs w:val="24"/>
          </w:rPr>
          <w:t>Водоснабжение и водоотведение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109</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6" w:history="1">
        <w:r w:rsidRPr="00AA48EC">
          <w:rPr>
            <w:rStyle w:val="af2"/>
            <w:rFonts w:ascii="Times New Roman" w:hAnsi="Times New Roman"/>
            <w:noProof/>
            <w:sz w:val="24"/>
            <w:szCs w:val="24"/>
          </w:rPr>
          <w:t>Электроснабжение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112</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7" w:history="1">
        <w:r w:rsidRPr="00AA48EC">
          <w:rPr>
            <w:rStyle w:val="af2"/>
            <w:rFonts w:ascii="Times New Roman" w:hAnsi="Times New Roman"/>
            <w:noProof/>
            <w:sz w:val="24"/>
            <w:szCs w:val="24"/>
          </w:rPr>
          <w:t>Газоснабжение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114</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8" w:history="1">
        <w:r w:rsidRPr="00AA48EC">
          <w:rPr>
            <w:rStyle w:val="af2"/>
            <w:rFonts w:ascii="Times New Roman" w:hAnsi="Times New Roman"/>
            <w:noProof/>
            <w:sz w:val="24"/>
            <w:szCs w:val="24"/>
          </w:rPr>
          <w:t>Теплоснабжение</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115</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19" w:history="1">
        <w:r w:rsidRPr="00AA48EC">
          <w:rPr>
            <w:rStyle w:val="af2"/>
            <w:rFonts w:ascii="Times New Roman" w:hAnsi="Times New Roman"/>
            <w:noProof/>
            <w:sz w:val="24"/>
            <w:szCs w:val="24"/>
          </w:rPr>
          <w:t>Связь</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_Toc265318219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117</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0" w:history="1">
        <w:r w:rsidRPr="00AA48EC">
          <w:rPr>
            <w:rStyle w:val="af2"/>
            <w:rFonts w:ascii="Times New Roman" w:hAnsi="Times New Roman"/>
            <w:noProof/>
            <w:sz w:val="24"/>
            <w:szCs w:val="24"/>
          </w:rPr>
          <w:t>Санитарная очистка территории</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119</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1" w:history="1">
        <w:r w:rsidRPr="00AA48EC">
          <w:rPr>
            <w:rStyle w:val="af2"/>
            <w:rFonts w:ascii="Times New Roman" w:hAnsi="Times New Roman"/>
            <w:noProof/>
            <w:sz w:val="24"/>
            <w:szCs w:val="24"/>
          </w:rPr>
          <w:t>Инженерная защита территории</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121</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22" w:history="1">
        <w:r w:rsidRPr="00AA48EC">
          <w:rPr>
            <w:rStyle w:val="af2"/>
            <w:rFonts w:ascii="Times New Roman" w:hAnsi="Times New Roman"/>
            <w:noProof/>
            <w:sz w:val="24"/>
            <w:szCs w:val="24"/>
          </w:rPr>
          <w:t>13. Защита территории от чрезвычайных ситуаций</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124</w:t>
        </w:r>
        <w:r w:rsidRPr="00AA48EC">
          <w:rPr>
            <w:rFonts w:ascii="Times New Roman" w:hAnsi="Times New Roman"/>
            <w:noProof/>
            <w:webHidden/>
            <w:sz w:val="24"/>
            <w:szCs w:val="24"/>
          </w:rPr>
          <w:fldChar w:fldCharType="end"/>
        </w:r>
      </w:hyperlink>
    </w:p>
    <w:p w:rsidR="00AA48EC" w:rsidRPr="00AA48EC" w:rsidRDefault="00AA48EC">
      <w:pPr>
        <w:pStyle w:val="31"/>
        <w:tabs>
          <w:tab w:val="right" w:leader="dot" w:pos="9344"/>
        </w:tabs>
        <w:rPr>
          <w:rFonts w:ascii="Times New Roman" w:eastAsia="Times New Roman" w:hAnsi="Times New Roman"/>
          <w:noProof/>
          <w:sz w:val="24"/>
          <w:szCs w:val="24"/>
          <w:lang w:eastAsia="ru-RU"/>
        </w:rPr>
      </w:pPr>
      <w:hyperlink w:anchor="_Toc265318223" w:history="1">
        <w:r w:rsidRPr="00AA48EC">
          <w:rPr>
            <w:rStyle w:val="af2"/>
            <w:rFonts w:ascii="Times New Roman" w:hAnsi="Times New Roman"/>
            <w:noProof/>
            <w:sz w:val="24"/>
            <w:szCs w:val="24"/>
          </w:rPr>
          <w:t>14. Охрана окружающей среды</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4" w:history="1">
        <w:r w:rsidRPr="00AA48EC">
          <w:rPr>
            <w:rStyle w:val="af2"/>
            <w:rFonts w:ascii="Times New Roman" w:hAnsi="Times New Roman"/>
            <w:noProof/>
            <w:sz w:val="24"/>
            <w:szCs w:val="24"/>
          </w:rPr>
          <w:t>Опасные экзогенные геологические процессы</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5" w:history="1">
        <w:r w:rsidRPr="00AA48EC">
          <w:rPr>
            <w:rStyle w:val="af2"/>
            <w:rFonts w:ascii="Times New Roman" w:hAnsi="Times New Roman"/>
            <w:noProof/>
            <w:sz w:val="24"/>
            <w:szCs w:val="24"/>
          </w:rPr>
          <w:t>Воздушный бассейн</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6" w:history="1">
        <w:r w:rsidRPr="00AA48EC">
          <w:rPr>
            <w:rStyle w:val="af2"/>
            <w:rFonts w:ascii="Times New Roman" w:hAnsi="Times New Roman"/>
            <w:noProof/>
            <w:sz w:val="24"/>
            <w:szCs w:val="24"/>
          </w:rPr>
          <w:t>Водные ресурсы</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126</w:t>
        </w:r>
        <w:r w:rsidRPr="00AA48EC">
          <w:rPr>
            <w:rFonts w:ascii="Times New Roman" w:hAnsi="Times New Roman"/>
            <w:noProof/>
            <w:webHidden/>
            <w:sz w:val="24"/>
            <w:szCs w:val="24"/>
          </w:rPr>
          <w:fldChar w:fldCharType="end"/>
        </w:r>
      </w:hyperlink>
    </w:p>
    <w:p w:rsidR="00AA48EC" w:rsidRPr="00AA48EC" w:rsidRDefault="00AA48EC">
      <w:pPr>
        <w:pStyle w:val="51"/>
        <w:tabs>
          <w:tab w:val="right" w:leader="dot" w:pos="9344"/>
        </w:tabs>
        <w:rPr>
          <w:rFonts w:ascii="Times New Roman" w:eastAsia="Times New Roman" w:hAnsi="Times New Roman"/>
          <w:noProof/>
          <w:sz w:val="24"/>
          <w:szCs w:val="24"/>
          <w:lang w:eastAsia="ru-RU"/>
        </w:rPr>
      </w:pPr>
      <w:hyperlink w:anchor="_Toc265318227" w:history="1">
        <w:r w:rsidRPr="00AA48EC">
          <w:rPr>
            <w:rStyle w:val="af2"/>
            <w:rFonts w:ascii="Times New Roman" w:hAnsi="Times New Roman"/>
            <w:noProof/>
            <w:sz w:val="24"/>
            <w:szCs w:val="24"/>
          </w:rPr>
          <w:t>Сельскохозяйственные земли</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126</w:t>
        </w:r>
        <w:r w:rsidRPr="00AA48EC">
          <w:rPr>
            <w:rFonts w:ascii="Times New Roman" w:hAnsi="Times New Roman"/>
            <w:noProof/>
            <w:webHidden/>
            <w:sz w:val="24"/>
            <w:szCs w:val="24"/>
          </w:rPr>
          <w:fldChar w:fldCharType="end"/>
        </w:r>
      </w:hyperlink>
    </w:p>
    <w:p w:rsidR="00AA48EC" w:rsidRDefault="00AA48EC">
      <w:pPr>
        <w:pStyle w:val="51"/>
        <w:tabs>
          <w:tab w:val="right" w:leader="dot" w:pos="9344"/>
        </w:tabs>
        <w:rPr>
          <w:rFonts w:eastAsia="Times New Roman"/>
          <w:noProof/>
          <w:lang w:eastAsia="ru-RU"/>
        </w:rPr>
      </w:pPr>
      <w:hyperlink w:anchor="_Toc265318228" w:history="1">
        <w:r w:rsidRPr="00AA48EC">
          <w:rPr>
            <w:rStyle w:val="af2"/>
            <w:rFonts w:ascii="Times New Roman" w:hAnsi="Times New Roman"/>
            <w:noProof/>
            <w:sz w:val="24"/>
            <w:szCs w:val="24"/>
          </w:rPr>
          <w:t>Развитие особо охраняемых природных территорий</w:t>
        </w:r>
        <w:r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Pr="00AA48EC">
          <w:rPr>
            <w:rFonts w:ascii="Times New Roman" w:hAnsi="Times New Roman"/>
            <w:noProof/>
            <w:webHidden/>
            <w:sz w:val="24"/>
            <w:szCs w:val="24"/>
          </w:rPr>
          <w:instrText xml:space="preserve"> PAGEREF _Toc265318228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127</w:t>
        </w:r>
        <w:r w:rsidRPr="00AA48EC">
          <w:rPr>
            <w:rFonts w:ascii="Times New Roman" w:hAnsi="Times New Roman"/>
            <w:noProof/>
            <w:webHidden/>
            <w:sz w:val="24"/>
            <w:szCs w:val="24"/>
          </w:rPr>
          <w:fldChar w:fldCharType="end"/>
        </w:r>
      </w:hyperlink>
    </w:p>
    <w:p w:rsidR="003F25C3" w:rsidRDefault="00AD7D29" w:rsidP="00C37AA6">
      <w:pPr>
        <w:pStyle w:val="12"/>
        <w:shd w:val="clear" w:color="auto" w:fill="FFFFFF"/>
        <w:tabs>
          <w:tab w:val="center" w:pos="4950"/>
          <w:tab w:val="left" w:pos="5940"/>
        </w:tabs>
        <w:spacing w:line="240" w:lineRule="auto"/>
        <w:ind w:right="-6" w:firstLine="540"/>
        <w:jc w:val="left"/>
        <w:rPr>
          <w:rFonts w:ascii="Cambria" w:hAnsi="Cambria"/>
          <w:b/>
          <w:bCs/>
          <w:i/>
          <w:color w:val="0000FF"/>
          <w:sz w:val="28"/>
          <w:szCs w:val="28"/>
        </w:rPr>
      </w:pPr>
      <w:r>
        <w:rPr>
          <w:rFonts w:ascii="Garamond" w:hAnsi="Garamond"/>
          <w:sz w:val="24"/>
        </w:rPr>
        <w:fldChar w:fldCharType="end"/>
      </w:r>
      <w:r w:rsidR="003F25C3">
        <w:rPr>
          <w:i/>
          <w:color w:val="0000FF"/>
        </w:rPr>
        <w:br w:type="page"/>
      </w:r>
    </w:p>
    <w:p w:rsidR="001B1454" w:rsidRDefault="001B1454" w:rsidP="005E1D93">
      <w:pPr>
        <w:pStyle w:val="1"/>
      </w:pPr>
      <w:bookmarkStart w:id="0" w:name="_Toc265318176"/>
      <w:r>
        <w:t>Состав проекта Генерального плана</w:t>
      </w:r>
      <w:bookmarkEnd w:id="0"/>
    </w:p>
    <w:p w:rsidR="001B1454" w:rsidRDefault="001B1454" w:rsidP="005E1D93">
      <w:pPr>
        <w:spacing w:line="240" w:lineRule="auto"/>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3"/>
        <w:gridCol w:w="5211"/>
      </w:tblGrid>
      <w:tr w:rsidR="008904BF" w:rsidRPr="0061068E">
        <w:trPr>
          <w:trHeight w:val="478"/>
        </w:trPr>
        <w:tc>
          <w:tcPr>
            <w:tcW w:w="3933" w:type="dxa"/>
            <w:tcBorders>
              <w:top w:val="single" w:sz="12" w:space="0" w:color="auto"/>
              <w:left w:val="single" w:sz="12" w:space="0" w:color="auto"/>
              <w:bottom w:val="thinThickSmallGap" w:sz="24" w:space="0" w:color="auto"/>
              <w:right w:val="single" w:sz="12" w:space="0" w:color="auto"/>
            </w:tcBorders>
            <w:shd w:val="clear" w:color="auto" w:fill="F2F2F2"/>
          </w:tcPr>
          <w:p w:rsidR="008904BF" w:rsidRPr="007127A4" w:rsidRDefault="008904BF" w:rsidP="0061068E">
            <w:pPr>
              <w:spacing w:before="120" w:after="120" w:line="240" w:lineRule="auto"/>
              <w:jc w:val="center"/>
              <w:rPr>
                <w:rFonts w:ascii="Times New Roman" w:eastAsia="Times New Roman" w:hAnsi="Times New Roman"/>
                <w:sz w:val="24"/>
                <w:szCs w:val="24"/>
                <w:lang w:eastAsia="ru-RU"/>
              </w:rPr>
            </w:pPr>
            <w:r w:rsidRPr="007127A4">
              <w:rPr>
                <w:rFonts w:ascii="Times New Roman" w:eastAsia="Times New Roman" w:hAnsi="Times New Roman"/>
                <w:sz w:val="24"/>
                <w:szCs w:val="24"/>
                <w:lang w:eastAsia="ru-RU"/>
              </w:rPr>
              <w:t>Наименование раздела</w:t>
            </w:r>
          </w:p>
        </w:tc>
        <w:tc>
          <w:tcPr>
            <w:tcW w:w="5211" w:type="dxa"/>
            <w:tcBorders>
              <w:top w:val="single" w:sz="12" w:space="0" w:color="auto"/>
              <w:left w:val="single" w:sz="12" w:space="0" w:color="auto"/>
              <w:bottom w:val="thinThickSmallGap" w:sz="24" w:space="0" w:color="auto"/>
              <w:right w:val="single" w:sz="12" w:space="0" w:color="auto"/>
            </w:tcBorders>
            <w:shd w:val="clear" w:color="auto" w:fill="F2F2F2"/>
            <w:vAlign w:val="center"/>
          </w:tcPr>
          <w:p w:rsidR="008904BF" w:rsidRPr="007127A4" w:rsidRDefault="008904BF" w:rsidP="0061068E">
            <w:pPr>
              <w:spacing w:before="120" w:after="120" w:line="240" w:lineRule="auto"/>
              <w:jc w:val="center"/>
              <w:rPr>
                <w:rFonts w:ascii="Times New Roman" w:eastAsia="Times New Roman" w:hAnsi="Times New Roman"/>
                <w:sz w:val="24"/>
                <w:szCs w:val="24"/>
                <w:lang w:eastAsia="ru-RU"/>
              </w:rPr>
            </w:pPr>
            <w:r w:rsidRPr="007127A4">
              <w:rPr>
                <w:rFonts w:ascii="Times New Roman" w:eastAsia="Times New Roman" w:hAnsi="Times New Roman"/>
                <w:sz w:val="24"/>
                <w:szCs w:val="24"/>
                <w:lang w:eastAsia="ru-RU"/>
              </w:rPr>
              <w:t>Содержание</w:t>
            </w:r>
          </w:p>
        </w:tc>
      </w:tr>
      <w:tr w:rsidR="008904BF" w:rsidRPr="0061068E">
        <w:trPr>
          <w:trHeight w:val="231"/>
        </w:trPr>
        <w:tc>
          <w:tcPr>
            <w:tcW w:w="9144" w:type="dxa"/>
            <w:gridSpan w:val="2"/>
            <w:tcBorders>
              <w:top w:val="thinThickSmallGap" w:sz="24" w:space="0" w:color="auto"/>
              <w:bottom w:val="single" w:sz="2" w:space="0" w:color="auto"/>
            </w:tcBorders>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ТЕКСТОВАЯ ЧАСТЬ</w:t>
            </w:r>
          </w:p>
        </w:tc>
      </w:tr>
      <w:tr w:rsidR="008904BF" w:rsidRPr="0061068E">
        <w:trPr>
          <w:trHeight w:val="247"/>
        </w:trPr>
        <w:tc>
          <w:tcPr>
            <w:tcW w:w="9144" w:type="dxa"/>
            <w:gridSpan w:val="2"/>
            <w:tcBorders>
              <w:top w:val="single" w:sz="2" w:space="0" w:color="auto"/>
            </w:tcBorders>
            <w:vAlign w:val="center"/>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 xml:space="preserve">ТОМ 1. </w:t>
            </w:r>
            <w:r w:rsidR="008904BF" w:rsidRPr="0061068E">
              <w:rPr>
                <w:rFonts w:ascii="Times New Roman" w:eastAsia="Times New Roman" w:hAnsi="Times New Roman"/>
                <w:b/>
                <w:sz w:val="24"/>
                <w:szCs w:val="24"/>
                <w:lang w:eastAsia="ru-RU"/>
              </w:rPr>
              <w:t>Материалы утверждаемой части проекта</w:t>
            </w:r>
          </w:p>
        </w:tc>
      </w:tr>
      <w:tr w:rsidR="004E268C" w:rsidRPr="0061068E">
        <w:trPr>
          <w:trHeight w:val="694"/>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Положения о территориальном планировании</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Цели и задачи территориального планирования.</w:t>
            </w:r>
          </w:p>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Перечень мероприятий по территориальному планированию с указанием на последовательность их выполнения.</w:t>
            </w:r>
          </w:p>
        </w:tc>
      </w:tr>
      <w:tr w:rsidR="008904BF" w:rsidRPr="0061068E">
        <w:trPr>
          <w:trHeight w:val="231"/>
        </w:trPr>
        <w:tc>
          <w:tcPr>
            <w:tcW w:w="9144" w:type="dxa"/>
            <w:gridSpan w:val="2"/>
            <w:vAlign w:val="center"/>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 xml:space="preserve">ТОМ 2. </w:t>
            </w:r>
            <w:r w:rsidR="008904BF" w:rsidRPr="0061068E">
              <w:rPr>
                <w:rFonts w:ascii="Times New Roman" w:eastAsia="Times New Roman" w:hAnsi="Times New Roman"/>
                <w:b/>
                <w:sz w:val="24"/>
                <w:szCs w:val="24"/>
                <w:lang w:eastAsia="ru-RU"/>
              </w:rPr>
              <w:t>Материалы по обоснованию</w:t>
            </w:r>
          </w:p>
        </w:tc>
      </w:tr>
      <w:tr w:rsidR="004E268C" w:rsidRPr="0061068E">
        <w:trPr>
          <w:trHeight w:val="941"/>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Анализ существующего положения.</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Анализ состояния территории поселения по четырём подсистемам – экономика, социальная сфера, экология, пространство, комплексная оценка развития, выявление проблем, направлений развития поселения.</w:t>
            </w:r>
          </w:p>
        </w:tc>
      </w:tr>
      <w:tr w:rsidR="004E268C" w:rsidRPr="0061068E">
        <w:trPr>
          <w:trHeight w:val="478"/>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Обоснование вариантов решения задач территориального планирования.</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вариантов решений по выбранным сценариям развития для всех разделов, выбор оптимального варианта.</w:t>
            </w:r>
          </w:p>
        </w:tc>
      </w:tr>
      <w:tr w:rsidR="004E268C" w:rsidRPr="0061068E">
        <w:trPr>
          <w:trHeight w:val="941"/>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Обоснование предложений по территориальному планированию. Перечень мероприятий по территориальному планированию.</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решений по основному варианту. Перечень мероприятий по каждому разделу, определённых в основном варианте.</w:t>
            </w:r>
          </w:p>
        </w:tc>
      </w:tr>
      <w:tr w:rsidR="004E268C" w:rsidRPr="0061068E">
        <w:trPr>
          <w:trHeight w:val="956"/>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Перечень основных факторов риска возникновения чрезвычайных ситуаций природного и техногенного характера.</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чрезвычайных ситуаций на территории в соответствии с классификацией, определённой нормативными документами. Текстовая часть увязана с графическими материалами.</w:t>
            </w:r>
          </w:p>
        </w:tc>
      </w:tr>
      <w:tr w:rsidR="004E268C" w:rsidRPr="0061068E">
        <w:trPr>
          <w:trHeight w:val="263"/>
        </w:trPr>
        <w:tc>
          <w:tcPr>
            <w:tcW w:w="9144" w:type="dxa"/>
            <w:gridSpan w:val="2"/>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ГРАФИЧЕСКАЯ ЧАСТЬ</w:t>
            </w:r>
          </w:p>
        </w:tc>
      </w:tr>
      <w:tr w:rsidR="004E268C" w:rsidRPr="0061068E">
        <w:trPr>
          <w:trHeight w:val="281"/>
        </w:trPr>
        <w:tc>
          <w:tcPr>
            <w:tcW w:w="9144" w:type="dxa"/>
            <w:gridSpan w:val="2"/>
            <w:vAlign w:val="center"/>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Материалы утверждаемой части проекта</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поселения и населённых пунктов, входящих в его состав</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п.п. 1-2, ч.6, ст.23 Градостроительного кодекса Российской Федерации (от 29.12.2004г. №190-ФЗ), постановлении Правительства РФ от 18.08.08г. №618, письме Федерального агентства кадастра объектов недвижимости от 07.04.2008г. № ВК/1646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земель различных категорий</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п.п. 3-4, ч.6, и п.4 ч. 11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функциональных зон и территорий объектов культурного наследия</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 xml:space="preserve">Отображает информацию, указанную в п.5, ч.6, ст.23 Градостроительного кодекса Российской Федерации (от 29.12.2004г. №190-ФЗ) применительно ко всей территории </w:t>
            </w:r>
            <w:r w:rsidRPr="0061068E">
              <w:rPr>
                <w:rFonts w:ascii="Times New Roman" w:eastAsia="Times New Roman" w:hAnsi="Times New Roman"/>
                <w:sz w:val="24"/>
                <w:szCs w:val="24"/>
                <w:lang w:eastAsia="ru-RU"/>
              </w:rPr>
              <w:lastRenderedPageBreak/>
              <w:t>муниципального образования. Отображает 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lastRenderedPageBreak/>
              <w:t>Схема границ функциональных зон, границ территорий объектов культурного наследия</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п.5, ч.6, ст.23 и п.1 ч. 11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43238" w:rsidRPr="0061068E">
              <w:rPr>
                <w:rFonts w:ascii="Times New Roman" w:eastAsia="Times New Roman" w:hAnsi="Times New Roman"/>
                <w:sz w:val="24"/>
                <w:szCs w:val="24"/>
                <w:lang w:eastAsia="ru-RU"/>
              </w:rPr>
              <w:t xml:space="preserve"> Отображает 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зон с особыми условиями использования территорий</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зон с особыми условиями использования территорий и территорий подверженных риску возникновения чрезвычайных ситуаций природного и техногенного характера</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Отображает информацию, указанную в п.9,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ind w:hanging="86"/>
              <w:rPr>
                <w:rFonts w:ascii="Times New Roman" w:hAnsi="Times New Roman"/>
                <w:sz w:val="24"/>
                <w:szCs w:val="24"/>
                <w:lang w:eastAsia="ru-RU"/>
              </w:rPr>
            </w:pPr>
            <w:r w:rsidRPr="0061068E">
              <w:rPr>
                <w:rFonts w:ascii="Times New Roman" w:hAnsi="Times New Roman"/>
                <w:sz w:val="24"/>
                <w:szCs w:val="24"/>
                <w:lang w:eastAsia="ru-RU"/>
              </w:rPr>
              <w:t>Схема размещения объектов электро-, газо- и водоснабжения</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объектов электроснабжения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756F6D" w:rsidRPr="0061068E">
        <w:trPr>
          <w:trHeight w:val="1294"/>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размещения объектов газоснабжения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 xml:space="preserve">Отображает информацию, указанную в п.1, ч.3, ст.23 Градостроительного кодекса Российской Федерации (от 29.12.2004г. №190-ФЗ) применительно к территории населённых пунктов, входящих в состав муниципального </w:t>
            </w:r>
            <w:r w:rsidRPr="0061068E">
              <w:rPr>
                <w:rFonts w:ascii="Times New Roman" w:eastAsia="Times New Roman" w:hAnsi="Times New Roman"/>
                <w:sz w:val="24"/>
                <w:szCs w:val="24"/>
                <w:lang w:eastAsia="ru-RU"/>
              </w:rPr>
              <w:lastRenderedPageBreak/>
              <w:t>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lastRenderedPageBreak/>
              <w:t>Схеме размещения объектов водо- и теплоснабжения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транспортной инфраструктуры</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п.2,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r w:rsidR="004E268C" w:rsidRPr="0061068E">
        <w:trPr>
          <w:trHeight w:val="257"/>
        </w:trPr>
        <w:tc>
          <w:tcPr>
            <w:tcW w:w="9144" w:type="dxa"/>
            <w:gridSpan w:val="2"/>
            <w:vAlign w:val="center"/>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Материалы по обоснованию проекта</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современного использования территории (Опорный план)</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ограничений использования территорий</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п.2,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комплексной оценки территории</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п.3,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eastAsia="Times New Roman" w:hAnsi="Times New Roman"/>
                <w:sz w:val="24"/>
                <w:szCs w:val="24"/>
                <w:lang w:eastAsia="ru-RU"/>
              </w:rPr>
              <w:t>Схема планируемых границ территорий, документация по планировке которых подлежит разработке в первоочередном порядке</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п.3, ч.11,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bl>
    <w:p w:rsidR="005065EB" w:rsidRDefault="005065EB">
      <w:pPr>
        <w:rPr>
          <w:b/>
          <w:sz w:val="25"/>
          <w:szCs w:val="25"/>
        </w:rPr>
      </w:pPr>
      <w:r>
        <w:rPr>
          <w:b/>
          <w:sz w:val="25"/>
          <w:szCs w:val="25"/>
        </w:rPr>
        <w:br w:type="page"/>
      </w:r>
    </w:p>
    <w:p w:rsidR="0033412C" w:rsidRPr="005065EB" w:rsidRDefault="0033412C" w:rsidP="005065EB">
      <w:pPr>
        <w:pStyle w:val="14"/>
        <w:jc w:val="center"/>
        <w:rPr>
          <w:b/>
        </w:rPr>
      </w:pPr>
      <w:r w:rsidRPr="005065EB">
        <w:rPr>
          <w:b/>
        </w:rPr>
        <w:t>СОДЕРЖАНИЕ ПРОЕКТА СХЕМЫ ТЕРРИТОРИАЛЬНОГО ПЛАНИРОВАНИЯ</w:t>
      </w:r>
    </w:p>
    <w:p w:rsidR="005065EB" w:rsidRPr="00B3192A" w:rsidRDefault="005065EB" w:rsidP="0033412C">
      <w:pPr>
        <w:spacing w:before="60" w:after="60"/>
        <w:ind w:right="-6" w:firstLine="540"/>
        <w:jc w:val="center"/>
        <w:rPr>
          <w:b/>
          <w:sz w:val="25"/>
          <w:szCs w:val="25"/>
        </w:rPr>
      </w:pPr>
    </w:p>
    <w:tbl>
      <w:tblPr>
        <w:tblW w:w="91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7"/>
        <w:gridCol w:w="4123"/>
        <w:gridCol w:w="1085"/>
        <w:gridCol w:w="1492"/>
        <w:gridCol w:w="1718"/>
      </w:tblGrid>
      <w:tr w:rsidR="00060F00" w:rsidRPr="001746D8">
        <w:trPr>
          <w:trHeight w:val="34"/>
          <w:tblHeader/>
        </w:trPr>
        <w:tc>
          <w:tcPr>
            <w:tcW w:w="687" w:type="dxa"/>
            <w:tcBorders>
              <w:top w:val="single" w:sz="12" w:space="0" w:color="auto"/>
              <w:left w:val="single" w:sz="12" w:space="0" w:color="auto"/>
              <w:bottom w:val="thinThickSmallGap" w:sz="12" w:space="0" w:color="auto"/>
              <w:right w:val="single" w:sz="12" w:space="0" w:color="auto"/>
            </w:tcBorders>
            <w:shd w:val="clear" w:color="auto" w:fill="B3B3B3"/>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 п/п</w:t>
            </w:r>
          </w:p>
        </w:tc>
        <w:tc>
          <w:tcPr>
            <w:tcW w:w="4123"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Наименование раздела</w:t>
            </w:r>
          </w:p>
        </w:tc>
        <w:tc>
          <w:tcPr>
            <w:tcW w:w="1085"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гриф</w:t>
            </w:r>
          </w:p>
        </w:tc>
        <w:tc>
          <w:tcPr>
            <w:tcW w:w="1492"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инв. №</w:t>
            </w:r>
          </w:p>
        </w:tc>
        <w:tc>
          <w:tcPr>
            <w:tcW w:w="1718"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Примечание</w:t>
            </w:r>
          </w:p>
        </w:tc>
      </w:tr>
      <w:tr w:rsidR="00060F00" w:rsidRPr="001746D8">
        <w:trPr>
          <w:trHeight w:val="34"/>
        </w:trPr>
        <w:tc>
          <w:tcPr>
            <w:tcW w:w="687" w:type="dxa"/>
            <w:tcBorders>
              <w:top w:val="thinThickSmallGap" w:sz="12" w:space="0" w:color="auto"/>
            </w:tcBorders>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Borders>
              <w:top w:val="thinThickSmallGap" w:sz="12" w:space="0" w:color="auto"/>
            </w:tcBorders>
            <w:vAlign w:val="center"/>
          </w:tcPr>
          <w:p w:rsidR="00060F00" w:rsidRPr="004510E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УТВЕРЖДАЕМАЯ ЧАСТЬ</w:t>
            </w:r>
          </w:p>
        </w:tc>
      </w:tr>
      <w:tr w:rsidR="00060F00" w:rsidRPr="001746D8">
        <w:trPr>
          <w:trHeight w:val="34"/>
        </w:trPr>
        <w:tc>
          <w:tcPr>
            <w:tcW w:w="687" w:type="dxa"/>
            <w:tcBorders>
              <w:top w:val="single" w:sz="12" w:space="0" w:color="auto"/>
            </w:tcBorders>
          </w:tcPr>
          <w:p w:rsidR="00060F00" w:rsidRPr="001746D8" w:rsidRDefault="00060F00" w:rsidP="00260C42">
            <w:pPr>
              <w:spacing w:after="0" w:line="240" w:lineRule="auto"/>
              <w:jc w:val="center"/>
              <w:rPr>
                <w:rFonts w:ascii="Times New Roman" w:hAnsi="Times New Roman"/>
                <w:sz w:val="24"/>
                <w:szCs w:val="24"/>
              </w:rPr>
            </w:pPr>
          </w:p>
        </w:tc>
        <w:tc>
          <w:tcPr>
            <w:tcW w:w="8418" w:type="dxa"/>
            <w:gridSpan w:val="4"/>
            <w:tcBorders>
              <w:top w:val="single" w:sz="12" w:space="0" w:color="auto"/>
            </w:tcBorders>
            <w:vAlign w:val="center"/>
          </w:tcPr>
          <w:p w:rsidR="00060F00" w:rsidRPr="001746D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1. </w:t>
            </w:r>
            <w:r w:rsidRPr="004510E8">
              <w:rPr>
                <w:rFonts w:ascii="Times New Roman" w:hAnsi="Times New Roman"/>
                <w:b/>
                <w:sz w:val="24"/>
                <w:szCs w:val="24"/>
              </w:rPr>
              <w:t>Положени</w:t>
            </w:r>
            <w:r w:rsidRPr="001746D8">
              <w:rPr>
                <w:rFonts w:ascii="Times New Roman" w:hAnsi="Times New Roman"/>
                <w:b/>
                <w:sz w:val="24"/>
                <w:szCs w:val="24"/>
              </w:rPr>
              <w:t>я</w:t>
            </w:r>
            <w:r w:rsidRPr="004510E8">
              <w:rPr>
                <w:rFonts w:ascii="Times New Roman" w:hAnsi="Times New Roman"/>
                <w:b/>
                <w:sz w:val="24"/>
                <w:szCs w:val="24"/>
              </w:rPr>
              <w:t xml:space="preserve"> о территориальном планировании:</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p>
        </w:tc>
        <w:tc>
          <w:tcPr>
            <w:tcW w:w="4123" w:type="dxa"/>
          </w:tcPr>
          <w:p w:rsidR="00060F00" w:rsidRPr="004510E8" w:rsidRDefault="00060F00" w:rsidP="00260C42">
            <w:pPr>
              <w:spacing w:after="0" w:line="240" w:lineRule="auto"/>
              <w:rPr>
                <w:rFonts w:ascii="Times New Roman" w:hAnsi="Times New Roman"/>
                <w:sz w:val="24"/>
                <w:szCs w:val="24"/>
              </w:rPr>
            </w:pPr>
            <w:r w:rsidRPr="004510E8">
              <w:rPr>
                <w:rFonts w:ascii="Times New Roman" w:hAnsi="Times New Roman"/>
                <w:sz w:val="24"/>
                <w:szCs w:val="24"/>
              </w:rPr>
              <w:t>Раздел I. Цели и задачи территориального планирования.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2</w:t>
            </w:r>
          </w:p>
        </w:tc>
        <w:tc>
          <w:tcPr>
            <w:tcW w:w="4123" w:type="dxa"/>
          </w:tcPr>
          <w:p w:rsidR="00060F00" w:rsidRPr="004510E8" w:rsidRDefault="00060F00" w:rsidP="00260C42">
            <w:pPr>
              <w:spacing w:after="0" w:line="240" w:lineRule="auto"/>
              <w:rPr>
                <w:rFonts w:ascii="Times New Roman" w:hAnsi="Times New Roman"/>
                <w:sz w:val="24"/>
                <w:szCs w:val="24"/>
              </w:rPr>
            </w:pPr>
            <w:r w:rsidRPr="004510E8">
              <w:rPr>
                <w:rFonts w:ascii="Times New Roman" w:hAnsi="Times New Roman"/>
                <w:sz w:val="24"/>
                <w:szCs w:val="24"/>
              </w:rPr>
              <w:t>Раздел II. Мероприятия по территориальному планированию.</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3</w:t>
            </w:r>
          </w:p>
        </w:tc>
        <w:tc>
          <w:tcPr>
            <w:tcW w:w="4123"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 xml:space="preserve">Приложение 1. </w:t>
            </w:r>
            <w:r w:rsidRPr="00C717F9">
              <w:rPr>
                <w:rFonts w:ascii="Times New Roman" w:hAnsi="Times New Roman"/>
                <w:sz w:val="24"/>
                <w:szCs w:val="24"/>
              </w:rPr>
              <w:t>Последовательность выполнения мероприятий по Генеральному плану</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4</w:t>
            </w:r>
          </w:p>
        </w:tc>
        <w:tc>
          <w:tcPr>
            <w:tcW w:w="4123" w:type="dxa"/>
          </w:tcPr>
          <w:p w:rsidR="00060F00" w:rsidRDefault="00060F00" w:rsidP="00260C42">
            <w:pPr>
              <w:spacing w:after="0" w:line="240" w:lineRule="auto"/>
              <w:rPr>
                <w:rFonts w:ascii="Times New Roman" w:hAnsi="Times New Roman"/>
                <w:sz w:val="24"/>
                <w:szCs w:val="24"/>
              </w:rPr>
            </w:pPr>
            <w:r>
              <w:rPr>
                <w:rFonts w:ascii="Times New Roman" w:hAnsi="Times New Roman"/>
                <w:sz w:val="24"/>
                <w:szCs w:val="24"/>
              </w:rPr>
              <w:t xml:space="preserve">Приложение 2. </w:t>
            </w:r>
            <w:r w:rsidRPr="00A907D1">
              <w:rPr>
                <w:rFonts w:ascii="Times New Roman" w:hAnsi="Times New Roman"/>
                <w:sz w:val="24"/>
                <w:szCs w:val="24"/>
              </w:rPr>
              <w:t>Пояснительная записка по проектным решениям</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Pr>
          <w:p w:rsidR="00060F00" w:rsidRPr="004510E8" w:rsidRDefault="00060F00" w:rsidP="00260C42">
            <w:pPr>
              <w:spacing w:after="0" w:line="240" w:lineRule="auto"/>
              <w:ind w:firstLine="540"/>
              <w:jc w:val="center"/>
              <w:rPr>
                <w:rFonts w:ascii="Times New Roman" w:hAnsi="Times New Roman"/>
                <w:b/>
                <w:sz w:val="24"/>
                <w:szCs w:val="24"/>
                <w:u w:val="single"/>
              </w:rPr>
            </w:pPr>
            <w:r w:rsidRPr="004510E8">
              <w:rPr>
                <w:rFonts w:ascii="Times New Roman" w:hAnsi="Times New Roman"/>
                <w:b/>
                <w:sz w:val="24"/>
                <w:szCs w:val="24"/>
                <w:u w:val="single"/>
              </w:rPr>
              <w:t>Графические материалы:</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5</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поселения и населённых пунктов, входящих в его состав</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6</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земель различных категорий</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7</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функциональных зон и территорий объектов культурного наследия</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8</w:t>
            </w:r>
          </w:p>
        </w:tc>
        <w:tc>
          <w:tcPr>
            <w:tcW w:w="4123" w:type="dxa"/>
          </w:tcPr>
          <w:p w:rsidR="00060F00" w:rsidRPr="004510E8"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функциональных зон, границ территорий объектов культурного наследия</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9</w:t>
            </w:r>
          </w:p>
        </w:tc>
        <w:tc>
          <w:tcPr>
            <w:tcW w:w="4123" w:type="dxa"/>
          </w:tcPr>
          <w:p w:rsidR="00060F00" w:rsidRPr="004510E8"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10</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 и территорий подверженных риску возникновения чрезвычайных ситуаций природного и техногенного характера</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11</w:t>
            </w:r>
          </w:p>
        </w:tc>
        <w:tc>
          <w:tcPr>
            <w:tcW w:w="4123" w:type="dxa"/>
          </w:tcPr>
          <w:p w:rsidR="00060F00" w:rsidRPr="009C5D3A" w:rsidRDefault="00060F00" w:rsidP="00260C42">
            <w:pPr>
              <w:spacing w:after="0" w:line="240" w:lineRule="auto"/>
              <w:ind w:hanging="86"/>
              <w:rPr>
                <w:rFonts w:ascii="Times New Roman" w:hAnsi="Times New Roman"/>
                <w:sz w:val="24"/>
                <w:szCs w:val="24"/>
              </w:rPr>
            </w:pPr>
            <w:r w:rsidRPr="009C5D3A">
              <w:rPr>
                <w:rFonts w:ascii="Times New Roman" w:hAnsi="Times New Roman"/>
                <w:sz w:val="24"/>
                <w:szCs w:val="24"/>
              </w:rPr>
              <w:t>Схема размещения объектов электро-</w:t>
            </w:r>
            <w:r>
              <w:rPr>
                <w:rFonts w:ascii="Times New Roman" w:hAnsi="Times New Roman"/>
                <w:sz w:val="24"/>
                <w:szCs w:val="24"/>
              </w:rPr>
              <w:t xml:space="preserve">, </w:t>
            </w:r>
            <w:r w:rsidRPr="009C5D3A">
              <w:rPr>
                <w:rFonts w:ascii="Times New Roman" w:hAnsi="Times New Roman"/>
                <w:sz w:val="24"/>
                <w:szCs w:val="24"/>
              </w:rPr>
              <w:t>газо- и водоснабжения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12</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объектов электроснабжения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13</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размещения объектов газоснабжения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14</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Схеме размещения объектов водо- и теплоснабжения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15</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транспортной инфраструктуры</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Pr>
          <w:p w:rsidR="00060F00" w:rsidRPr="004510E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2. </w:t>
            </w:r>
            <w:r w:rsidRPr="004510E8">
              <w:rPr>
                <w:rFonts w:ascii="Times New Roman" w:hAnsi="Times New Roman"/>
                <w:b/>
                <w:sz w:val="24"/>
                <w:szCs w:val="24"/>
              </w:rPr>
              <w:t>Материалы по обоснованию:</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lastRenderedPageBreak/>
              <w:t>16</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I. Анализ существующего положения.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r>
              <w:rPr>
                <w:rFonts w:ascii="Times New Roman" w:hAnsi="Times New Roman"/>
                <w:sz w:val="24"/>
                <w:szCs w:val="24"/>
              </w:rPr>
              <w:t>7</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II. Обоснование вариантов решения задач территориального планирования.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r>
              <w:rPr>
                <w:rFonts w:ascii="Times New Roman" w:hAnsi="Times New Roman"/>
                <w:sz w:val="24"/>
                <w:szCs w:val="24"/>
              </w:rPr>
              <w:t>8</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w:t>
            </w:r>
            <w:r w:rsidRPr="001746D8">
              <w:rPr>
                <w:rFonts w:ascii="Times New Roman" w:hAnsi="Times New Roman"/>
                <w:sz w:val="24"/>
                <w:szCs w:val="24"/>
                <w:lang w:val="en-US"/>
              </w:rPr>
              <w:t>III</w:t>
            </w:r>
            <w:r w:rsidRPr="004510E8">
              <w:rPr>
                <w:rFonts w:ascii="Times New Roman" w:hAnsi="Times New Roman"/>
                <w:sz w:val="24"/>
                <w:szCs w:val="24"/>
              </w:rPr>
              <w:t>. Обоснование предложений по территориальному планированию. Перечень мероприятий по территориальному планированию.</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r>
              <w:rPr>
                <w:rFonts w:ascii="Times New Roman" w:hAnsi="Times New Roman"/>
                <w:sz w:val="24"/>
                <w:szCs w:val="24"/>
              </w:rPr>
              <w:t>9</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rPr>
            </w:pPr>
            <w:r w:rsidRPr="001746D8">
              <w:rPr>
                <w:rFonts w:ascii="Times New Roman" w:hAnsi="Times New Roman"/>
                <w:sz w:val="24"/>
                <w:szCs w:val="24"/>
              </w:rPr>
              <w:t xml:space="preserve">Раздел </w:t>
            </w:r>
            <w:r w:rsidRPr="001746D8">
              <w:rPr>
                <w:rFonts w:ascii="Times New Roman" w:hAnsi="Times New Roman"/>
                <w:sz w:val="24"/>
                <w:szCs w:val="24"/>
                <w:lang w:val="en-US"/>
              </w:rPr>
              <w:t>IV</w:t>
            </w:r>
            <w:r w:rsidRPr="004510E8">
              <w:rPr>
                <w:rFonts w:ascii="Times New Roman" w:hAnsi="Times New Roman"/>
                <w:sz w:val="24"/>
                <w:szCs w:val="24"/>
              </w:rPr>
              <w:t>. Перечень основных факторов риска возникновения чрезвычайных ситуаций природного и техногенного характера.</w:t>
            </w:r>
          </w:p>
          <w:p w:rsidR="00060F00" w:rsidRPr="004510E8" w:rsidRDefault="00060F00" w:rsidP="00260C42">
            <w:pPr>
              <w:spacing w:after="0" w:line="240" w:lineRule="auto"/>
              <w:jc w:val="both"/>
              <w:rPr>
                <w:rFonts w:ascii="Times New Roman" w:hAnsi="Times New Roman"/>
                <w:sz w:val="24"/>
                <w:szCs w:val="24"/>
              </w:rPr>
            </w:pP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shd w:val="clear" w:color="auto" w:fill="auto"/>
          </w:tcPr>
          <w:p w:rsidR="00060F00" w:rsidRPr="004510E8" w:rsidRDefault="00060F00" w:rsidP="00260C42">
            <w:pPr>
              <w:spacing w:after="0" w:line="240" w:lineRule="auto"/>
              <w:ind w:firstLine="540"/>
              <w:jc w:val="center"/>
              <w:rPr>
                <w:rFonts w:ascii="Times New Roman" w:hAnsi="Times New Roman"/>
                <w:sz w:val="24"/>
                <w:szCs w:val="24"/>
              </w:rPr>
            </w:pPr>
            <w:r w:rsidRPr="004510E8">
              <w:rPr>
                <w:rFonts w:ascii="Times New Roman" w:hAnsi="Times New Roman"/>
                <w:b/>
                <w:sz w:val="24"/>
                <w:szCs w:val="24"/>
              </w:rPr>
              <w:t xml:space="preserve">Материалы по обоснованию </w:t>
            </w:r>
            <w:r w:rsidRPr="001746D8">
              <w:rPr>
                <w:rFonts w:ascii="Times New Roman" w:hAnsi="Times New Roman"/>
                <w:b/>
                <w:sz w:val="24"/>
                <w:szCs w:val="24"/>
              </w:rPr>
              <w:t>Генерального плана</w:t>
            </w:r>
            <w:r w:rsidRPr="004510E8">
              <w:rPr>
                <w:rFonts w:ascii="Times New Roman" w:hAnsi="Times New Roman"/>
                <w:b/>
                <w:sz w:val="24"/>
                <w:szCs w:val="24"/>
              </w:rPr>
              <w:t xml:space="preserve"> в графической форме:</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20</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современного использования территории</w:t>
            </w:r>
            <w:r>
              <w:rPr>
                <w:rFonts w:ascii="Times New Roman" w:hAnsi="Times New Roman"/>
                <w:sz w:val="24"/>
                <w:szCs w:val="24"/>
              </w:rPr>
              <w:t xml:space="preserve"> (Опорный план)</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21</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ограничений использования территорий</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22</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комплексной оценки территории</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23</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1746D8">
              <w:rPr>
                <w:rFonts w:ascii="Times New Roman" w:hAnsi="Times New Roman"/>
                <w:sz w:val="24"/>
                <w:szCs w:val="24"/>
              </w:rPr>
              <w:t>Схема планируемых границ территорий, документация по планировке которых подлежит разработке в первоочередном порядке</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bl>
    <w:p w:rsidR="009C5D3A" w:rsidRDefault="009C5D3A" w:rsidP="004E268C">
      <w:pPr>
        <w:pStyle w:val="14"/>
      </w:pPr>
    </w:p>
    <w:p w:rsidR="004E268C" w:rsidRDefault="004E268C" w:rsidP="004E268C">
      <w:pPr>
        <w:pStyle w:val="14"/>
      </w:pPr>
      <w:r>
        <w:t>Графические материалы схемы разработаны с использованием ГИС КБ Панорама «Карта-2008 10.3.1».</w:t>
      </w:r>
    </w:p>
    <w:p w:rsidR="004E268C" w:rsidRDefault="004E268C" w:rsidP="004E268C">
      <w:pPr>
        <w:pStyle w:val="14"/>
      </w:pPr>
      <w:r>
        <w:t>При анализе территории использовались космические снимки, ортофотопланы.</w:t>
      </w:r>
    </w:p>
    <w:p w:rsidR="004E268C" w:rsidRDefault="004E268C" w:rsidP="004E268C">
      <w:pPr>
        <w:pStyle w:val="14"/>
      </w:pPr>
      <w:r>
        <w:t xml:space="preserve">Создание и обработка текстовых материалов проводилась с использованием пакетов программ «Microsoft Office – 2003 </w:t>
      </w:r>
      <w:r>
        <w:rPr>
          <w:lang w:val="en-US"/>
        </w:rPr>
        <w:t>for</w:t>
      </w:r>
      <w:r w:rsidRPr="00F9693B">
        <w:t xml:space="preserve"> </w:t>
      </w:r>
      <w:r>
        <w:rPr>
          <w:lang w:val="en-US"/>
        </w:rPr>
        <w:t>Windows</w:t>
      </w:r>
      <w:r>
        <w:t>», «Open Office.org. Professional. 2.0.1»</w:t>
      </w:r>
    </w:p>
    <w:p w:rsidR="004E268C" w:rsidRDefault="004E268C" w:rsidP="004E268C">
      <w:pPr>
        <w:pStyle w:val="14"/>
      </w:pPr>
      <w:r>
        <w:t>При подготовке данного проекта использовано исключительно лицензионное программное обеспечение, являющееся собственностью ЦИГИТ ГОУ ВПО «АГУ».</w:t>
      </w:r>
    </w:p>
    <w:p w:rsidR="008904BF" w:rsidRDefault="004E268C" w:rsidP="004E268C">
      <w:pPr>
        <w:pStyle w:val="14"/>
      </w:pPr>
      <w:r>
        <w:t>Материалы, входящие в состав настоящего проекта, не содержат сведений, отнесённых законодательством к категории государственной тайны.</w:t>
      </w:r>
    </w:p>
    <w:p w:rsidR="001B1454" w:rsidRDefault="001B1454">
      <w:pPr>
        <w:rPr>
          <w:rFonts w:ascii="Times New Roman" w:eastAsia="Times New Roman" w:hAnsi="Times New Roman"/>
          <w:b/>
          <w:bCs/>
          <w:sz w:val="28"/>
          <w:szCs w:val="26"/>
        </w:rPr>
      </w:pPr>
      <w:r>
        <w:br w:type="page"/>
      </w:r>
    </w:p>
    <w:p w:rsidR="00783343" w:rsidRPr="00983DDD" w:rsidRDefault="00783343" w:rsidP="002D44FC">
      <w:pPr>
        <w:pStyle w:val="3"/>
      </w:pPr>
      <w:bookmarkStart w:id="1" w:name="_Toc265318177"/>
      <w:r w:rsidRPr="00983DDD">
        <w:t>Введение</w:t>
      </w:r>
      <w:bookmarkEnd w:id="1"/>
    </w:p>
    <w:p w:rsidR="00740196" w:rsidRPr="00997226" w:rsidRDefault="00740196" w:rsidP="00983DDD">
      <w:pPr>
        <w:spacing w:after="0" w:line="240" w:lineRule="auto"/>
        <w:ind w:firstLine="709"/>
        <w:rPr>
          <w:sz w:val="26"/>
          <w:szCs w:val="26"/>
        </w:rPr>
      </w:pPr>
    </w:p>
    <w:p w:rsidR="00783343" w:rsidRPr="00997226" w:rsidRDefault="00783343" w:rsidP="00983DDD">
      <w:pPr>
        <w:pStyle w:val="14"/>
        <w:rPr>
          <w:rFonts w:eastAsia="Calibri"/>
        </w:rPr>
      </w:pPr>
      <w:r w:rsidRPr="00997226">
        <w:rPr>
          <w:rFonts w:eastAsia="Calibri"/>
        </w:rPr>
        <w:t>Настоящая работа выполнена Центром интеллектуальных геоинформационных технологий Государственного образовательного учреждение высшего профессионального образования Адыгейский государственный университет в соответствии</w:t>
      </w:r>
      <w:r w:rsidRPr="00997226">
        <w:t xml:space="preserve"> с </w:t>
      </w:r>
      <w:r w:rsidRPr="00997226">
        <w:rPr>
          <w:rFonts w:eastAsia="Calibri"/>
        </w:rPr>
        <w:t xml:space="preserve">Муниципальным контрактом № </w:t>
      </w:r>
      <w:r w:rsidR="008F3782" w:rsidRPr="00997226">
        <w:rPr>
          <w:rFonts w:eastAsia="Calibri"/>
        </w:rPr>
        <w:t xml:space="preserve">29-08/09-К </w:t>
      </w:r>
      <w:r w:rsidRPr="00997226">
        <w:rPr>
          <w:rFonts w:eastAsia="Calibri"/>
        </w:rPr>
        <w:t xml:space="preserve">от </w:t>
      </w:r>
      <w:r w:rsidR="008F3782" w:rsidRPr="00997226">
        <w:rPr>
          <w:rFonts w:eastAsia="Calibri"/>
        </w:rPr>
        <w:t xml:space="preserve">25.08.2009 </w:t>
      </w:r>
      <w:r w:rsidRPr="00997226">
        <w:rPr>
          <w:rFonts w:eastAsia="Calibri"/>
        </w:rPr>
        <w:t>года по подготовке документов</w:t>
      </w:r>
      <w:r w:rsidRPr="00997226">
        <w:t xml:space="preserve"> территориального планирования (генерального плана) муниципального образования Хакуринохабльское сельское поселение </w:t>
      </w:r>
      <w:r w:rsidR="009A4FBC" w:rsidRPr="00997226">
        <w:rPr>
          <w:rFonts w:eastAsia="Calibri"/>
        </w:rPr>
        <w:t>Шовгеновского</w:t>
      </w:r>
      <w:r w:rsidRPr="00997226">
        <w:rPr>
          <w:rFonts w:eastAsia="Calibri"/>
        </w:rPr>
        <w:t xml:space="preserve"> района Республики Адыгея.</w:t>
      </w:r>
    </w:p>
    <w:p w:rsidR="00783343" w:rsidRPr="00997226" w:rsidRDefault="00783343" w:rsidP="00997226">
      <w:pPr>
        <w:pStyle w:val="14"/>
      </w:pPr>
      <w:r w:rsidRPr="00997226">
        <w:t>Предыдущая работа, сходная по своим задачам:</w:t>
      </w:r>
    </w:p>
    <w:p w:rsidR="00783343" w:rsidRPr="00997226" w:rsidRDefault="00783343" w:rsidP="00997226">
      <w:pPr>
        <w:pStyle w:val="14"/>
      </w:pPr>
      <w:r w:rsidRPr="00997226">
        <w:t xml:space="preserve">Генеральный план аула Шовгеновский (а. Хакуринохабль)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детальной застройки центральной части Аула Шовгеновский (а. Хакуринохабль) –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планировки и застройки х. Хапачев, х. Киров – усадеб бригады №1 колхоза имени </w:t>
      </w:r>
      <w:r w:rsidRPr="00997226">
        <w:rPr>
          <w:lang w:val="en-US"/>
        </w:rPr>
        <w:t>XXII</w:t>
      </w:r>
      <w:r w:rsidRPr="00997226">
        <w:t xml:space="preserve"> Съезда КПСС – была выполнена в 1982г. Производственным проектным объединением «Южгипрозем» </w:t>
      </w:r>
    </w:p>
    <w:p w:rsidR="00783343" w:rsidRPr="00997226" w:rsidRDefault="00783343" w:rsidP="00997226">
      <w:pPr>
        <w:pStyle w:val="14"/>
      </w:pPr>
      <w:r w:rsidRPr="00997226">
        <w:t>Основанием для разработки данного генерального плана послужили:</w:t>
      </w:r>
    </w:p>
    <w:p w:rsidR="00783343" w:rsidRPr="00997226" w:rsidRDefault="00783343" w:rsidP="00997226">
      <w:pPr>
        <w:pStyle w:val="14"/>
      </w:pPr>
      <w:r w:rsidRPr="00997226">
        <w:t>положения статьи 9 Градостроительного кодекса РФ (ФЗ-190 от 29.12.2004г.);</w:t>
      </w:r>
    </w:p>
    <w:p w:rsidR="00783343" w:rsidRPr="00997226" w:rsidRDefault="00783343" w:rsidP="00997226">
      <w:pPr>
        <w:pStyle w:val="14"/>
      </w:pPr>
      <w:r w:rsidRPr="00997226">
        <w:t>Программа градостроительного развития Республики Адыгея.</w:t>
      </w:r>
    </w:p>
    <w:p w:rsidR="00783343" w:rsidRPr="00997226" w:rsidRDefault="00783343" w:rsidP="00997226">
      <w:pPr>
        <w:pStyle w:val="14"/>
        <w:rPr>
          <w:lang w:eastAsia="ar-SA"/>
        </w:rPr>
      </w:pPr>
      <w:r w:rsidRPr="00997226">
        <w:rPr>
          <w:lang w:eastAsia="ar-SA"/>
        </w:rPr>
        <w:t>В новой экономической ситуации, с развитием рыночных отношений, изменением законодательства необходимо определиться в перспективных масштабах и территориальных, и инфраструктурных направлениях развитие Хакуринохабльского сельского поселения.</w:t>
      </w:r>
    </w:p>
    <w:p w:rsidR="00BA64E7" w:rsidRPr="00997226" w:rsidRDefault="00BA64E7" w:rsidP="00997226">
      <w:pPr>
        <w:pStyle w:val="14"/>
        <w:rPr>
          <w:lang w:eastAsia="ar-SA"/>
        </w:rPr>
      </w:pPr>
      <w:r w:rsidRPr="00997226">
        <w:rPr>
          <w:b/>
          <w:lang w:eastAsia="ar-SA"/>
        </w:rPr>
        <w:t>Цель проекта</w:t>
      </w:r>
      <w:r w:rsidRPr="00997226">
        <w:rPr>
          <w:lang w:eastAsia="ar-SA"/>
        </w:rPr>
        <w:t xml:space="preserve"> - определение в документах территориального планирования назначения территории исходя из совокупности социальных, экономических, экологиче</w:t>
      </w:r>
      <w:r w:rsidR="00B918F2" w:rsidRPr="00997226">
        <w:rPr>
          <w:lang w:eastAsia="ar-SA"/>
        </w:rPr>
        <w:t xml:space="preserve">ских и иных факторов </w:t>
      </w:r>
      <w:r w:rsidRPr="00997226">
        <w:rPr>
          <w:lang w:eastAsia="ar-SA"/>
        </w:rPr>
        <w:t>в целях обеспечения устойчивого развития территории, развития инженерной, транспортной и социальной инфраструктур, обеспечение учета интересов граждан и их объединений, во взаимосвязи с общей стратегией развития поселения муниципального района и Республики Адыгея.</w:t>
      </w:r>
    </w:p>
    <w:p w:rsidR="00BA64E7" w:rsidRPr="00997226" w:rsidRDefault="00BA64E7" w:rsidP="00997226">
      <w:pPr>
        <w:pStyle w:val="14"/>
        <w:rPr>
          <w:b/>
          <w:lang w:eastAsia="ar-SA"/>
        </w:rPr>
      </w:pPr>
      <w:r w:rsidRPr="00997226">
        <w:rPr>
          <w:b/>
          <w:lang w:eastAsia="ar-SA"/>
        </w:rPr>
        <w:t>Основны</w:t>
      </w:r>
      <w:r w:rsidR="00B918F2" w:rsidRPr="00997226">
        <w:rPr>
          <w:b/>
          <w:lang w:eastAsia="ar-SA"/>
        </w:rPr>
        <w:t>е</w:t>
      </w:r>
      <w:r w:rsidRPr="00997226">
        <w:rPr>
          <w:b/>
          <w:lang w:eastAsia="ar-SA"/>
        </w:rPr>
        <w:t xml:space="preserve"> задачи проекта:</w:t>
      </w:r>
    </w:p>
    <w:p w:rsidR="00BA64E7" w:rsidRPr="00997226" w:rsidRDefault="00BA64E7" w:rsidP="00997226">
      <w:pPr>
        <w:pStyle w:val="14"/>
        <w:rPr>
          <w:lang w:eastAsia="ar-SA"/>
        </w:rPr>
      </w:pPr>
      <w:r w:rsidRPr="00997226">
        <w:rPr>
          <w:lang w:eastAsia="ar-SA"/>
        </w:rPr>
        <w:t>Проведение комплексной оценки природно-климатических, экологических, социально-экономических, планировочных, инфраструктурных условий с учетом местоположения поселения в структуре муниципального района и Республики Адыгея.</w:t>
      </w:r>
    </w:p>
    <w:p w:rsidR="00BA64E7" w:rsidRPr="00997226" w:rsidRDefault="00BA64E7" w:rsidP="00997226">
      <w:pPr>
        <w:pStyle w:val="14"/>
        <w:rPr>
          <w:lang w:eastAsia="ar-SA"/>
        </w:rPr>
      </w:pPr>
      <w:r w:rsidRPr="00997226">
        <w:rPr>
          <w:lang w:eastAsia="ar-SA"/>
        </w:rPr>
        <w:t>Установление границ населенных пунктов поселения.</w:t>
      </w:r>
    </w:p>
    <w:p w:rsidR="00BA64E7" w:rsidRPr="00997226" w:rsidRDefault="00BA64E7" w:rsidP="00997226">
      <w:pPr>
        <w:pStyle w:val="14"/>
        <w:rPr>
          <w:lang w:eastAsia="ar-SA"/>
        </w:rPr>
      </w:pPr>
      <w:r w:rsidRPr="00997226">
        <w:rPr>
          <w:lang w:eastAsia="ar-SA"/>
        </w:rPr>
        <w:t>Выработка на этой основе</w:t>
      </w:r>
      <w:r w:rsidR="00DE0793" w:rsidRPr="00997226">
        <w:rPr>
          <w:lang w:eastAsia="ar-SA"/>
        </w:rPr>
        <w:t xml:space="preserve"> </w:t>
      </w:r>
      <w:r w:rsidRPr="00997226">
        <w:rPr>
          <w:lang w:eastAsia="ar-SA"/>
        </w:rPr>
        <w:t>предложений по совершенствованию развития территории поселения во взаимосвязи с основными направлениями социально-экономической политики поселения</w:t>
      </w:r>
      <w:r w:rsidR="00DE0793" w:rsidRPr="00997226">
        <w:rPr>
          <w:lang w:eastAsia="ar-SA"/>
        </w:rPr>
        <w:t xml:space="preserve"> </w:t>
      </w:r>
      <w:r w:rsidRPr="00997226">
        <w:rPr>
          <w:lang w:eastAsia="ar-SA"/>
        </w:rPr>
        <w:t xml:space="preserve">муниципального района и Республики Адыгея; защите территории от воздействия чрезвычайных ситуаций природного и </w:t>
      </w:r>
      <w:r w:rsidRPr="00997226">
        <w:rPr>
          <w:lang w:eastAsia="ar-SA"/>
        </w:rPr>
        <w:lastRenderedPageBreak/>
        <w:t>техногенного характера, улучшению экологической обстановки с выделением территорий, выполняющих средозащитные и санитарно-гигиенические функции.</w:t>
      </w:r>
    </w:p>
    <w:p w:rsidR="00BA64E7" w:rsidRPr="00997226" w:rsidRDefault="00BA64E7" w:rsidP="00997226">
      <w:pPr>
        <w:pStyle w:val="14"/>
        <w:rPr>
          <w:lang w:eastAsia="ar-SA"/>
        </w:rPr>
      </w:pPr>
      <w:r w:rsidRPr="00997226">
        <w:rPr>
          <w:lang w:eastAsia="ar-SA"/>
        </w:rPr>
        <w:t>Размещение объектов капитального строительства, необходимых</w:t>
      </w:r>
      <w:r w:rsidR="00DE0793" w:rsidRPr="00997226">
        <w:rPr>
          <w:lang w:eastAsia="ar-SA"/>
        </w:rPr>
        <w:t xml:space="preserve"> </w:t>
      </w:r>
      <w:r w:rsidRPr="00997226">
        <w:rPr>
          <w:lang w:eastAsia="ar-SA"/>
        </w:rPr>
        <w:t>для осуществления полномочий органов местного самоуправления, в том числе</w:t>
      </w:r>
      <w:r w:rsidR="00DE0793" w:rsidRPr="00997226">
        <w:rPr>
          <w:lang w:eastAsia="ar-SA"/>
        </w:rPr>
        <w:t xml:space="preserve"> </w:t>
      </w:r>
      <w:r w:rsidRPr="00997226">
        <w:rPr>
          <w:lang w:eastAsia="ar-SA"/>
        </w:rPr>
        <w:t>определение территорий для жилищного строительства, объектов социальной инфраструктуры, а так же территорий под размещение объектов инженерно-транспортной инфраструктуры.</w:t>
      </w:r>
    </w:p>
    <w:p w:rsidR="00BA64E7" w:rsidRPr="00997226" w:rsidRDefault="00BA64E7" w:rsidP="00997226">
      <w:pPr>
        <w:pStyle w:val="14"/>
        <w:rPr>
          <w:lang w:eastAsia="ar-SA"/>
        </w:rPr>
      </w:pPr>
      <w:r w:rsidRPr="00997226">
        <w:rPr>
          <w:lang w:eastAsia="ar-SA"/>
        </w:rPr>
        <w:t>Выработка предложений по формированию инвестиционных зон активного экономического развития производственного и общественно-делового назначения и определение первоочередных мероприятий по размещению объектов капитального строительства местного значения.</w:t>
      </w:r>
    </w:p>
    <w:p w:rsidR="00783343" w:rsidRPr="00997226" w:rsidRDefault="00783343" w:rsidP="00997226">
      <w:pPr>
        <w:pStyle w:val="14"/>
      </w:pPr>
      <w:r w:rsidRPr="00997226">
        <w:t>Для генерального плана установлены следующие этапы проектирования:</w:t>
      </w:r>
    </w:p>
    <w:p w:rsidR="00783343" w:rsidRPr="00997226" w:rsidRDefault="007F20B8" w:rsidP="00997226">
      <w:pPr>
        <w:pStyle w:val="14"/>
      </w:pPr>
      <w:r>
        <w:t xml:space="preserve">Исходный год </w:t>
      </w:r>
      <w:r>
        <w:tab/>
      </w:r>
      <w:r>
        <w:tab/>
      </w:r>
      <w:r>
        <w:tab/>
      </w:r>
      <w:r>
        <w:tab/>
      </w:r>
      <w:r>
        <w:tab/>
        <w:t>20018</w:t>
      </w:r>
      <w:r w:rsidR="00783343" w:rsidRPr="00997226">
        <w:t>г.</w:t>
      </w:r>
    </w:p>
    <w:p w:rsidR="00783343" w:rsidRPr="00997226" w:rsidRDefault="00783343" w:rsidP="00997226">
      <w:pPr>
        <w:pStyle w:val="14"/>
      </w:pPr>
      <w:r w:rsidRPr="00997226">
        <w:t>Перва</w:t>
      </w:r>
      <w:r w:rsidR="007F20B8">
        <w:t xml:space="preserve">я очередь реализации схемы </w:t>
      </w:r>
      <w:r w:rsidR="007F20B8">
        <w:tab/>
      </w:r>
      <w:r w:rsidR="007F20B8">
        <w:tab/>
        <w:t>2020</w:t>
      </w:r>
      <w:r w:rsidRPr="00997226">
        <w:t>г.</w:t>
      </w:r>
    </w:p>
    <w:p w:rsidR="00783343" w:rsidRDefault="007F20B8" w:rsidP="00997226">
      <w:pPr>
        <w:pStyle w:val="14"/>
      </w:pPr>
      <w:r>
        <w:t xml:space="preserve">Расчётный срок </w:t>
      </w:r>
      <w:r>
        <w:tab/>
      </w:r>
      <w:r>
        <w:tab/>
      </w:r>
      <w:r>
        <w:tab/>
      </w:r>
      <w:r>
        <w:tab/>
      </w:r>
      <w:r>
        <w:tab/>
        <w:t>2025</w:t>
      </w:r>
      <w:r w:rsidR="00783343" w:rsidRPr="00997226">
        <w:t>г.</w:t>
      </w:r>
    </w:p>
    <w:p w:rsidR="00F53393" w:rsidRPr="00997226" w:rsidRDefault="007F20B8" w:rsidP="00997226">
      <w:pPr>
        <w:pStyle w:val="14"/>
      </w:pPr>
      <w:r>
        <w:t>Отдаленная перспектива</w:t>
      </w:r>
      <w:r>
        <w:tab/>
      </w:r>
      <w:r>
        <w:tab/>
      </w:r>
      <w:r>
        <w:tab/>
      </w:r>
      <w:r>
        <w:tab/>
        <w:t>2035</w:t>
      </w:r>
      <w:r w:rsidR="00F53393">
        <w:t>г.</w:t>
      </w:r>
    </w:p>
    <w:p w:rsidR="00783343" w:rsidRPr="00997226" w:rsidRDefault="00783343" w:rsidP="00997226">
      <w:pPr>
        <w:pStyle w:val="14"/>
      </w:pPr>
      <w:r w:rsidRPr="00997226">
        <w:t>При подготовке проекта Генерального плана Хакуринохабльского сельского поселения Шовгеновского района использовались отчётные и аналитические материалы территориального органа Федеральной службы государственной статистики по Республике Адыгея, фондовые материалы отдельных органов государственного управления Республики Адыгея, прочих организаций, данные, предоставленные администрацией Шовгеновского района и сельского поселения, данные собственных исследований состояния окружающей среды территории.</w:t>
      </w:r>
    </w:p>
    <w:p w:rsidR="00783343" w:rsidRPr="00997226" w:rsidRDefault="00783343" w:rsidP="00997226">
      <w:pPr>
        <w:pStyle w:val="14"/>
      </w:pPr>
      <w:r w:rsidRPr="00997226">
        <w:t xml:space="preserve">Показатели развития сельского поселения, не являются самостоятельной разработкой генерального плана, а обобщают прогнозы, предложения, и плановые намётки различных организаций. Проект генерального плана не является директивным документом по развитию сельского поселения, но представляет собой модель развития событий по различным сценариям. </w:t>
      </w:r>
    </w:p>
    <w:p w:rsidR="00783343" w:rsidRPr="00997226" w:rsidRDefault="00783343" w:rsidP="00997226">
      <w:pPr>
        <w:pStyle w:val="14"/>
        <w:rPr>
          <w:lang w:eastAsia="ar-SA"/>
        </w:rPr>
      </w:pPr>
      <w:r w:rsidRPr="00997226">
        <w:rPr>
          <w:lang w:eastAsia="ar-SA"/>
        </w:rPr>
        <w:t>В ходе работы сотрудниками «ЦИГИТ ГОУ ВПО «АГУ» были проведены рабочие встречи с представителями администрации Хакуринохабльского сельского поселения. В ходе встреч обсуждались намерения администрации по развитию инфраструктуры, перспективы социально-экономического развития территорий.</w:t>
      </w:r>
    </w:p>
    <w:p w:rsidR="00783343" w:rsidRPr="00997226" w:rsidRDefault="00783343" w:rsidP="00997226">
      <w:pPr>
        <w:pStyle w:val="14"/>
      </w:pPr>
      <w:r w:rsidRPr="00997226">
        <w:t>Генеральный план подразделяется на два блока – утверждаемую часть и материалы по обоснованию.</w:t>
      </w: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783343" w:rsidRPr="00BA64E7" w:rsidRDefault="00783343" w:rsidP="00F6381A">
      <w:pPr>
        <w:pStyle w:val="14"/>
        <w:jc w:val="left"/>
        <w:rPr>
          <w:sz w:val="28"/>
          <w:szCs w:val="28"/>
          <w:lang w:eastAsia="ar-SA"/>
        </w:rPr>
      </w:pPr>
      <w:r w:rsidRPr="00BA64E7">
        <w:rPr>
          <w:sz w:val="28"/>
          <w:szCs w:val="28"/>
          <w:lang w:eastAsia="ar-SA"/>
        </w:rPr>
        <w:br w:type="page"/>
      </w:r>
    </w:p>
    <w:p w:rsidR="00B918F2" w:rsidRDefault="00BA64E7" w:rsidP="005E1D93">
      <w:pPr>
        <w:pStyle w:val="1"/>
      </w:pPr>
      <w:bookmarkStart w:id="2" w:name="_Toc204490415"/>
      <w:bookmarkStart w:id="3" w:name="_Toc265318178"/>
      <w:smartTag w:uri="urn:schemas-microsoft-com:office:smarttags" w:element="place">
        <w:r w:rsidRPr="00BA64E7">
          <w:rPr>
            <w:lang w:val="en-US"/>
          </w:rPr>
          <w:t>I</w:t>
        </w:r>
        <w:r w:rsidRPr="00BA64E7">
          <w:t>.</w:t>
        </w:r>
      </w:smartTag>
      <w:r w:rsidRPr="00BA64E7">
        <w:t xml:space="preserve"> </w:t>
      </w:r>
      <w:r w:rsidR="009102FE">
        <w:t xml:space="preserve">ЦЕЛИ И ЗАДАЧИ </w:t>
      </w:r>
      <w:bookmarkEnd w:id="2"/>
      <w:r w:rsidR="009102FE">
        <w:t>ТЕРРИТОРИАЛЬНОГО ПЛАНИРОВАНИЯ</w:t>
      </w:r>
      <w:bookmarkEnd w:id="3"/>
    </w:p>
    <w:p w:rsidR="00134478" w:rsidRPr="00134478" w:rsidRDefault="00134478" w:rsidP="00134478"/>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b/>
          <w:sz w:val="26"/>
          <w:szCs w:val="26"/>
          <w:lang w:eastAsia="ar-SA"/>
        </w:rPr>
        <w:t>Генеральный план</w:t>
      </w:r>
      <w:r w:rsidRPr="00997226">
        <w:rPr>
          <w:rFonts w:ascii="Times New Roman" w:eastAsia="Times New Roman" w:hAnsi="Times New Roman"/>
          <w:sz w:val="26"/>
          <w:szCs w:val="26"/>
          <w:lang w:eastAsia="ar-SA"/>
        </w:rPr>
        <w:t xml:space="preserve"> – прежде всего, градостроительный документ, определяющий перспективное территориальное развитие поселения и его основных структурообразующих элементов. Генеральный план является стратегическим общественным документом, который охватывает многие стороны жизнедеятельности населения, проживающего в поселении. Поэтому в генеральном плане Хакуринохабльского сельского поселения затрагиваются вопросы не только территориального и функционального зонирования, но и другие важные вопросы, определяющие качество среды: транспортную доступность, уровень воздействия вредных выбросов на здоровье населения, инвестиционную привлекательность и узнаваемость поселения, надежность всех инженерных инфраструктур.</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Одна из основных задач генерального плана - это обеспечение устойчивого развития территории поселения с учетом интересов государственных, общественных и частных. Прогноз развития поселения и определение функционального зонирования помогут перейти к правовому регулированию и правовому зонированию, которые служат механизмом развития поселения.</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Генеральный план разработан на картографических материалах, предоставленных администрацией Шовгеновского района Республики Адыгея.</w:t>
      </w:r>
    </w:p>
    <w:p w:rsidR="00BA64E7" w:rsidRPr="00997226" w:rsidRDefault="00BA64E7" w:rsidP="00997226">
      <w:pPr>
        <w:pStyle w:val="a6"/>
        <w:spacing w:before="0" w:after="0"/>
        <w:ind w:firstLine="709"/>
        <w:rPr>
          <w:b/>
          <w:bCs/>
          <w:sz w:val="26"/>
          <w:szCs w:val="26"/>
        </w:rPr>
      </w:pPr>
      <w:r w:rsidRPr="00997226">
        <w:rPr>
          <w:b/>
          <w:bCs/>
          <w:sz w:val="26"/>
          <w:szCs w:val="26"/>
        </w:rPr>
        <w:t xml:space="preserve">Основными целями </w:t>
      </w:r>
      <w:r w:rsidRPr="00997226">
        <w:rPr>
          <w:sz w:val="26"/>
          <w:szCs w:val="26"/>
        </w:rPr>
        <w:t>Генерального плана являются:</w:t>
      </w:r>
      <w:r w:rsidRPr="00997226">
        <w:rPr>
          <w:b/>
          <w:bCs/>
          <w:sz w:val="26"/>
          <w:szCs w:val="26"/>
        </w:rPr>
        <w:t xml:space="preserve">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благоприятной среды жизнедеятельности населения и условий устойчивого градостроительного и социально-экономического развития поселения</w:t>
      </w:r>
      <w:r w:rsidR="00DE0793" w:rsidRPr="00997226">
        <w:rPr>
          <w:sz w:val="26"/>
          <w:szCs w:val="26"/>
        </w:rPr>
        <w:t xml:space="preserve"> </w:t>
      </w:r>
      <w:r w:rsidRPr="00997226">
        <w:rPr>
          <w:sz w:val="26"/>
          <w:szCs w:val="26"/>
        </w:rPr>
        <w:t xml:space="preserve">интересах настоящего и будущего поколений;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существенный прогресс в развитии основных секторов экономики поселения и повышение инвестиционной привлекательности муниципального образования;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уровня жизни населения и развитие социальной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модернизация и развитие инфраструктуры: транспортной, инженерной, связи;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эффективности использования поселковых территорий, в том числе благодаря оптимальной планировочно-пространственной модели развития структуры Хакуринохабльского сельского поселения и окружающих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охраны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развитие рекреационной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экологическая безопасность, сохранение и рациональное использование природных ресурсов;</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сохранение площади сельскохозяйственных земель и развитие аграрного сектора;</w:t>
      </w:r>
    </w:p>
    <w:p w:rsidR="00BA64E7" w:rsidRPr="00997226" w:rsidRDefault="00B4124C" w:rsidP="00CA1E1D">
      <w:pPr>
        <w:pStyle w:val="a6"/>
        <w:numPr>
          <w:ilvl w:val="0"/>
          <w:numId w:val="1"/>
        </w:numPr>
        <w:spacing w:before="0" w:after="0"/>
        <w:ind w:left="0" w:firstLine="709"/>
        <w:rPr>
          <w:sz w:val="26"/>
          <w:szCs w:val="26"/>
        </w:rPr>
      </w:pPr>
      <w:r w:rsidRPr="00997226">
        <w:rPr>
          <w:sz w:val="26"/>
          <w:szCs w:val="26"/>
        </w:rPr>
        <w:t>интенсификация</w:t>
      </w:r>
      <w:r w:rsidR="00BA64E7" w:rsidRPr="00997226">
        <w:rPr>
          <w:sz w:val="26"/>
          <w:szCs w:val="26"/>
        </w:rPr>
        <w:t xml:space="preserve"> товарно-экономических связей со смежными территориями Республики и другими субъектами РФ.</w:t>
      </w:r>
    </w:p>
    <w:p w:rsidR="00BA64E7" w:rsidRPr="00997226" w:rsidRDefault="00BA64E7" w:rsidP="00997226">
      <w:pPr>
        <w:pStyle w:val="a6"/>
        <w:spacing w:before="0" w:after="0"/>
        <w:ind w:left="709" w:firstLine="0"/>
        <w:rPr>
          <w:sz w:val="26"/>
          <w:szCs w:val="26"/>
        </w:rPr>
      </w:pPr>
    </w:p>
    <w:p w:rsidR="00BA64E7" w:rsidRPr="00997226" w:rsidRDefault="00BA64E7" w:rsidP="00997226">
      <w:pPr>
        <w:pStyle w:val="a6"/>
        <w:spacing w:before="0" w:after="0"/>
        <w:ind w:firstLine="709"/>
        <w:rPr>
          <w:b/>
          <w:bCs/>
          <w:sz w:val="26"/>
          <w:szCs w:val="26"/>
        </w:rPr>
      </w:pPr>
      <w:r w:rsidRPr="00997226">
        <w:rPr>
          <w:sz w:val="26"/>
          <w:szCs w:val="26"/>
        </w:rPr>
        <w:lastRenderedPageBreak/>
        <w:t>В числе</w:t>
      </w:r>
      <w:r w:rsidRPr="00997226">
        <w:rPr>
          <w:b/>
          <w:bCs/>
          <w:sz w:val="26"/>
          <w:szCs w:val="26"/>
        </w:rPr>
        <w:t xml:space="preserve"> основных задач </w:t>
      </w:r>
      <w:r w:rsidRPr="00997226">
        <w:rPr>
          <w:sz w:val="26"/>
          <w:szCs w:val="26"/>
        </w:rPr>
        <w:t xml:space="preserve">повышения качества условий проживания и устойчивости развития </w:t>
      </w:r>
      <w:r w:rsidR="001027D4" w:rsidRPr="00997226">
        <w:rPr>
          <w:sz w:val="26"/>
          <w:szCs w:val="26"/>
        </w:rPr>
        <w:t>Г</w:t>
      </w:r>
      <w:r w:rsidRPr="00997226">
        <w:rPr>
          <w:sz w:val="26"/>
          <w:szCs w:val="26"/>
        </w:rPr>
        <w:t>енеральный план предусматривает</w:t>
      </w:r>
      <w:r w:rsidRPr="00997226">
        <w:rPr>
          <w:b/>
          <w:bCs/>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территории полным пакетом градостроительной документации;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жителей поселения полным набором социальных услуг в соответствии с нормативными требованиями;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функциональное зонирование территории, закрепление и развитие выявленных зон;</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закрепление и развитие планировочного каркаса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 xml:space="preserve">создание правовой основы земельных отношений и градостроительной деятельности на территории </w:t>
      </w:r>
      <w:r w:rsidR="00B918F2" w:rsidRPr="00997226">
        <w:rPr>
          <w:sz w:val="26"/>
          <w:szCs w:val="26"/>
        </w:rPr>
        <w:t>поселения</w:t>
      </w:r>
      <w:r w:rsidRPr="00997226">
        <w:rPr>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установление границ зон с особыми условиями использования территорий;</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улучшения демографической ситуации;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повышения инвестиционной привлекательности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промышленности;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сельскохозяйственного производства в поселениях, содействие развитию малого и среднего предпринимательства в аграрном секторе экономики;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организация предоставления населению медицинских услуг;</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жилищного строительства, обеспечения жильём населения, модернизации и благоустройства жилого фонда;</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сохранения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рекреационной деятельности;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реконструкция и модернизация транспортной и инженерной инфраструктуры;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решение вопроса утилизации и переработки промышленных и бытовых отходов;</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проведение мероприятий для повышения уровня защиты населения района от чрезвычайных ситуаций природного и техногенного характера;</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создание условий для охраны окружающей среды и выполнению комплекса мероприятий по улучшению экологической обстановки.</w:t>
      </w:r>
    </w:p>
    <w:p w:rsidR="00B918F2" w:rsidRDefault="00B918F2">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BA64E7" w:rsidRDefault="00740196" w:rsidP="005E1D93">
      <w:pPr>
        <w:pStyle w:val="1"/>
        <w:rPr>
          <w:lang w:eastAsia="ar-SA"/>
        </w:rPr>
      </w:pPr>
      <w:bookmarkStart w:id="4" w:name="_Toc265318179"/>
      <w:r>
        <w:rPr>
          <w:lang w:eastAsia="ar-SA"/>
        </w:rPr>
        <w:t xml:space="preserve">II. </w:t>
      </w:r>
      <w:r w:rsidR="009102FE">
        <w:rPr>
          <w:lang w:eastAsia="ar-SA"/>
        </w:rPr>
        <w:t>МЕРОПРИЯТИЯ ПО ТЕРРИТОРИАЛЬНОМУ ПЛАНИРОВАНИЮ</w:t>
      </w:r>
      <w:bookmarkEnd w:id="4"/>
    </w:p>
    <w:p w:rsidR="002B4AA3" w:rsidRDefault="002B4AA3" w:rsidP="00731B67">
      <w:pPr>
        <w:spacing w:after="0" w:line="240" w:lineRule="auto"/>
        <w:ind w:firstLine="709"/>
        <w:rPr>
          <w:rFonts w:ascii="Times New Roman" w:eastAsia="Times New Roman" w:hAnsi="Times New Roman"/>
          <w:sz w:val="28"/>
          <w:szCs w:val="28"/>
          <w:lang w:eastAsia="ar-SA"/>
        </w:rPr>
      </w:pPr>
    </w:p>
    <w:p w:rsidR="002B4AA3" w:rsidRDefault="009A4FBC" w:rsidP="00731B67">
      <w:pPr>
        <w:spacing w:after="0" w:line="240" w:lineRule="auto"/>
        <w:ind w:firstLine="709"/>
        <w:jc w:val="both"/>
        <w:rPr>
          <w:rFonts w:ascii="Times New Roman" w:hAnsi="Times New Roman"/>
          <w:sz w:val="26"/>
          <w:szCs w:val="26"/>
        </w:rPr>
      </w:pPr>
      <w:r w:rsidRPr="00997226">
        <w:rPr>
          <w:rFonts w:ascii="Times New Roman" w:hAnsi="Times New Roman"/>
          <w:sz w:val="26"/>
          <w:szCs w:val="26"/>
        </w:rPr>
        <w:t xml:space="preserve">Мероприятия, закладываемые в </w:t>
      </w:r>
      <w:r w:rsidR="009102FE">
        <w:rPr>
          <w:rFonts w:ascii="Times New Roman" w:hAnsi="Times New Roman"/>
          <w:sz w:val="26"/>
          <w:szCs w:val="26"/>
        </w:rPr>
        <w:t>Г</w:t>
      </w:r>
      <w:r w:rsidRPr="00997226">
        <w:rPr>
          <w:rFonts w:ascii="Times New Roman" w:hAnsi="Times New Roman"/>
          <w:sz w:val="26"/>
          <w:szCs w:val="26"/>
        </w:rPr>
        <w:t>енеральном плане МО «Хакуринохабльское сельское поселение» Шовгеновского района Республики Адыгея, выполнены с учётом интересов Российской Федерации и Республики Адыгея.</w:t>
      </w:r>
    </w:p>
    <w:p w:rsidR="00997226" w:rsidRPr="00997226" w:rsidRDefault="00997226" w:rsidP="00731B67">
      <w:pPr>
        <w:spacing w:after="0" w:line="240" w:lineRule="auto"/>
        <w:ind w:firstLine="709"/>
        <w:jc w:val="both"/>
        <w:rPr>
          <w:rFonts w:ascii="Times New Roman" w:hAnsi="Times New Roman"/>
          <w:sz w:val="26"/>
          <w:szCs w:val="26"/>
        </w:rPr>
      </w:pPr>
    </w:p>
    <w:p w:rsidR="009A4FBC" w:rsidRPr="00B02C03" w:rsidRDefault="00B02C03" w:rsidP="00B02C03">
      <w:pPr>
        <w:pStyle w:val="3"/>
      </w:pPr>
      <w:bookmarkStart w:id="5" w:name="_Toc204490417"/>
      <w:bookmarkStart w:id="6" w:name="_Toc265318180"/>
      <w:r w:rsidRPr="00B02C03">
        <w:t xml:space="preserve">1. </w:t>
      </w:r>
      <w:r w:rsidR="009A4FBC" w:rsidRPr="00B02C03">
        <w:t>Административное деление района</w:t>
      </w:r>
      <w:bookmarkEnd w:id="5"/>
      <w:bookmarkEnd w:id="6"/>
    </w:p>
    <w:p w:rsidR="00997226" w:rsidRPr="00997226" w:rsidRDefault="00997226" w:rsidP="00731B67">
      <w:pPr>
        <w:spacing w:after="0" w:line="240" w:lineRule="auto"/>
        <w:ind w:firstLine="709"/>
      </w:pPr>
    </w:p>
    <w:p w:rsidR="00C4251C" w:rsidRPr="00997226" w:rsidRDefault="00C4251C" w:rsidP="00731B67">
      <w:pPr>
        <w:pStyle w:val="a6"/>
        <w:spacing w:before="0" w:after="0"/>
        <w:ind w:firstLine="709"/>
        <w:rPr>
          <w:sz w:val="26"/>
          <w:szCs w:val="26"/>
        </w:rPr>
      </w:pPr>
      <w:r w:rsidRPr="00997226">
        <w:rPr>
          <w:sz w:val="26"/>
          <w:szCs w:val="26"/>
        </w:rPr>
        <w:t>Хакуринохабльское сельское поселение входит в состав Шовгеновского района Республики Адыгея, является одним из шести муниципальных образований района.</w:t>
      </w:r>
    </w:p>
    <w:p w:rsidR="00C4251C" w:rsidRPr="00997226" w:rsidRDefault="00C4251C" w:rsidP="00801631">
      <w:pPr>
        <w:pStyle w:val="a6"/>
        <w:spacing w:before="0" w:after="0"/>
        <w:ind w:firstLine="709"/>
        <w:rPr>
          <w:sz w:val="26"/>
          <w:szCs w:val="26"/>
        </w:rPr>
      </w:pPr>
      <w:r w:rsidRPr="00997226">
        <w:rPr>
          <w:sz w:val="26"/>
          <w:szCs w:val="26"/>
        </w:rPr>
        <w:t>В составе сельского поселения три сельских населенных пункта:</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 xml:space="preserve">а. Хакуринохабль (центр поселения, центр муниципального района), </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 xml:space="preserve">х. Киров, </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х. Хапачев;</w:t>
      </w:r>
    </w:p>
    <w:p w:rsidR="00C4251C" w:rsidRPr="00997226" w:rsidRDefault="00C4251C" w:rsidP="00801631">
      <w:pPr>
        <w:pStyle w:val="14"/>
      </w:pPr>
    </w:p>
    <w:p w:rsidR="00C4251C" w:rsidRPr="00997226" w:rsidRDefault="00C4251C" w:rsidP="00801631">
      <w:pPr>
        <w:pStyle w:val="14"/>
      </w:pPr>
      <w:r w:rsidRPr="00997226">
        <w:t>В течени</w:t>
      </w:r>
      <w:r w:rsidR="00B4124C">
        <w:t>е</w:t>
      </w:r>
      <w:r w:rsidRPr="00997226">
        <w:t xml:space="preserve"> реализации </w:t>
      </w:r>
      <w:r w:rsidR="004D7E41" w:rsidRPr="00997226">
        <w:t>генерального плана МО «Хакуринохабльское сельское поселение»</w:t>
      </w:r>
      <w:r w:rsidRPr="00997226">
        <w:t xml:space="preserve"> планир</w:t>
      </w:r>
      <w:r w:rsidR="004D7E41" w:rsidRPr="00997226">
        <w:t>уется</w:t>
      </w:r>
      <w:r w:rsidRPr="00997226">
        <w:t xml:space="preserve"> </w:t>
      </w:r>
      <w:r w:rsidR="004D7E41" w:rsidRPr="00997226">
        <w:t>изменение границ сельских населенных пунктов</w:t>
      </w:r>
      <w:r w:rsidRPr="00997226">
        <w:t>.</w:t>
      </w:r>
    </w:p>
    <w:p w:rsidR="00C4251C" w:rsidRPr="00997226" w:rsidRDefault="00C4251C" w:rsidP="00997226">
      <w:pPr>
        <w:pStyle w:val="14"/>
      </w:pPr>
      <w:r w:rsidRPr="00997226">
        <w:t xml:space="preserve">Необходимо выполнение следующих мероприятий: </w:t>
      </w:r>
    </w:p>
    <w:p w:rsidR="00801631" w:rsidRPr="00971793" w:rsidRDefault="00801631" w:rsidP="00142BC2">
      <w:pPr>
        <w:pStyle w:val="14"/>
        <w:numPr>
          <w:ilvl w:val="0"/>
          <w:numId w:val="37"/>
        </w:numPr>
        <w:ind w:left="0" w:firstLine="698"/>
        <w:rPr>
          <w:b/>
          <w:i/>
        </w:rPr>
      </w:pPr>
      <w:r w:rsidRPr="00971793">
        <w:rPr>
          <w:b/>
          <w:i/>
        </w:rPr>
        <w:t>Содействие в проведении работ по выносу границ сельск</w:t>
      </w:r>
      <w:r w:rsidR="005B4D12">
        <w:rPr>
          <w:b/>
          <w:i/>
        </w:rPr>
        <w:t>ого</w:t>
      </w:r>
      <w:r w:rsidRPr="00971793">
        <w:rPr>
          <w:b/>
          <w:i/>
        </w:rPr>
        <w:t xml:space="preserve"> поселени</w:t>
      </w:r>
      <w:r w:rsidR="005B4D12">
        <w:rPr>
          <w:b/>
          <w:i/>
        </w:rPr>
        <w:t>я</w:t>
      </w:r>
      <w:r w:rsidRPr="00971793">
        <w:rPr>
          <w:b/>
          <w:i/>
        </w:rPr>
        <w:t xml:space="preserve"> в натуру, закрепление их на местности </w:t>
      </w:r>
      <w:r w:rsidRPr="00971793">
        <w:rPr>
          <w:i/>
        </w:rPr>
        <w:t>(первая очередь);</w:t>
      </w:r>
    </w:p>
    <w:p w:rsidR="00801631" w:rsidRPr="004A53D0" w:rsidRDefault="009A2954" w:rsidP="00142BC2">
      <w:pPr>
        <w:pStyle w:val="14"/>
        <w:numPr>
          <w:ilvl w:val="0"/>
          <w:numId w:val="37"/>
        </w:numPr>
        <w:ind w:left="0" w:firstLine="698"/>
        <w:rPr>
          <w:b/>
          <w:i/>
        </w:rPr>
      </w:pPr>
      <w:r w:rsidRPr="009A2954">
        <w:rPr>
          <w:b/>
          <w:i/>
        </w:rPr>
        <w:t xml:space="preserve">Содействие в подготовке и утверждении проекта черты сельского поселения с последующим выносом в натуру </w:t>
      </w:r>
      <w:r w:rsidR="00801631" w:rsidRPr="009A2954">
        <w:rPr>
          <w:i/>
        </w:rPr>
        <w:t>(первая очередь)</w:t>
      </w:r>
      <w:r w:rsidR="004A53D0">
        <w:rPr>
          <w:i/>
        </w:rPr>
        <w:t>;</w:t>
      </w:r>
    </w:p>
    <w:p w:rsidR="004A53D0" w:rsidRPr="00971793" w:rsidRDefault="004A53D0" w:rsidP="00142BC2">
      <w:pPr>
        <w:pStyle w:val="14"/>
        <w:numPr>
          <w:ilvl w:val="0"/>
          <w:numId w:val="37"/>
        </w:numPr>
        <w:ind w:left="0" w:firstLine="698"/>
        <w:rPr>
          <w:b/>
          <w:i/>
        </w:rPr>
      </w:pPr>
      <w:r w:rsidRPr="00971793">
        <w:rPr>
          <w:b/>
          <w:i/>
        </w:rPr>
        <w:t xml:space="preserve">Содействие в проведении работ по выносу границ </w:t>
      </w:r>
      <w:r>
        <w:rPr>
          <w:b/>
          <w:i/>
        </w:rPr>
        <w:t>населенных пунктов</w:t>
      </w:r>
      <w:r w:rsidRPr="00971793">
        <w:rPr>
          <w:b/>
          <w:i/>
        </w:rPr>
        <w:t xml:space="preserve"> в натуру, закрепление их на местности </w:t>
      </w:r>
      <w:r w:rsidRPr="00971793">
        <w:rPr>
          <w:i/>
        </w:rPr>
        <w:t>(первая очередь);</w:t>
      </w:r>
    </w:p>
    <w:p w:rsidR="004A53D0" w:rsidRPr="004A53D0" w:rsidRDefault="004A53D0" w:rsidP="00142BC2">
      <w:pPr>
        <w:pStyle w:val="14"/>
        <w:numPr>
          <w:ilvl w:val="0"/>
          <w:numId w:val="37"/>
        </w:numPr>
        <w:ind w:left="0" w:firstLine="698"/>
        <w:rPr>
          <w:b/>
          <w:i/>
        </w:rPr>
      </w:pPr>
      <w:r w:rsidRPr="009A2954">
        <w:rPr>
          <w:b/>
          <w:i/>
        </w:rPr>
        <w:t xml:space="preserve">Содействие в подготовке и утверждении проекта черты </w:t>
      </w:r>
      <w:r>
        <w:rPr>
          <w:b/>
          <w:i/>
        </w:rPr>
        <w:t>населенных пунктов</w:t>
      </w:r>
      <w:r w:rsidRPr="009A2954">
        <w:rPr>
          <w:b/>
          <w:i/>
        </w:rPr>
        <w:t xml:space="preserve"> с последующим выносом в натуру </w:t>
      </w:r>
      <w:r w:rsidRPr="009A2954">
        <w:rPr>
          <w:i/>
        </w:rPr>
        <w:t>(первая очередь).</w:t>
      </w:r>
    </w:p>
    <w:p w:rsidR="00C4251C" w:rsidRPr="00997226" w:rsidRDefault="00C4251C" w:rsidP="00997226">
      <w:pPr>
        <w:pStyle w:val="14"/>
      </w:pPr>
    </w:p>
    <w:p w:rsidR="00C4251C" w:rsidRPr="00997226" w:rsidRDefault="00C4251C" w:rsidP="00997226">
      <w:pPr>
        <w:pStyle w:val="14"/>
      </w:pPr>
      <w:r w:rsidRPr="00997226">
        <w:t xml:space="preserve">Границы </w:t>
      </w:r>
      <w:r w:rsidR="001621B6" w:rsidRPr="00997226">
        <w:t>населенных пунктов</w:t>
      </w:r>
      <w:r w:rsidRPr="00997226">
        <w:t xml:space="preserve"> </w:t>
      </w:r>
      <w:r w:rsidR="001621B6" w:rsidRPr="00997226">
        <w:t xml:space="preserve">Хакуринохабльского сельского поселения </w:t>
      </w:r>
      <w:r w:rsidRPr="00997226">
        <w:t>показаны на чертеже «</w:t>
      </w:r>
      <w:r w:rsidR="005D501E">
        <w:t>Схема границ поселения и населенных пунктов, входящих в его состав</w:t>
      </w:r>
      <w:r w:rsidRPr="00997226">
        <w:t xml:space="preserve"> М 1:</w:t>
      </w:r>
      <w:r w:rsidR="005D501E">
        <w:t>25</w:t>
      </w:r>
      <w:r w:rsidRPr="00997226">
        <w:t xml:space="preserve"> 000». </w:t>
      </w:r>
    </w:p>
    <w:p w:rsidR="005D501E" w:rsidRDefault="005D501E">
      <w:pPr>
        <w:rPr>
          <w:rFonts w:ascii="Arial" w:eastAsia="Times New Roman" w:hAnsi="Arial" w:cs="Arial"/>
          <w:b/>
          <w:i/>
          <w:sz w:val="20"/>
          <w:szCs w:val="20"/>
          <w:lang w:eastAsia="ru-RU"/>
        </w:rPr>
      </w:pPr>
      <w:r>
        <w:rPr>
          <w:rFonts w:ascii="Arial" w:hAnsi="Arial" w:cs="Arial"/>
          <w:b/>
          <w:i/>
          <w:sz w:val="20"/>
          <w:szCs w:val="20"/>
        </w:rPr>
        <w:br w:type="page"/>
      </w:r>
    </w:p>
    <w:p w:rsidR="00C4251C" w:rsidRPr="00C00679" w:rsidRDefault="00C4251C" w:rsidP="00C4251C">
      <w:pPr>
        <w:pStyle w:val="af3"/>
        <w:spacing w:after="0"/>
        <w:ind w:firstLine="720"/>
        <w:jc w:val="right"/>
        <w:rPr>
          <w:rFonts w:ascii="Arial" w:hAnsi="Arial" w:cs="Arial"/>
          <w:b/>
          <w:i/>
          <w:sz w:val="20"/>
          <w:szCs w:val="20"/>
        </w:rPr>
      </w:pPr>
      <w:r>
        <w:rPr>
          <w:rFonts w:ascii="Arial" w:hAnsi="Arial" w:cs="Arial"/>
          <w:b/>
          <w:i/>
          <w:sz w:val="20"/>
          <w:szCs w:val="20"/>
        </w:rPr>
        <w:t>Рис</w:t>
      </w:r>
      <w:r w:rsidRPr="00C00679">
        <w:rPr>
          <w:rFonts w:ascii="Arial" w:hAnsi="Arial" w:cs="Arial"/>
          <w:b/>
          <w:i/>
          <w:sz w:val="20"/>
          <w:szCs w:val="20"/>
        </w:rPr>
        <w:t>.</w:t>
      </w:r>
      <w:r w:rsidR="005D501E">
        <w:rPr>
          <w:rFonts w:ascii="Arial" w:hAnsi="Arial" w:cs="Arial"/>
          <w:b/>
          <w:i/>
          <w:sz w:val="20"/>
          <w:szCs w:val="20"/>
        </w:rPr>
        <w:t>1.1</w:t>
      </w:r>
    </w:p>
    <w:p w:rsidR="00C4251C" w:rsidRDefault="00982A6D" w:rsidP="00982A6D">
      <w:pPr>
        <w:jc w:val="right"/>
      </w:pPr>
      <w:r w:rsidRPr="00982A6D">
        <w:rPr>
          <w:rFonts w:ascii="Arial" w:eastAsia="Times New Roman" w:hAnsi="Arial" w:cs="Arial"/>
          <w:b/>
          <w:i/>
          <w:sz w:val="20"/>
          <w:szCs w:val="20"/>
          <w:lang w:eastAsia="ru-RU"/>
        </w:rPr>
        <w:t>Схема границ поселения и населённых пунктов, входящих в его состав</w:t>
      </w:r>
      <w:r>
        <w:rPr>
          <w:noProof/>
          <w:sz w:val="26"/>
          <w:szCs w:val="26"/>
          <w:lang w:eastAsia="ru-RU"/>
        </w:rPr>
        <w:t xml:space="preserve"> </w:t>
      </w:r>
      <w:r w:rsidR="007F20B8">
        <w:rPr>
          <w:noProof/>
          <w:lang w:eastAsia="ru-RU"/>
        </w:rPr>
        <w:drawing>
          <wp:inline distT="0" distB="0" distL="0" distR="0">
            <wp:extent cx="5943600" cy="4848225"/>
            <wp:effectExtent l="19050" t="0" r="0" b="0"/>
            <wp:docPr id="1" name="Рисунок 5" descr="ХСП-печа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ХСП-печать.jpg"/>
                    <pic:cNvPicPr>
                      <a:picLocks noChangeAspect="1" noChangeArrowheads="1"/>
                    </pic:cNvPicPr>
                  </pic:nvPicPr>
                  <pic:blipFill>
                    <a:blip r:embed="rId7"/>
                    <a:srcRect/>
                    <a:stretch>
                      <a:fillRect/>
                    </a:stretch>
                  </pic:blipFill>
                  <pic:spPr bwMode="auto">
                    <a:xfrm>
                      <a:off x="0" y="0"/>
                      <a:ext cx="5943600" cy="4848225"/>
                    </a:xfrm>
                    <a:prstGeom prst="rect">
                      <a:avLst/>
                    </a:prstGeom>
                    <a:noFill/>
                    <a:ln w="9525">
                      <a:noFill/>
                      <a:miter lim="800000"/>
                      <a:headEnd/>
                      <a:tailEnd/>
                    </a:ln>
                  </pic:spPr>
                </pic:pic>
              </a:graphicData>
            </a:graphic>
          </wp:inline>
        </w:drawing>
      </w:r>
    </w:p>
    <w:p w:rsidR="00BC15F6" w:rsidRDefault="00BC15F6">
      <w:pPr>
        <w:rPr>
          <w:rFonts w:ascii="Times New Roman" w:eastAsia="Times New Roman" w:hAnsi="Times New Roman"/>
          <w:b/>
          <w:bCs/>
          <w:sz w:val="28"/>
          <w:szCs w:val="26"/>
        </w:rPr>
      </w:pPr>
      <w:bookmarkStart w:id="7" w:name="_Toc193624713"/>
      <w:bookmarkStart w:id="8" w:name="_Toc204490418"/>
      <w:r>
        <w:br w:type="page"/>
      </w:r>
    </w:p>
    <w:p w:rsidR="00547481" w:rsidRPr="006058F7" w:rsidRDefault="00B02C03" w:rsidP="006058F7">
      <w:pPr>
        <w:pStyle w:val="3"/>
      </w:pPr>
      <w:bookmarkStart w:id="9" w:name="_Toc265318181"/>
      <w:r w:rsidRPr="006058F7">
        <w:t xml:space="preserve">2. </w:t>
      </w:r>
      <w:r w:rsidR="00547481" w:rsidRPr="006058F7">
        <w:t>Пространственная система</w:t>
      </w:r>
      <w:bookmarkEnd w:id="7"/>
      <w:bookmarkEnd w:id="8"/>
      <w:bookmarkEnd w:id="9"/>
    </w:p>
    <w:p w:rsidR="009A4FBC" w:rsidRDefault="009A4FBC" w:rsidP="00731B67">
      <w:pPr>
        <w:spacing w:after="0" w:line="240" w:lineRule="auto"/>
        <w:ind w:firstLine="709"/>
        <w:jc w:val="both"/>
        <w:rPr>
          <w:rFonts w:ascii="Times New Roman" w:eastAsia="Times New Roman" w:hAnsi="Times New Roman"/>
          <w:sz w:val="28"/>
          <w:szCs w:val="28"/>
          <w:lang w:eastAsia="ar-SA"/>
        </w:rPr>
      </w:pPr>
    </w:p>
    <w:p w:rsidR="00B94C1E" w:rsidRPr="00754224" w:rsidRDefault="00B94C1E" w:rsidP="00B94C1E">
      <w:pPr>
        <w:pStyle w:val="14"/>
      </w:pPr>
      <w:r w:rsidRPr="00754224">
        <w:t xml:space="preserve">Хакуринохабльское сельское поселение располагается в равнинной части Республики Адыгея. Территория МО в меридиональном направлении протягивается на </w:t>
      </w:r>
      <w:smartTag w:uri="urn:schemas-microsoft-com:office:smarttags" w:element="metricconverter">
        <w:smartTagPr>
          <w:attr w:name="ProductID" w:val="15.2 км"/>
        </w:smartTagPr>
        <w:r>
          <w:t xml:space="preserve">15.2 </w:t>
        </w:r>
        <w:r w:rsidRPr="00754224">
          <w:t>км</w:t>
        </w:r>
      </w:smartTag>
      <w:r w:rsidRPr="00754224">
        <w:t xml:space="preserve">, в широтном – </w:t>
      </w:r>
      <w:r>
        <w:t>на</w:t>
      </w:r>
      <w:r w:rsidRPr="00754224">
        <w:t xml:space="preserve"> </w:t>
      </w:r>
      <w:smartTag w:uri="urn:schemas-microsoft-com:office:smarttags" w:element="metricconverter">
        <w:smartTagPr>
          <w:attr w:name="ProductID" w:val="15.3 км"/>
        </w:smartTagPr>
        <w:r>
          <w:t>15.3</w:t>
        </w:r>
        <w:r w:rsidRPr="00754224">
          <w:t xml:space="preserve"> км</w:t>
        </w:r>
      </w:smartTag>
      <w:r w:rsidRPr="00754224">
        <w:t>.</w:t>
      </w:r>
    </w:p>
    <w:p w:rsidR="00B94C1E" w:rsidRDefault="00B94C1E" w:rsidP="00B94C1E">
      <w:pPr>
        <w:pStyle w:val="14"/>
      </w:pPr>
      <w:r w:rsidRPr="00754224">
        <w:t>Плотность населения составляет 50.2 чел./кв. км, плотность сети населённых пунктов – 33 нас. п./1000 кв. км. Показатели плотности населения и сети населённых пунктов выше общероссийских (8</w:t>
      </w:r>
      <w:r w:rsidR="001C69A8">
        <w:t>.4 чел./кв. км и 9.</w:t>
      </w:r>
      <w:r w:rsidRPr="00754224">
        <w:t>3 нас. п./1000 кв. км) и примерно соответствуют общереспубликанским (58</w:t>
      </w:r>
      <w:r w:rsidR="001C69A8">
        <w:t>.</w:t>
      </w:r>
      <w:r w:rsidRPr="00754224">
        <w:t>5 чел./кв. км и 28</w:t>
      </w:r>
      <w:r w:rsidR="001C69A8">
        <w:t>.</w:t>
      </w:r>
      <w:r w:rsidRPr="00754224">
        <w:t xml:space="preserve">9 нас. п./1000 кв. км) показателей. </w:t>
      </w:r>
    </w:p>
    <w:p w:rsidR="00B94C1E" w:rsidRDefault="00B94C1E" w:rsidP="00B94C1E">
      <w:pPr>
        <w:pStyle w:val="14"/>
      </w:pPr>
    </w:p>
    <w:p w:rsidR="00B94C1E" w:rsidRDefault="00B94C1E" w:rsidP="00B94C1E">
      <w:pPr>
        <w:pStyle w:val="5"/>
        <w:ind w:left="0"/>
      </w:pPr>
      <w:bookmarkStart w:id="10" w:name="_Toc265318182"/>
      <w:r>
        <w:t>Планировочная структура</w:t>
      </w:r>
      <w:bookmarkEnd w:id="10"/>
    </w:p>
    <w:p w:rsidR="00B94C1E" w:rsidRPr="00B94C1E" w:rsidRDefault="00B94C1E" w:rsidP="00B94C1E">
      <w:pPr>
        <w:spacing w:after="0" w:line="240" w:lineRule="auto"/>
      </w:pPr>
    </w:p>
    <w:p w:rsidR="00B94C1E" w:rsidRPr="00B94C1E" w:rsidRDefault="00B94C1E" w:rsidP="00B94C1E">
      <w:pPr>
        <w:pStyle w:val="14"/>
        <w:rPr>
          <w:b/>
        </w:rPr>
      </w:pPr>
      <w:r w:rsidRPr="00B94C1E">
        <w:rPr>
          <w:b/>
        </w:rPr>
        <w:t>Природные планировочные оси</w:t>
      </w:r>
    </w:p>
    <w:p w:rsidR="00B94C1E" w:rsidRPr="00754224" w:rsidRDefault="00B94C1E" w:rsidP="00B94C1E">
      <w:pPr>
        <w:pStyle w:val="14"/>
      </w:pPr>
      <w:r w:rsidRPr="00754224">
        <w:t>С востока и севера территория МО ограничена рекой Лаба. С запада граница МО проходит по реке Фарс.</w:t>
      </w:r>
    </w:p>
    <w:p w:rsidR="00B94C1E" w:rsidRPr="00754224" w:rsidRDefault="00B94C1E" w:rsidP="00B94C1E">
      <w:pPr>
        <w:pStyle w:val="14"/>
      </w:pPr>
      <w:r w:rsidRPr="00754224">
        <w:t>Природная планировочная ось по р. Лаба, являющаяся одной из главных планировочных осей в системе расселения Республики, на территории поселения в настоящее время имеет ограничивающее значение в связи с обширными зонами затопления в период паводков и отсутствием связей с правобережьем.</w:t>
      </w:r>
    </w:p>
    <w:p w:rsidR="00B94C1E" w:rsidRPr="00754224" w:rsidRDefault="00B94C1E" w:rsidP="00B94C1E">
      <w:pPr>
        <w:pStyle w:val="14"/>
      </w:pPr>
      <w:r w:rsidRPr="00754224">
        <w:t xml:space="preserve">Основное расселение в связи с этим сформировано вдоль реки Фарс. Это самый крупный населенный пункт СП и административный центр Шовгеновского района - а. Хакуринохабль (население - 4180 человек). </w:t>
      </w:r>
    </w:p>
    <w:p w:rsidR="00B94C1E" w:rsidRPr="00754224" w:rsidRDefault="00B94C1E" w:rsidP="00B94C1E">
      <w:pPr>
        <w:pStyle w:val="14"/>
      </w:pPr>
      <w:r w:rsidRPr="00754224">
        <w:t>Вдоль Лабы расположены х. Киров и х. Хапачев (2 населённых пункта, 339 человек).</w:t>
      </w:r>
    </w:p>
    <w:p w:rsidR="00B94C1E" w:rsidRPr="00754224" w:rsidRDefault="00B94C1E" w:rsidP="00B94C1E">
      <w:pPr>
        <w:pStyle w:val="14"/>
      </w:pPr>
      <w:r w:rsidRPr="00754224">
        <w:t>Таким образом, главной природной планировочной осью системы расселения СП является река Фарс, вдоль которой проживает более 92% его населения.</w:t>
      </w:r>
    </w:p>
    <w:p w:rsidR="00B94C1E" w:rsidRPr="00B94C1E" w:rsidRDefault="00B94C1E" w:rsidP="00B94C1E">
      <w:pPr>
        <w:pStyle w:val="14"/>
        <w:rPr>
          <w:b/>
        </w:rPr>
      </w:pPr>
      <w:r w:rsidRPr="00B94C1E">
        <w:rPr>
          <w:b/>
        </w:rPr>
        <w:t>Транспортные планировочные оси</w:t>
      </w:r>
    </w:p>
    <w:p w:rsidR="00B94C1E" w:rsidRPr="00754224" w:rsidRDefault="00B94C1E" w:rsidP="00B94C1E">
      <w:pPr>
        <w:pStyle w:val="14"/>
      </w:pPr>
      <w:r w:rsidRPr="00754224">
        <w:t xml:space="preserve">Через территорию СП проходят важные транспортные планировочные оси Республики, обеспечивающие внутрирегиональные связи СП. Это – главная транспортная планировочная ось Шовгеновского района - автомобильная дорога республиканского значения: </w:t>
      </w:r>
    </w:p>
    <w:p w:rsidR="00B94C1E" w:rsidRPr="00754224" w:rsidRDefault="00B94C1E" w:rsidP="00B94C1E">
      <w:pPr>
        <w:pStyle w:val="14"/>
      </w:pPr>
      <w:r w:rsidRPr="00754224">
        <w:t xml:space="preserve">Майкоп – Гиагинская – Зарево – Хакуринохабль – Кошехабль </w:t>
      </w:r>
    </w:p>
    <w:p w:rsidR="00B94C1E" w:rsidRDefault="00B94C1E" w:rsidP="00B94C1E">
      <w:pPr>
        <w:pStyle w:val="14"/>
      </w:pPr>
      <w:r w:rsidRPr="00754224">
        <w:t xml:space="preserve">Красногвардейское – Еленовское – Уляп – Зарево – Хакуринохабль. </w:t>
      </w:r>
    </w:p>
    <w:p w:rsidR="004A73A4" w:rsidRPr="00754224" w:rsidRDefault="004A73A4" w:rsidP="00B94C1E">
      <w:pPr>
        <w:pStyle w:val="14"/>
      </w:pPr>
    </w:p>
    <w:p w:rsidR="00B94C1E" w:rsidRPr="00754224" w:rsidRDefault="00B94C1E" w:rsidP="00B94C1E">
      <w:pPr>
        <w:pStyle w:val="14"/>
      </w:pPr>
      <w:r w:rsidRPr="00754224">
        <w:t xml:space="preserve">Хакуринохабль относится к главному планировочному узлу Шовгеновского района и находится в составе главных транспортных планировочных осей района. </w:t>
      </w:r>
    </w:p>
    <w:p w:rsidR="00B94C1E" w:rsidRPr="00754224" w:rsidRDefault="00B94C1E" w:rsidP="00B94C1E">
      <w:pPr>
        <w:pStyle w:val="14"/>
      </w:pPr>
      <w:r w:rsidRPr="00754224">
        <w:t>Хутора Хапачев и Киров входят в опорный каркас расселения республики путем включения этих населенных пунктов в состав второстепенной транспортной планировочной оси, проходящей по территории соседнего Хатажукайского СП:</w:t>
      </w:r>
    </w:p>
    <w:p w:rsidR="00B94C1E" w:rsidRDefault="00B94C1E" w:rsidP="00B94C1E">
      <w:pPr>
        <w:pStyle w:val="14"/>
      </w:pPr>
      <w:r w:rsidRPr="00754224">
        <w:t>Хакуринохабль – Хатажукай – Хапачев - Киров.</w:t>
      </w:r>
    </w:p>
    <w:p w:rsidR="004A73A4" w:rsidRPr="00754224" w:rsidRDefault="004A73A4" w:rsidP="00B94C1E">
      <w:pPr>
        <w:pStyle w:val="14"/>
      </w:pPr>
    </w:p>
    <w:p w:rsidR="00B94C1E" w:rsidRPr="00754224" w:rsidRDefault="00B94C1E" w:rsidP="00B94C1E">
      <w:pPr>
        <w:pStyle w:val="14"/>
      </w:pPr>
      <w:r w:rsidRPr="00754224">
        <w:lastRenderedPageBreak/>
        <w:t>Таким образом, все населенные пункты Хакуринохабльского сельского поселения входят в опорный каркас расселения Шовгеновского района и Республики в целом.</w:t>
      </w:r>
    </w:p>
    <w:p w:rsidR="00B94C1E" w:rsidRPr="00754224" w:rsidRDefault="00B94C1E" w:rsidP="00B94C1E">
      <w:pPr>
        <w:pStyle w:val="14"/>
        <w:rPr>
          <w:bCs/>
        </w:rPr>
      </w:pPr>
      <w:r w:rsidRPr="00754224">
        <w:rPr>
          <w:bCs/>
        </w:rPr>
        <w:t xml:space="preserve">Внутрирегиональные связи обеспечивают сообщение </w:t>
      </w:r>
      <w:r w:rsidRPr="00754224">
        <w:t xml:space="preserve">МО «Хакуринохабльское сельское поселение» с населенными пунктами </w:t>
      </w:r>
      <w:r w:rsidRPr="00754224">
        <w:rPr>
          <w:bCs/>
        </w:rPr>
        <w:t>Шовгеновского района с соседними районами – Красногвардейским, Гиагинским и Кошехабльским, а также со столицей Республики – городом Майкопом.</w:t>
      </w:r>
    </w:p>
    <w:p w:rsidR="00B94C1E" w:rsidRPr="00754224" w:rsidRDefault="00B94C1E" w:rsidP="00B94C1E">
      <w:pPr>
        <w:pStyle w:val="14"/>
        <w:rPr>
          <w:bCs/>
        </w:rPr>
      </w:pPr>
      <w:r w:rsidRPr="00754224">
        <w:rPr>
          <w:bCs/>
        </w:rPr>
        <w:t>Недостатком планировочной структуры является отутствие связей с правобережьем реки Лаба – территорией Краснодарского края.</w:t>
      </w:r>
    </w:p>
    <w:p w:rsidR="00B94C1E" w:rsidRPr="00754224" w:rsidRDefault="00B94C1E" w:rsidP="00B94C1E">
      <w:pPr>
        <w:pStyle w:val="14"/>
        <w:rPr>
          <w:bCs/>
        </w:rPr>
      </w:pPr>
      <w:r w:rsidRPr="00754224">
        <w:rPr>
          <w:bCs/>
        </w:rPr>
        <w:t>Территория поселения находится в зоне 1.5-часовой транспортной доступности столицы Республики – города Майкоп.</w:t>
      </w:r>
    </w:p>
    <w:p w:rsidR="00B94C1E" w:rsidRPr="00754224" w:rsidRDefault="00B94C1E" w:rsidP="00B94C1E">
      <w:pPr>
        <w:pStyle w:val="14"/>
      </w:pPr>
      <w:r w:rsidRPr="00754224">
        <w:rPr>
          <w:bCs/>
        </w:rPr>
        <w:t>На территорию поселения негативное воздействие оказывает зона затопления паводком реки Лаба.</w:t>
      </w:r>
      <w:r w:rsidRPr="00754224">
        <w:t xml:space="preserve"> </w:t>
      </w:r>
    </w:p>
    <w:p w:rsidR="00B94C1E" w:rsidRPr="00754224" w:rsidRDefault="00B94C1E" w:rsidP="00B94C1E">
      <w:pPr>
        <w:pStyle w:val="14"/>
      </w:pPr>
      <w:r w:rsidRPr="00B94C1E">
        <w:rPr>
          <w:b/>
        </w:rPr>
        <w:t>Главным планировочным узлом</w:t>
      </w:r>
      <w:r w:rsidRPr="00754224">
        <w:t xml:space="preserve"> поселения является градостроительная система, образованная населённым пунктом а. Хакуринохабль. Здесь пересекаются главные транспортная и природная планировочная оси района.</w:t>
      </w:r>
    </w:p>
    <w:p w:rsidR="00B94C1E" w:rsidRPr="00754224" w:rsidRDefault="00B94C1E" w:rsidP="00B94C1E">
      <w:pPr>
        <w:pStyle w:val="14"/>
      </w:pPr>
      <w:r w:rsidRPr="00754224">
        <w:t>Ближайшая железнодорожная станция Дондуковская С.К.Ж.Д. находится на расстоянии 20км в Гиагинском районе.</w:t>
      </w:r>
    </w:p>
    <w:p w:rsidR="00B94C1E" w:rsidRPr="004A73A4" w:rsidRDefault="00B94C1E" w:rsidP="004A73A4">
      <w:pPr>
        <w:pStyle w:val="14"/>
      </w:pPr>
      <w:r w:rsidRPr="00A553DB">
        <w:t xml:space="preserve">Ближайший порт расположен на расстоянии </w:t>
      </w:r>
      <w:smartTag w:uri="urn:schemas-microsoft-com:office:smarttags" w:element="metricconverter">
        <w:smartTagPr>
          <w:attr w:name="ProductID" w:val="240 км"/>
        </w:smartTagPr>
        <w:r w:rsidRPr="00A553DB">
          <w:t>240 км</w:t>
        </w:r>
      </w:smartTag>
      <w:r w:rsidRPr="00A553DB">
        <w:t xml:space="preserve"> на побережье Черного моря в г. </w:t>
      </w:r>
      <w:r w:rsidRPr="004A73A4">
        <w:t>Туапсе Краснодарского края.</w:t>
      </w:r>
    </w:p>
    <w:p w:rsidR="004A73A4" w:rsidRPr="004A73A4" w:rsidRDefault="004A73A4" w:rsidP="004A73A4">
      <w:pPr>
        <w:pStyle w:val="14"/>
      </w:pPr>
      <w:r w:rsidRPr="004A73A4">
        <w:t>Основным мероприятием по развитию пространственной системы является:</w:t>
      </w:r>
    </w:p>
    <w:p w:rsidR="004A73A4" w:rsidRPr="004A73A4" w:rsidRDefault="004A73A4" w:rsidP="00142BC2">
      <w:pPr>
        <w:pStyle w:val="14"/>
        <w:numPr>
          <w:ilvl w:val="0"/>
          <w:numId w:val="43"/>
        </w:numPr>
        <w:ind w:left="0" w:firstLine="698"/>
        <w:rPr>
          <w:b/>
          <w:i/>
        </w:rPr>
      </w:pPr>
      <w:r w:rsidRPr="004A73A4">
        <w:rPr>
          <w:b/>
          <w:i/>
        </w:rPr>
        <w:t xml:space="preserve">Содействие в подготовке правил землепользования и застройки на каждый населённый пункт </w:t>
      </w:r>
      <w:r w:rsidRPr="00404FEF">
        <w:rPr>
          <w:i/>
        </w:rPr>
        <w:t>(первая очередь).</w:t>
      </w:r>
    </w:p>
    <w:p w:rsidR="004A73A4" w:rsidRPr="00754224" w:rsidRDefault="004A73A4" w:rsidP="00B94C1E">
      <w:pPr>
        <w:pStyle w:val="14"/>
      </w:pPr>
    </w:p>
    <w:p w:rsidR="00B94C1E" w:rsidRDefault="00B94C1E" w:rsidP="00731B67">
      <w:pPr>
        <w:spacing w:after="0" w:line="240" w:lineRule="auto"/>
        <w:ind w:firstLine="709"/>
        <w:jc w:val="both"/>
        <w:rPr>
          <w:rFonts w:ascii="Times New Roman" w:eastAsia="Times New Roman" w:hAnsi="Times New Roman"/>
          <w:sz w:val="28"/>
          <w:szCs w:val="28"/>
          <w:lang w:eastAsia="ar-SA"/>
        </w:rPr>
      </w:pPr>
    </w:p>
    <w:p w:rsidR="00547481" w:rsidRPr="006058F7" w:rsidRDefault="00B81199" w:rsidP="006058F7">
      <w:pPr>
        <w:pStyle w:val="5"/>
      </w:pPr>
      <w:bookmarkStart w:id="11" w:name="_Toc193624714"/>
      <w:bookmarkStart w:id="12" w:name="_Toc204490419"/>
      <w:bookmarkStart w:id="13" w:name="_Toc265318183"/>
      <w:r w:rsidRPr="006058F7">
        <w:t>К</w:t>
      </w:r>
      <w:r w:rsidR="008C212F" w:rsidRPr="006058F7">
        <w:t>ультурно-бытовое обслуживание</w:t>
      </w:r>
      <w:bookmarkEnd w:id="11"/>
      <w:bookmarkEnd w:id="12"/>
      <w:bookmarkEnd w:id="13"/>
    </w:p>
    <w:p w:rsidR="008C212F" w:rsidRDefault="008C212F" w:rsidP="00731B67">
      <w:pPr>
        <w:spacing w:after="0" w:line="240" w:lineRule="auto"/>
        <w:ind w:firstLine="709"/>
        <w:jc w:val="both"/>
        <w:rPr>
          <w:rFonts w:ascii="Times New Roman" w:eastAsia="Times New Roman" w:hAnsi="Times New Roman"/>
          <w:sz w:val="28"/>
          <w:szCs w:val="28"/>
          <w:lang w:eastAsia="ar-SA"/>
        </w:rPr>
      </w:pPr>
    </w:p>
    <w:p w:rsidR="008C212F" w:rsidRPr="009F7D6A" w:rsidRDefault="008C212F" w:rsidP="00731B67">
      <w:pPr>
        <w:pStyle w:val="14"/>
      </w:pPr>
      <w:r w:rsidRPr="009F7D6A">
        <w:t>Культурно-бытовое обслуживание имеет большое значение для полноценного удовлетворения нужд населения и формировани</w:t>
      </w:r>
      <w:r w:rsidR="009F7D6A" w:rsidRPr="009F7D6A">
        <w:t>я</w:t>
      </w:r>
      <w:r w:rsidRPr="009F7D6A">
        <w:t xml:space="preserve"> качественной среды поселений. Дальнейшее развитие территории Хакуринохабльского сельского поселения связано с необходимостью создания условий удовлетворения потребностей населения в объектах социального назначения в соответствии с социальными нормативами и республиканскими программами повышения уровня жизни и развития культуры, обеспечения всем жителям равны</w:t>
      </w:r>
      <w:r w:rsidR="009F7D6A" w:rsidRPr="009F7D6A">
        <w:t>х</w:t>
      </w:r>
      <w:r w:rsidRPr="009F7D6A">
        <w:t xml:space="preserve"> условия получения социальных благ и услуг.</w:t>
      </w:r>
      <w:r w:rsidR="009F7D6A">
        <w:t xml:space="preserve"> Мероприятия</w:t>
      </w:r>
      <w:r w:rsidR="009F7D6A" w:rsidRPr="009F7D6A">
        <w:t xml:space="preserve"> в области культуры и спорта нацелен</w:t>
      </w:r>
      <w:r w:rsidR="009F7D6A">
        <w:t>ы</w:t>
      </w:r>
      <w:r w:rsidR="009F7D6A" w:rsidRPr="009F7D6A">
        <w:t xml:space="preserve"> на сохранение культурного потенциала и наследия района, поддержку многообразия проявлений культурной жизни, обеспечение потребностей физкультурно-спортивного движения. </w:t>
      </w:r>
      <w:r w:rsidR="009F7D6A">
        <w:t>Н</w:t>
      </w:r>
      <w:r w:rsidR="009F7D6A" w:rsidRPr="009F7D6A">
        <w:t xml:space="preserve">еобходимо строительство новых спортивных объектов, пропаганда </w:t>
      </w:r>
      <w:r w:rsidR="009F7D6A">
        <w:t xml:space="preserve">спорта и здорового образа жизни в детских учреждениях, </w:t>
      </w:r>
      <w:r w:rsidR="009F7D6A" w:rsidRPr="009F7D6A">
        <w:t>укрепление материально-технической базы существующих объектов культуры.</w:t>
      </w:r>
    </w:p>
    <w:p w:rsidR="009F7D6A" w:rsidRPr="009F7D6A" w:rsidRDefault="009F7D6A" w:rsidP="00D452CD">
      <w:pPr>
        <w:pStyle w:val="14"/>
      </w:pPr>
      <w:r w:rsidRPr="009F7D6A">
        <w:t>Необходимо провести следующие мероприятия:</w:t>
      </w:r>
    </w:p>
    <w:p w:rsidR="009F7D6A" w:rsidRPr="00386DC8" w:rsidRDefault="009F7D6A" w:rsidP="00142BC2">
      <w:pPr>
        <w:pStyle w:val="14"/>
        <w:numPr>
          <w:ilvl w:val="0"/>
          <w:numId w:val="24"/>
        </w:numPr>
        <w:ind w:left="0" w:firstLine="698"/>
        <w:rPr>
          <w:b/>
          <w:i/>
        </w:rPr>
      </w:pPr>
      <w:r w:rsidRPr="00386DC8">
        <w:rPr>
          <w:b/>
          <w:i/>
        </w:rPr>
        <w:t xml:space="preserve">Строительство полного набора объектов социальной сферы, соответствующих уровню центров обслуживания </w:t>
      </w:r>
      <w:r w:rsidRPr="00386DC8">
        <w:rPr>
          <w:i/>
        </w:rPr>
        <w:t>(расчётный срок);</w:t>
      </w:r>
    </w:p>
    <w:p w:rsidR="00B81199" w:rsidRPr="00386DC8" w:rsidRDefault="00B81199" w:rsidP="00142BC2">
      <w:pPr>
        <w:pStyle w:val="14"/>
        <w:numPr>
          <w:ilvl w:val="0"/>
          <w:numId w:val="24"/>
        </w:numPr>
        <w:ind w:left="0" w:firstLine="698"/>
        <w:rPr>
          <w:b/>
          <w:i/>
        </w:rPr>
      </w:pPr>
      <w:r w:rsidRPr="00386DC8">
        <w:rPr>
          <w:b/>
          <w:i/>
        </w:rPr>
        <w:t xml:space="preserve">Строительство многофункционального спортивного комплекса с бассейном в а. Хакуринохабль </w:t>
      </w:r>
      <w:r w:rsidRPr="00386DC8">
        <w:rPr>
          <w:i/>
        </w:rPr>
        <w:t>(первая очередь);</w:t>
      </w:r>
    </w:p>
    <w:p w:rsidR="009F7D6A" w:rsidRPr="00386DC8" w:rsidRDefault="009F7D6A" w:rsidP="00142BC2">
      <w:pPr>
        <w:pStyle w:val="14"/>
        <w:numPr>
          <w:ilvl w:val="0"/>
          <w:numId w:val="24"/>
        </w:numPr>
        <w:ind w:left="0" w:firstLine="698"/>
        <w:rPr>
          <w:b/>
          <w:i/>
        </w:rPr>
      </w:pPr>
      <w:r w:rsidRPr="00386DC8">
        <w:rPr>
          <w:b/>
          <w:i/>
        </w:rPr>
        <w:lastRenderedPageBreak/>
        <w:t xml:space="preserve">Строительство стадиона в а. Хакуринохабль </w:t>
      </w:r>
      <w:r w:rsidRPr="00386DC8">
        <w:rPr>
          <w:i/>
        </w:rPr>
        <w:t>(первая очередь);</w:t>
      </w:r>
    </w:p>
    <w:p w:rsidR="00B81199" w:rsidRPr="00386DC8" w:rsidRDefault="00B81199" w:rsidP="00142BC2">
      <w:pPr>
        <w:pStyle w:val="14"/>
        <w:numPr>
          <w:ilvl w:val="0"/>
          <w:numId w:val="24"/>
        </w:numPr>
        <w:ind w:left="0" w:firstLine="698"/>
        <w:rPr>
          <w:b/>
          <w:i/>
        </w:rPr>
      </w:pPr>
      <w:r w:rsidRPr="00386DC8">
        <w:rPr>
          <w:b/>
          <w:i/>
        </w:rPr>
        <w:t xml:space="preserve">Капитальный ремонт здания СДК в х. Киров </w:t>
      </w:r>
      <w:r w:rsidRPr="00386DC8">
        <w:rPr>
          <w:i/>
        </w:rPr>
        <w:t>(расчётный срок – отдалённая перспектива);</w:t>
      </w:r>
    </w:p>
    <w:p w:rsidR="00B81199" w:rsidRPr="00386DC8" w:rsidRDefault="00B81199" w:rsidP="00142BC2">
      <w:pPr>
        <w:pStyle w:val="14"/>
        <w:numPr>
          <w:ilvl w:val="0"/>
          <w:numId w:val="24"/>
        </w:numPr>
        <w:ind w:left="0" w:firstLine="698"/>
        <w:rPr>
          <w:b/>
          <w:i/>
        </w:rPr>
      </w:pPr>
      <w:r w:rsidRPr="00386DC8">
        <w:rPr>
          <w:b/>
          <w:i/>
        </w:rPr>
        <w:t xml:space="preserve">Капитальный ремонт зданий СДК в х. Хапачев </w:t>
      </w:r>
      <w:r w:rsidRPr="00386DC8">
        <w:rPr>
          <w:i/>
        </w:rPr>
        <w:t>(расчётный срок – отдалённая перспектива).</w:t>
      </w:r>
    </w:p>
    <w:p w:rsidR="00B81199" w:rsidRPr="009F7D6A" w:rsidRDefault="00B81199" w:rsidP="00731B67">
      <w:pPr>
        <w:pStyle w:val="14"/>
      </w:pPr>
    </w:p>
    <w:p w:rsidR="008C212F" w:rsidRDefault="00D2516B" w:rsidP="006058F7">
      <w:pPr>
        <w:pStyle w:val="5"/>
      </w:pPr>
      <w:bookmarkStart w:id="14" w:name="_Toc204490420"/>
      <w:bookmarkStart w:id="15" w:name="_Toc265318184"/>
      <w:r w:rsidRPr="00D2516B">
        <w:t>Функциональное зонирование</w:t>
      </w:r>
      <w:bookmarkEnd w:id="14"/>
      <w:bookmarkEnd w:id="15"/>
    </w:p>
    <w:p w:rsidR="00D2516B" w:rsidRDefault="00D2516B" w:rsidP="00731B67">
      <w:pPr>
        <w:spacing w:after="0" w:line="240" w:lineRule="auto"/>
      </w:pPr>
    </w:p>
    <w:p w:rsidR="00A53DC9" w:rsidRDefault="00D2516B" w:rsidP="008228B8">
      <w:pPr>
        <w:pStyle w:val="14"/>
      </w:pPr>
      <w:r w:rsidRPr="00D2516B">
        <w:t>Функциональное зонирование, отображает современное использование территории Хакуринохабльского сельского поселения</w:t>
      </w:r>
      <w:r w:rsidR="008228B8">
        <w:t>.</w:t>
      </w:r>
    </w:p>
    <w:p w:rsidR="00A53DC9" w:rsidRDefault="00A90BDD" w:rsidP="00D452CD">
      <w:pPr>
        <w:pStyle w:val="14"/>
      </w:pPr>
      <w:r>
        <w:t>Ф</w:t>
      </w:r>
      <w:r w:rsidR="00A53DC9">
        <w:t>ункциональны</w:t>
      </w:r>
      <w:r w:rsidR="00CF67EA">
        <w:t xml:space="preserve">е зоны на территории Хакуринохабльского сельского поселения </w:t>
      </w:r>
      <w:r w:rsidR="00A53DC9">
        <w:t xml:space="preserve">выделены на основе современного использования территории, характера природопользования. Зоны приоритетного функционального использования выделены с учётом следующих факторов: </w:t>
      </w:r>
    </w:p>
    <w:p w:rsidR="00A53DC9" w:rsidRDefault="00A53DC9" w:rsidP="00CA1E1D">
      <w:pPr>
        <w:pStyle w:val="14"/>
        <w:numPr>
          <w:ilvl w:val="0"/>
          <w:numId w:val="7"/>
        </w:numPr>
        <w:ind w:left="0" w:firstLine="698"/>
      </w:pPr>
      <w:r>
        <w:t>фактическо</w:t>
      </w:r>
      <w:r w:rsidR="00A90BDD">
        <w:t>е</w:t>
      </w:r>
      <w:r>
        <w:t xml:space="preserve"> использовани</w:t>
      </w:r>
      <w:r w:rsidR="00A90BDD">
        <w:t>е</w:t>
      </w:r>
      <w:r>
        <w:t xml:space="preserve"> земли; </w:t>
      </w:r>
    </w:p>
    <w:p w:rsidR="00A53DC9" w:rsidRDefault="00A53DC9" w:rsidP="00CA1E1D">
      <w:pPr>
        <w:pStyle w:val="14"/>
        <w:numPr>
          <w:ilvl w:val="0"/>
          <w:numId w:val="7"/>
        </w:numPr>
        <w:ind w:left="0" w:firstLine="698"/>
      </w:pPr>
      <w:r>
        <w:t>градостроительн</w:t>
      </w:r>
      <w:r w:rsidR="00A90BDD">
        <w:t>ая</w:t>
      </w:r>
      <w:r>
        <w:t xml:space="preserve"> ценност</w:t>
      </w:r>
      <w:r w:rsidR="00A90BDD">
        <w:t>ь</w:t>
      </w:r>
      <w:r>
        <w:t xml:space="preserve"> территорий; </w:t>
      </w:r>
    </w:p>
    <w:p w:rsidR="00A53DC9" w:rsidRDefault="00A53DC9" w:rsidP="00CA1E1D">
      <w:pPr>
        <w:pStyle w:val="14"/>
        <w:numPr>
          <w:ilvl w:val="0"/>
          <w:numId w:val="7"/>
        </w:numPr>
        <w:ind w:left="0" w:firstLine="698"/>
      </w:pPr>
      <w:r>
        <w:t>ограничени</w:t>
      </w:r>
      <w:r w:rsidR="00A90BDD">
        <w:t>е</w:t>
      </w:r>
      <w:r>
        <w:t xml:space="preserve"> использования, определяемы</w:t>
      </w:r>
      <w:r w:rsidR="00A90BDD">
        <w:t>е</w:t>
      </w:r>
      <w:r>
        <w:t xml:space="preserve"> различными природными и техно</w:t>
      </w:r>
      <w:r w:rsidR="00BA1FB0">
        <w:t>генными факторами.</w:t>
      </w:r>
    </w:p>
    <w:p w:rsidR="00790134" w:rsidRDefault="00CF67EA" w:rsidP="00D452CD">
      <w:pPr>
        <w:pStyle w:val="14"/>
      </w:pPr>
      <w:r>
        <w:t>На территории сельского поселения выделено три основные группы функциональных зон:</w:t>
      </w:r>
    </w:p>
    <w:p w:rsidR="00CF67EA" w:rsidRDefault="0060691D" w:rsidP="00CA1E1D">
      <w:pPr>
        <w:pStyle w:val="14"/>
        <w:numPr>
          <w:ilvl w:val="0"/>
          <w:numId w:val="8"/>
        </w:numPr>
        <w:ind w:left="0" w:firstLine="698"/>
      </w:pPr>
      <w:r>
        <w:t>з</w:t>
      </w:r>
      <w:r w:rsidR="00CF67EA">
        <w:t>оны градостроительного освоения</w:t>
      </w:r>
      <w:r w:rsidR="00A0734F">
        <w:t>;</w:t>
      </w:r>
    </w:p>
    <w:p w:rsidR="00CF67EA" w:rsidRDefault="0060691D" w:rsidP="00CA1E1D">
      <w:pPr>
        <w:pStyle w:val="14"/>
        <w:numPr>
          <w:ilvl w:val="0"/>
          <w:numId w:val="8"/>
        </w:numPr>
        <w:ind w:left="0" w:firstLine="698"/>
      </w:pPr>
      <w:r>
        <w:t>з</w:t>
      </w:r>
      <w:r w:rsidR="00CF67EA">
        <w:t>оны сельскохозяйственного использования территории</w:t>
      </w:r>
      <w:r w:rsidR="00A0734F">
        <w:t>;</w:t>
      </w:r>
    </w:p>
    <w:p w:rsidR="00CF67EA" w:rsidRDefault="0060691D" w:rsidP="00CA1E1D">
      <w:pPr>
        <w:pStyle w:val="14"/>
        <w:numPr>
          <w:ilvl w:val="0"/>
          <w:numId w:val="8"/>
        </w:numPr>
        <w:ind w:left="0" w:firstLine="698"/>
      </w:pPr>
      <w:r>
        <w:t>з</w:t>
      </w:r>
      <w:r w:rsidR="00CF67EA">
        <w:t>оны ограниченного хозяйственного использования</w:t>
      </w:r>
      <w:r w:rsidR="00A0734F">
        <w:t>.</w:t>
      </w:r>
    </w:p>
    <w:p w:rsidR="00A0734F" w:rsidRPr="00C3145F" w:rsidRDefault="00A0734F" w:rsidP="00D452CD">
      <w:pPr>
        <w:pStyle w:val="14"/>
      </w:pPr>
      <w:r w:rsidRPr="00A0734F">
        <w:rPr>
          <w:b/>
        </w:rPr>
        <w:t>Первая группа функциональных зон</w:t>
      </w:r>
      <w:r>
        <w:t xml:space="preserve"> выделена на территориях населённых пунктов и производств. В</w:t>
      </w:r>
      <w:r w:rsidRPr="00C3145F">
        <w:t>ыделяются следующие зоны:</w:t>
      </w:r>
    </w:p>
    <w:p w:rsidR="00A0734F" w:rsidRPr="005400D6" w:rsidRDefault="0039691D" w:rsidP="00CA1E1D">
      <w:pPr>
        <w:pStyle w:val="14"/>
        <w:numPr>
          <w:ilvl w:val="0"/>
          <w:numId w:val="9"/>
        </w:numPr>
        <w:ind w:left="0" w:firstLine="698"/>
      </w:pPr>
      <w:r>
        <w:t>т</w:t>
      </w:r>
      <w:r w:rsidR="00A0734F" w:rsidRPr="00C3145F">
        <w:t>ерритории сельских населённых пунктов;</w:t>
      </w:r>
    </w:p>
    <w:p w:rsidR="00A0734F" w:rsidRPr="00C3145F" w:rsidRDefault="0039691D" w:rsidP="00CA1E1D">
      <w:pPr>
        <w:pStyle w:val="14"/>
        <w:numPr>
          <w:ilvl w:val="0"/>
          <w:numId w:val="9"/>
        </w:numPr>
        <w:ind w:left="0" w:firstLine="698"/>
      </w:pPr>
      <w:r>
        <w:t>з</w:t>
      </w:r>
      <w:r w:rsidR="00A0734F">
        <w:t>оны добычи полезных ископаемых;</w:t>
      </w:r>
    </w:p>
    <w:p w:rsidR="00A0734F" w:rsidRDefault="0039691D" w:rsidP="00CA1E1D">
      <w:pPr>
        <w:pStyle w:val="14"/>
        <w:numPr>
          <w:ilvl w:val="0"/>
          <w:numId w:val="9"/>
        </w:numPr>
        <w:ind w:left="0" w:firstLine="698"/>
      </w:pPr>
      <w:r>
        <w:t>з</w:t>
      </w:r>
      <w:r w:rsidR="00A0734F">
        <w:t>оны размещения элементов транспортной и инженерной инфраструктуры.</w:t>
      </w:r>
    </w:p>
    <w:p w:rsidR="00A0734F" w:rsidRDefault="00A0734F" w:rsidP="00D452CD">
      <w:pPr>
        <w:pStyle w:val="14"/>
      </w:pPr>
      <w:r>
        <w:t>Площадь земель зоны градостроительного освоения, составляет</w:t>
      </w:r>
      <w:r w:rsidRPr="00E83F78">
        <w:t xml:space="preserve"> 7,2%</w:t>
      </w:r>
      <w:r>
        <w:t xml:space="preserve"> от площади сельского поселения.</w:t>
      </w:r>
    </w:p>
    <w:p w:rsidR="00A0734F" w:rsidRDefault="00A0734F" w:rsidP="00D452CD">
      <w:pPr>
        <w:pStyle w:val="14"/>
      </w:pPr>
      <w:r>
        <w:t xml:space="preserve">Территории населённых пунктов выделены на основе данных предоставленной картографической подосновы. </w:t>
      </w:r>
    </w:p>
    <w:p w:rsidR="006A2D41" w:rsidRDefault="006A2D41" w:rsidP="00D452CD">
      <w:pPr>
        <w:pStyle w:val="14"/>
      </w:pPr>
      <w:r w:rsidRPr="006A2D41">
        <w:rPr>
          <w:b/>
        </w:rPr>
        <w:t xml:space="preserve">Во второй группе </w:t>
      </w:r>
      <w:r w:rsidRPr="006A2D41">
        <w:t>(</w:t>
      </w:r>
      <w:r>
        <w:t>сельскохозяйственного использования) выделяются зоны, характеризующие специализацию сельского хозяйства, что влияет на характер землепользования:</w:t>
      </w:r>
    </w:p>
    <w:p w:rsidR="006A2D41" w:rsidRDefault="006A2D41" w:rsidP="00CA1E1D">
      <w:pPr>
        <w:pStyle w:val="14"/>
        <w:numPr>
          <w:ilvl w:val="0"/>
          <w:numId w:val="10"/>
        </w:numPr>
        <w:ind w:left="0" w:firstLine="698"/>
      </w:pPr>
      <w:r>
        <w:t>зоны сельскохозяйственного производства;</w:t>
      </w:r>
    </w:p>
    <w:p w:rsidR="006A2D41" w:rsidRDefault="006A2D41" w:rsidP="00CA1E1D">
      <w:pPr>
        <w:pStyle w:val="14"/>
        <w:numPr>
          <w:ilvl w:val="0"/>
          <w:numId w:val="10"/>
        </w:numPr>
        <w:ind w:left="0" w:firstLine="698"/>
      </w:pPr>
      <w:r>
        <w:t>зоны пастбищ.</w:t>
      </w:r>
    </w:p>
    <w:p w:rsidR="0039691D" w:rsidRDefault="006A2D41" w:rsidP="00D452CD">
      <w:pPr>
        <w:pStyle w:val="14"/>
      </w:pPr>
      <w:r>
        <w:t xml:space="preserve">Это самая обширная функциональная зона, ее площадь составляет </w:t>
      </w:r>
      <w:smartTag w:uri="urn:schemas-microsoft-com:office:smarttags" w:element="metricconverter">
        <w:smartTagPr>
          <w:attr w:name="ProductID" w:val="6242 га"/>
        </w:smartTagPr>
        <w:r w:rsidR="00843105">
          <w:t>6242</w:t>
        </w:r>
        <w:r>
          <w:t xml:space="preserve"> га</w:t>
        </w:r>
      </w:smartTag>
      <w:r>
        <w:t>.</w:t>
      </w:r>
    </w:p>
    <w:p w:rsidR="0060691D" w:rsidRDefault="00BF2FD9" w:rsidP="00D452CD">
      <w:pPr>
        <w:pStyle w:val="14"/>
      </w:pPr>
      <w:r w:rsidRPr="00BF2FD9">
        <w:rPr>
          <w:b/>
        </w:rPr>
        <w:t xml:space="preserve">Третья группа </w:t>
      </w:r>
      <w:r>
        <w:t xml:space="preserve">(ограниченного хозяйственного использования) включает </w:t>
      </w:r>
      <w:r w:rsidRPr="00BF2FD9">
        <w:t xml:space="preserve">территории с установленным в настоящее время режимом, не допускающим развития и размещения </w:t>
      </w:r>
      <w:r>
        <w:t xml:space="preserve">промышленных, </w:t>
      </w:r>
      <w:r w:rsidRPr="00BF2FD9">
        <w:t>сельскохозяйственных производств</w:t>
      </w:r>
      <w:r>
        <w:t xml:space="preserve"> и </w:t>
      </w:r>
      <w:r w:rsidRPr="00BF2FD9">
        <w:t>других видов эксплуатации природных ресурсов, способных нанести значительный вред естественному или культурному ландшафту.</w:t>
      </w:r>
    </w:p>
    <w:p w:rsidR="00BF2FD9" w:rsidRPr="00471F3F" w:rsidRDefault="00AF775A" w:rsidP="00D452CD">
      <w:pPr>
        <w:pStyle w:val="14"/>
      </w:pPr>
      <w:r w:rsidRPr="00471F3F">
        <w:t>В группу входят следующие зоны:</w:t>
      </w:r>
    </w:p>
    <w:p w:rsidR="00AF775A" w:rsidRPr="00471F3F" w:rsidRDefault="00F514D2" w:rsidP="00CA1E1D">
      <w:pPr>
        <w:pStyle w:val="14"/>
        <w:numPr>
          <w:ilvl w:val="0"/>
          <w:numId w:val="11"/>
        </w:numPr>
        <w:ind w:left="0" w:firstLine="698"/>
      </w:pPr>
      <w:r w:rsidRPr="00471F3F">
        <w:lastRenderedPageBreak/>
        <w:t>з</w:t>
      </w:r>
      <w:r w:rsidR="00AF775A" w:rsidRPr="00471F3F">
        <w:t>она природных территорий (леса)</w:t>
      </w:r>
      <w:r w:rsidRPr="00471F3F">
        <w:t>;</w:t>
      </w:r>
    </w:p>
    <w:p w:rsidR="00AF775A" w:rsidRPr="00471F3F" w:rsidRDefault="00F514D2" w:rsidP="00CA1E1D">
      <w:pPr>
        <w:pStyle w:val="14"/>
        <w:numPr>
          <w:ilvl w:val="0"/>
          <w:numId w:val="11"/>
        </w:numPr>
        <w:ind w:left="0" w:firstLine="698"/>
      </w:pPr>
      <w:r w:rsidRPr="00471F3F">
        <w:t>з</w:t>
      </w:r>
      <w:r w:rsidR="00AF775A" w:rsidRPr="00471F3F">
        <w:t>она водных объектов с охранными зонами</w:t>
      </w:r>
      <w:r w:rsidRPr="00471F3F">
        <w:t>.</w:t>
      </w:r>
    </w:p>
    <w:p w:rsidR="00AF775A" w:rsidRPr="00471F3F" w:rsidRDefault="00AF775A" w:rsidP="00D452CD">
      <w:pPr>
        <w:pStyle w:val="14"/>
      </w:pPr>
      <w:r w:rsidRPr="00471F3F">
        <w:t xml:space="preserve">Третья группа занимает не более </w:t>
      </w:r>
      <w:r w:rsidR="00843105">
        <w:t>23</w:t>
      </w:r>
      <w:r w:rsidRPr="00471F3F">
        <w:t>% площади территории сельского поселения.</w:t>
      </w:r>
    </w:p>
    <w:p w:rsidR="00F514D2" w:rsidRPr="00471F3F" w:rsidRDefault="00F514D2" w:rsidP="00D452CD">
      <w:pPr>
        <w:pStyle w:val="14"/>
      </w:pPr>
      <w:r w:rsidRPr="00471F3F">
        <w:t>Предлагается закрепление существующих функциональных зон и развитие новых:</w:t>
      </w:r>
    </w:p>
    <w:p w:rsidR="00F514D2" w:rsidRPr="00471F3F" w:rsidRDefault="00F514D2" w:rsidP="00CA1E1D">
      <w:pPr>
        <w:pStyle w:val="14"/>
        <w:numPr>
          <w:ilvl w:val="0"/>
          <w:numId w:val="12"/>
        </w:numPr>
        <w:ind w:left="0" w:firstLine="698"/>
      </w:pPr>
      <w:r w:rsidRPr="00471F3F">
        <w:t>зон развития населённых пунктов;</w:t>
      </w:r>
    </w:p>
    <w:p w:rsidR="00F514D2" w:rsidRPr="00471F3F" w:rsidRDefault="00F514D2" w:rsidP="00CA1E1D">
      <w:pPr>
        <w:pStyle w:val="14"/>
        <w:numPr>
          <w:ilvl w:val="0"/>
          <w:numId w:val="12"/>
        </w:numPr>
        <w:ind w:left="0" w:firstLine="698"/>
      </w:pPr>
      <w:r w:rsidRPr="00471F3F">
        <w:t>зон развития элементов транспортной инфраструктуры;</w:t>
      </w:r>
    </w:p>
    <w:p w:rsidR="00F514D2" w:rsidRPr="00471F3F" w:rsidRDefault="00F514D2" w:rsidP="00CA1E1D">
      <w:pPr>
        <w:pStyle w:val="14"/>
        <w:numPr>
          <w:ilvl w:val="0"/>
          <w:numId w:val="12"/>
        </w:numPr>
        <w:ind w:left="0" w:firstLine="698"/>
      </w:pPr>
      <w:r w:rsidRPr="00471F3F">
        <w:t>зон размещения объектов капитального строительства местного значения;</w:t>
      </w:r>
    </w:p>
    <w:p w:rsidR="00F514D2" w:rsidRPr="00471F3F" w:rsidRDefault="00F514D2" w:rsidP="00CA1E1D">
      <w:pPr>
        <w:pStyle w:val="14"/>
        <w:numPr>
          <w:ilvl w:val="0"/>
          <w:numId w:val="12"/>
        </w:numPr>
        <w:ind w:left="0" w:firstLine="698"/>
      </w:pPr>
      <w:r w:rsidRPr="00471F3F">
        <w:t>рекреационных зон;</w:t>
      </w:r>
    </w:p>
    <w:p w:rsidR="0040220D" w:rsidRPr="00471F3F" w:rsidRDefault="0040220D" w:rsidP="00CA1E1D">
      <w:pPr>
        <w:pStyle w:val="14"/>
        <w:numPr>
          <w:ilvl w:val="0"/>
          <w:numId w:val="12"/>
        </w:numPr>
        <w:ind w:left="0" w:firstLine="698"/>
      </w:pPr>
      <w:r w:rsidRPr="00471F3F">
        <w:t>пригородных рекреационных зон;</w:t>
      </w:r>
    </w:p>
    <w:p w:rsidR="00F514D2" w:rsidRPr="00471F3F" w:rsidRDefault="00F514D2" w:rsidP="00CA1E1D">
      <w:pPr>
        <w:pStyle w:val="14"/>
        <w:numPr>
          <w:ilvl w:val="0"/>
          <w:numId w:val="12"/>
        </w:numPr>
        <w:ind w:left="0" w:firstLine="698"/>
      </w:pPr>
      <w:r w:rsidRPr="00471F3F">
        <w:t>зоны сосредоточения объектов культурного наследия.</w:t>
      </w:r>
    </w:p>
    <w:p w:rsidR="00F514D2" w:rsidRPr="00471F3F" w:rsidRDefault="00F514D2" w:rsidP="00D452CD">
      <w:pPr>
        <w:pStyle w:val="14"/>
      </w:pPr>
      <w:r w:rsidRPr="00471F3F">
        <w:t>Для создаваемых функциональных зон определяются режимы использования.</w:t>
      </w:r>
    </w:p>
    <w:p w:rsidR="00125C83" w:rsidRPr="00DD519F" w:rsidRDefault="00125C83" w:rsidP="00125C83">
      <w:pPr>
        <w:pStyle w:val="af3"/>
        <w:spacing w:after="0"/>
        <w:jc w:val="right"/>
        <w:rPr>
          <w:rFonts w:ascii="Arial" w:hAnsi="Arial" w:cs="Arial"/>
          <w:b/>
          <w:i/>
          <w:sz w:val="20"/>
          <w:szCs w:val="20"/>
        </w:rPr>
      </w:pPr>
      <w:r w:rsidRPr="00DD519F">
        <w:rPr>
          <w:rFonts w:ascii="Arial" w:hAnsi="Arial" w:cs="Arial"/>
          <w:b/>
          <w:i/>
          <w:sz w:val="20"/>
          <w:szCs w:val="20"/>
        </w:rPr>
        <w:t>Табл.</w:t>
      </w:r>
      <w:r w:rsidR="000A2818">
        <w:rPr>
          <w:rFonts w:ascii="Arial" w:hAnsi="Arial" w:cs="Arial"/>
          <w:b/>
          <w:i/>
          <w:sz w:val="20"/>
          <w:szCs w:val="20"/>
        </w:rPr>
        <w:t xml:space="preserve"> 2.1</w:t>
      </w:r>
    </w:p>
    <w:p w:rsidR="00125C83" w:rsidRPr="00DD519F" w:rsidRDefault="00125C83" w:rsidP="00125C83">
      <w:pPr>
        <w:pStyle w:val="af3"/>
        <w:spacing w:after="0"/>
        <w:ind w:firstLine="720"/>
        <w:jc w:val="right"/>
        <w:rPr>
          <w:rFonts w:ascii="Arial" w:hAnsi="Arial" w:cs="Arial"/>
          <w:b/>
          <w:i/>
          <w:sz w:val="20"/>
          <w:szCs w:val="20"/>
        </w:rPr>
      </w:pPr>
      <w:r w:rsidRPr="00DD519F">
        <w:rPr>
          <w:rFonts w:ascii="Arial" w:hAnsi="Arial" w:cs="Arial"/>
          <w:b/>
          <w:i/>
          <w:sz w:val="20"/>
          <w:szCs w:val="20"/>
        </w:rPr>
        <w:t>Режимы использования территорий и приоритетные направления развития.</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1800"/>
        <w:gridCol w:w="3060"/>
        <w:gridCol w:w="2880"/>
      </w:tblGrid>
      <w:tr w:rsidR="00125C83" w:rsidRPr="0061068E">
        <w:trPr>
          <w:trHeight w:val="612"/>
          <w:tblHeader/>
        </w:trPr>
        <w:tc>
          <w:tcPr>
            <w:tcW w:w="3528"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Функциональные зоны</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Приоритетные направления развития</w:t>
            </w:r>
          </w:p>
        </w:tc>
        <w:tc>
          <w:tcPr>
            <w:tcW w:w="288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Режимы использования территорий</w:t>
            </w:r>
          </w:p>
        </w:tc>
      </w:tr>
      <w:tr w:rsidR="00125C83" w:rsidRPr="0061068E">
        <w:trPr>
          <w:tblHeader/>
        </w:trPr>
        <w:tc>
          <w:tcPr>
            <w:tcW w:w="172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sz w:val="20"/>
                <w:szCs w:val="20"/>
              </w:rPr>
            </w:pPr>
            <w:r w:rsidRPr="00A20921">
              <w:rPr>
                <w:b/>
                <w:sz w:val="20"/>
                <w:szCs w:val="20"/>
              </w:rPr>
              <w:t>Существующие</w:t>
            </w:r>
          </w:p>
        </w:tc>
        <w:tc>
          <w:tcPr>
            <w:tcW w:w="180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sz w:val="20"/>
                <w:szCs w:val="20"/>
              </w:rPr>
            </w:pPr>
            <w:r w:rsidRPr="00A20921">
              <w:rPr>
                <w:b/>
                <w:sz w:val="20"/>
                <w:szCs w:val="20"/>
              </w:rPr>
              <w:t>Предлагаемые</w:t>
            </w:r>
          </w:p>
        </w:tc>
        <w:tc>
          <w:tcPr>
            <w:tcW w:w="3060" w:type="dxa"/>
            <w:vMerge/>
            <w:tcBorders>
              <w:top w:val="single" w:sz="4" w:space="0" w:color="auto"/>
              <w:left w:val="single" w:sz="4" w:space="0" w:color="auto"/>
              <w:bottom w:val="thickThinSmallGap" w:sz="12" w:space="0" w:color="auto"/>
              <w:right w:val="single" w:sz="4" w:space="0" w:color="auto"/>
            </w:tcBorders>
            <w:shd w:val="clear" w:color="auto" w:fill="F2F2F2"/>
          </w:tcPr>
          <w:p w:rsidR="00125C83" w:rsidRPr="00A20921" w:rsidRDefault="00125C83" w:rsidP="00125C83">
            <w:pPr>
              <w:pStyle w:val="af6"/>
              <w:spacing w:after="0"/>
              <w:ind w:firstLine="0"/>
              <w:jc w:val="both"/>
              <w:rPr>
                <w:b/>
              </w:rPr>
            </w:pPr>
          </w:p>
        </w:tc>
        <w:tc>
          <w:tcPr>
            <w:tcW w:w="2880" w:type="dxa"/>
            <w:vMerge/>
            <w:tcBorders>
              <w:top w:val="single" w:sz="4" w:space="0" w:color="auto"/>
              <w:left w:val="single" w:sz="4" w:space="0" w:color="auto"/>
              <w:bottom w:val="thickThinSmallGap" w:sz="12" w:space="0" w:color="auto"/>
              <w:right w:val="single" w:sz="4" w:space="0" w:color="auto"/>
            </w:tcBorders>
            <w:shd w:val="clear" w:color="auto" w:fill="F2F2F2"/>
          </w:tcPr>
          <w:p w:rsidR="00125C83" w:rsidRPr="00A20921" w:rsidRDefault="00125C83" w:rsidP="00125C83">
            <w:pPr>
              <w:pStyle w:val="af6"/>
              <w:spacing w:after="0"/>
              <w:ind w:firstLine="0"/>
              <w:jc w:val="both"/>
              <w:rPr>
                <w:b/>
              </w:rPr>
            </w:pPr>
          </w:p>
        </w:tc>
      </w:tr>
      <w:tr w:rsidR="00125C83" w:rsidRPr="0061068E">
        <w:trPr>
          <w:trHeight w:val="613"/>
        </w:trPr>
        <w:tc>
          <w:tcPr>
            <w:tcW w:w="9468" w:type="dxa"/>
            <w:gridSpan w:val="4"/>
            <w:tcBorders>
              <w:top w:val="thickThinSmallGap" w:sz="12" w:space="0" w:color="auto"/>
              <w:bottom w:val="single" w:sz="4" w:space="0" w:color="auto"/>
            </w:tcBorders>
            <w:vAlign w:val="center"/>
          </w:tcPr>
          <w:p w:rsidR="00125C83" w:rsidRPr="00A20921" w:rsidRDefault="00125C83" w:rsidP="0040220D">
            <w:pPr>
              <w:pStyle w:val="af6"/>
              <w:spacing w:after="0"/>
              <w:ind w:firstLine="0"/>
              <w:jc w:val="center"/>
              <w:rPr>
                <w:b/>
              </w:rPr>
            </w:pPr>
            <w:r w:rsidRPr="00A20921">
              <w:rPr>
                <w:b/>
              </w:rPr>
              <w:t>Зоны градостроительного освоения</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r w:rsidRPr="00A20921">
              <w:t>Сельских населённых пунктов</w:t>
            </w: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p>
        </w:tc>
        <w:tc>
          <w:tcPr>
            <w:tcW w:w="306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Размещение жилой, общественно-деловой застройки, объектов инженерной и транспортной инфраструктуры, производственных и коммунальных объектов, объектов сельскохозяйственного назначения, территорий рекреационного назначения, объектов специального назначения и особо охраняемых территорий.</w:t>
            </w:r>
          </w:p>
        </w:tc>
        <w:tc>
          <w:tcPr>
            <w:tcW w:w="288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Развитие сельских населённых пунктов должно происходить в пределах поселковой черты;</w:t>
            </w:r>
          </w:p>
          <w:p w:rsidR="00125C83" w:rsidRPr="00A20921" w:rsidRDefault="00125C83" w:rsidP="00CA1E1D">
            <w:pPr>
              <w:pStyle w:val="af6"/>
              <w:numPr>
                <w:ilvl w:val="0"/>
                <w:numId w:val="5"/>
              </w:numPr>
              <w:spacing w:after="0"/>
              <w:ind w:left="0" w:firstLine="288"/>
            </w:pPr>
            <w:r w:rsidRPr="00A20921">
              <w:t>Размещение объектов различного назначения должно выполняться в соответствие с действующей градостроительной документацией – генерального плана поселения и правил землепользования и застройки.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развития населённых пунктов</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Обоснование направления развития населённых пунктов при подготовке генеральных планов.</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 xml:space="preserve">Развитие населённых пунктов допускается только на основании подготовленной градостроительной документации – генерального плана </w:t>
            </w:r>
            <w:r w:rsidRPr="00A20921">
              <w:lastRenderedPageBreak/>
              <w:t>поселения или городского округа.</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8"/>
              <w:jc w:val="left"/>
              <w:rPr>
                <w:sz w:val="24"/>
              </w:rPr>
            </w:pPr>
            <w:r w:rsidRPr="00A20921">
              <w:rPr>
                <w:sz w:val="24"/>
              </w:rPr>
              <w:lastRenderedPageBreak/>
              <w:t>Добычи полезных ископаемых</w:t>
            </w:r>
          </w:p>
        </w:tc>
        <w:tc>
          <w:tcPr>
            <w:tcW w:w="1800" w:type="dxa"/>
            <w:tcBorders>
              <w:top w:val="single" w:sz="4" w:space="0" w:color="auto"/>
              <w:bottom w:val="single" w:sz="4" w:space="0" w:color="auto"/>
            </w:tcBorders>
          </w:tcPr>
          <w:p w:rsidR="00125C83" w:rsidRPr="00A20921" w:rsidRDefault="00125C83" w:rsidP="003A4EDB">
            <w:pPr>
              <w:pStyle w:val="af8"/>
              <w:jc w:val="left"/>
              <w:rPr>
                <w:sz w:val="24"/>
              </w:rPr>
            </w:pPr>
            <w:r w:rsidRPr="00A20921">
              <w:rPr>
                <w:sz w:val="24"/>
              </w:rPr>
              <w:t>Развития добывающей промышленности</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Организация добычи полезных ископаемых, размещение предприятий, разведка запасов и установление границ месторождений.</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Размещение объектов с учётом ограничений, действующих в зонах распространения полезных ископаемых.</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размещения элементов транспортной инфраструктуры</w:t>
            </w: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p>
        </w:tc>
        <w:tc>
          <w:tcPr>
            <w:tcW w:w="3060" w:type="dxa"/>
            <w:vMerge w:val="restart"/>
            <w:tcBorders>
              <w:top w:val="single" w:sz="4" w:space="0" w:color="auto"/>
            </w:tcBorders>
          </w:tcPr>
          <w:p w:rsidR="00125C83" w:rsidRPr="00A20921" w:rsidRDefault="00125C83" w:rsidP="00CA1E1D">
            <w:pPr>
              <w:pStyle w:val="af6"/>
              <w:numPr>
                <w:ilvl w:val="0"/>
                <w:numId w:val="5"/>
              </w:numPr>
              <w:spacing w:after="0"/>
              <w:ind w:left="0" w:firstLine="288"/>
            </w:pPr>
            <w:r w:rsidRPr="00A20921">
              <w:t>Размещение всех видов элементов транспортной инфраструктуры – автотранспортных коммуникаций, железнодорожных коммуникаций, авиатранспорта и трубопроводного транспорта.</w:t>
            </w:r>
          </w:p>
        </w:tc>
        <w:tc>
          <w:tcPr>
            <w:tcW w:w="2880" w:type="dxa"/>
            <w:tcBorders>
              <w:top w:val="single" w:sz="4" w:space="0" w:color="auto"/>
            </w:tcBorders>
          </w:tcPr>
          <w:p w:rsidR="00125C83" w:rsidRPr="00A20921" w:rsidRDefault="00125C83" w:rsidP="00CA1E1D">
            <w:pPr>
              <w:pStyle w:val="af6"/>
              <w:numPr>
                <w:ilvl w:val="0"/>
                <w:numId w:val="5"/>
              </w:numPr>
              <w:spacing w:after="0"/>
              <w:ind w:left="0" w:firstLine="288"/>
            </w:pPr>
            <w:r w:rsidRPr="00A20921">
              <w:t>Запрещение строительства любых объектов, не связанных с обслуживанием элементов транспортной инфраструктуры.</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развития элементов транспортной инфраструктуры</w:t>
            </w:r>
          </w:p>
        </w:tc>
        <w:tc>
          <w:tcPr>
            <w:tcW w:w="3060" w:type="dxa"/>
            <w:vMerge/>
            <w:tcBorders>
              <w:bottom w:val="single" w:sz="4" w:space="0" w:color="auto"/>
            </w:tcBorders>
          </w:tcPr>
          <w:p w:rsidR="00125C83" w:rsidRPr="00A20921" w:rsidRDefault="00125C83" w:rsidP="00CA1E1D">
            <w:pPr>
              <w:pStyle w:val="af6"/>
              <w:numPr>
                <w:ilvl w:val="0"/>
                <w:numId w:val="5"/>
              </w:numPr>
              <w:spacing w:after="0"/>
              <w:ind w:left="0" w:firstLine="288"/>
            </w:pPr>
          </w:p>
        </w:tc>
        <w:tc>
          <w:tcPr>
            <w:tcW w:w="288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Запрещение использования земельных участков, зарезервированных под размещение элементов транспортной инфраструктуры, под размещение объектов капитального строительства, не связанных с их обслуживанием.</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размещения объектов капитального строительства местного значения</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Размещения объектов капитального строительства местного значения, в том числе:</w:t>
            </w:r>
          </w:p>
          <w:p w:rsidR="00125C83" w:rsidRPr="00A20921" w:rsidRDefault="00125C83" w:rsidP="00CA1E1D">
            <w:pPr>
              <w:pStyle w:val="af6"/>
              <w:numPr>
                <w:ilvl w:val="0"/>
                <w:numId w:val="5"/>
              </w:numPr>
              <w:spacing w:after="0"/>
              <w:ind w:left="0" w:firstLine="288"/>
            </w:pPr>
            <w:r w:rsidRPr="00A20921">
              <w:t>объектов электроснабжения,</w:t>
            </w:r>
          </w:p>
          <w:p w:rsidR="00125C83" w:rsidRPr="00A20921" w:rsidRDefault="00125C83" w:rsidP="00CA1E1D">
            <w:pPr>
              <w:pStyle w:val="af6"/>
              <w:numPr>
                <w:ilvl w:val="0"/>
                <w:numId w:val="5"/>
              </w:numPr>
              <w:spacing w:after="0"/>
              <w:ind w:left="0" w:firstLine="288"/>
            </w:pPr>
            <w:r w:rsidRPr="00A20921">
              <w:t>объектов газоснабжения</w:t>
            </w:r>
          </w:p>
          <w:p w:rsidR="00125C83" w:rsidRPr="00A20921" w:rsidRDefault="00125C83" w:rsidP="00CA1E1D">
            <w:pPr>
              <w:pStyle w:val="af6"/>
              <w:numPr>
                <w:ilvl w:val="0"/>
                <w:numId w:val="5"/>
              </w:numPr>
              <w:spacing w:after="0"/>
              <w:ind w:left="0" w:firstLine="288"/>
            </w:pPr>
            <w:r w:rsidRPr="00A20921">
              <w:t>автомобильных дорог общего пользования между населёнными пунктами, мостов и иных инженерных сооружений вне границ населённых пунктов в границах муниципального района</w:t>
            </w:r>
          </w:p>
          <w:p w:rsidR="00125C83" w:rsidRPr="00A20921" w:rsidRDefault="00125C83" w:rsidP="00CA1E1D">
            <w:pPr>
              <w:pStyle w:val="af6"/>
              <w:numPr>
                <w:ilvl w:val="0"/>
                <w:numId w:val="5"/>
              </w:numPr>
              <w:spacing w:after="0"/>
              <w:ind w:left="0" w:firstLine="288"/>
            </w:pPr>
            <w:r w:rsidRPr="00A20921">
              <w:t xml:space="preserve">иных объектов, размещение которых необходимо для </w:t>
            </w:r>
            <w:r w:rsidRPr="00A20921">
              <w:lastRenderedPageBreak/>
              <w:t>осуществления полномочий органов местного самоуправления.</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lastRenderedPageBreak/>
              <w:t>Приоритет муниципальной и государственной собственности на земельные участки, резервирование;</w:t>
            </w:r>
          </w:p>
          <w:p w:rsidR="00125C83" w:rsidRPr="00A20921" w:rsidRDefault="00125C83" w:rsidP="00CA1E1D">
            <w:pPr>
              <w:pStyle w:val="af6"/>
              <w:numPr>
                <w:ilvl w:val="0"/>
                <w:numId w:val="5"/>
              </w:numPr>
              <w:spacing w:after="0"/>
              <w:ind w:left="0" w:firstLine="288"/>
            </w:pPr>
            <w:r w:rsidRPr="00A20921">
              <w:t>Решение о передаче земельных участков в частную собственность на уровне органов местного самоуправления при условии необходимости соблюдения интересов муниципального образования.</w:t>
            </w:r>
          </w:p>
        </w:tc>
      </w:tr>
      <w:tr w:rsidR="00125C83" w:rsidRPr="0061068E">
        <w:trPr>
          <w:trHeight w:val="613"/>
        </w:trPr>
        <w:tc>
          <w:tcPr>
            <w:tcW w:w="9468" w:type="dxa"/>
            <w:gridSpan w:val="4"/>
            <w:tcBorders>
              <w:top w:val="single" w:sz="4" w:space="0" w:color="auto"/>
              <w:bottom w:val="single" w:sz="4" w:space="0" w:color="auto"/>
            </w:tcBorders>
            <w:vAlign w:val="center"/>
          </w:tcPr>
          <w:p w:rsidR="00125C83" w:rsidRPr="00A20921" w:rsidRDefault="00125C83" w:rsidP="003A4EDB">
            <w:pPr>
              <w:pStyle w:val="af6"/>
              <w:spacing w:after="0"/>
              <w:ind w:firstLine="0"/>
              <w:jc w:val="center"/>
              <w:rPr>
                <w:b/>
              </w:rPr>
            </w:pPr>
            <w:r w:rsidRPr="00A20921">
              <w:rPr>
                <w:b/>
              </w:rPr>
              <w:lastRenderedPageBreak/>
              <w:t>Зоны сельскохозяйственного использования территории</w:t>
            </w:r>
          </w:p>
        </w:tc>
      </w:tr>
      <w:tr w:rsidR="003A4EDB" w:rsidRPr="0061068E">
        <w:trPr>
          <w:trHeight w:val="5520"/>
        </w:trPr>
        <w:tc>
          <w:tcPr>
            <w:tcW w:w="1728" w:type="dxa"/>
            <w:tcBorders>
              <w:top w:val="single" w:sz="4" w:space="0" w:color="auto"/>
            </w:tcBorders>
          </w:tcPr>
          <w:p w:rsidR="003A4EDB" w:rsidRPr="00A20921" w:rsidRDefault="003A4EDB" w:rsidP="003A4EDB">
            <w:pPr>
              <w:pStyle w:val="af6"/>
              <w:spacing w:after="0"/>
              <w:ind w:firstLine="0"/>
            </w:pPr>
            <w:r w:rsidRPr="00A20921">
              <w:t>Зоны сельскохозяйственного производства</w:t>
            </w:r>
          </w:p>
        </w:tc>
        <w:tc>
          <w:tcPr>
            <w:tcW w:w="1800" w:type="dxa"/>
            <w:tcBorders>
              <w:top w:val="single" w:sz="4" w:space="0" w:color="auto"/>
            </w:tcBorders>
          </w:tcPr>
          <w:p w:rsidR="003A4EDB" w:rsidRPr="00A20921" w:rsidRDefault="003A4EDB" w:rsidP="003A4EDB">
            <w:pPr>
              <w:pStyle w:val="af6"/>
              <w:spacing w:after="0"/>
              <w:ind w:firstLine="0"/>
            </w:pPr>
          </w:p>
        </w:tc>
        <w:tc>
          <w:tcPr>
            <w:tcW w:w="3060" w:type="dxa"/>
            <w:tcBorders>
              <w:top w:val="single" w:sz="4" w:space="0" w:color="auto"/>
            </w:tcBorders>
          </w:tcPr>
          <w:p w:rsidR="003A4EDB" w:rsidRPr="00A20921" w:rsidRDefault="003A4EDB" w:rsidP="00CA1E1D">
            <w:pPr>
              <w:pStyle w:val="af6"/>
              <w:numPr>
                <w:ilvl w:val="0"/>
                <w:numId w:val="4"/>
              </w:numPr>
              <w:spacing w:after="0"/>
              <w:ind w:left="16" w:firstLine="288"/>
            </w:pPr>
            <w:r w:rsidRPr="00A20921">
              <w:t>Проведение научных исследований и мероприятий, направленных на повышение плодородия почв;</w:t>
            </w:r>
          </w:p>
          <w:p w:rsidR="003A4EDB" w:rsidRPr="00A20921" w:rsidRDefault="003A4EDB" w:rsidP="00CA1E1D">
            <w:pPr>
              <w:pStyle w:val="af6"/>
              <w:numPr>
                <w:ilvl w:val="0"/>
                <w:numId w:val="4"/>
              </w:numPr>
              <w:spacing w:after="0"/>
              <w:ind w:left="16" w:firstLine="288"/>
            </w:pPr>
            <w:r w:rsidRPr="00A20921">
              <w:t>Организация размещения сельскохозяйственных угодий на основании районирования, определяющего оптимальное сочетание выращиваемых культур;</w:t>
            </w:r>
          </w:p>
          <w:p w:rsidR="003A4EDB" w:rsidRPr="00A20921" w:rsidRDefault="003A4EDB" w:rsidP="00CA1E1D">
            <w:pPr>
              <w:pStyle w:val="af6"/>
              <w:numPr>
                <w:ilvl w:val="0"/>
                <w:numId w:val="4"/>
              </w:numPr>
              <w:spacing w:after="0"/>
              <w:ind w:left="16" w:firstLine="288"/>
            </w:pPr>
            <w:r w:rsidRPr="00A20921">
              <w:t>Внедрение инновационных технологий для повышения эффективности использования сельскохозяйственных земель.</w:t>
            </w:r>
          </w:p>
        </w:tc>
        <w:tc>
          <w:tcPr>
            <w:tcW w:w="2880" w:type="dxa"/>
            <w:tcBorders>
              <w:top w:val="single" w:sz="4" w:space="0" w:color="auto"/>
            </w:tcBorders>
          </w:tcPr>
          <w:p w:rsidR="003A4EDB" w:rsidRPr="00A20921" w:rsidRDefault="003A4EDB" w:rsidP="00CA1E1D">
            <w:pPr>
              <w:pStyle w:val="af6"/>
              <w:numPr>
                <w:ilvl w:val="0"/>
                <w:numId w:val="4"/>
              </w:numPr>
              <w:spacing w:after="0"/>
              <w:ind w:left="16" w:firstLine="288"/>
            </w:pPr>
            <w:r w:rsidRPr="00A20921">
              <w:t>Запрещение всех видов хозяйственной и градостроительной деятельности, не соответствующих целевому назначению зоны и способных ухудшить качественное состояние сель</w:t>
            </w:r>
            <w:r w:rsidR="00917A69" w:rsidRPr="00A20921">
              <w:t xml:space="preserve">скохозяйственных </w:t>
            </w:r>
            <w:r w:rsidRPr="00A20921">
              <w:t>земель;</w:t>
            </w:r>
          </w:p>
          <w:p w:rsidR="003A4EDB" w:rsidRPr="00A20921" w:rsidRDefault="003A4EDB" w:rsidP="00CA1E1D">
            <w:pPr>
              <w:pStyle w:val="af6"/>
              <w:numPr>
                <w:ilvl w:val="0"/>
                <w:numId w:val="4"/>
              </w:numPr>
              <w:spacing w:after="0"/>
              <w:ind w:left="16" w:firstLine="288"/>
            </w:pPr>
            <w:r w:rsidRPr="00A20921">
              <w:t>Снижение интенсивности использования сельскохозяйственных земель в случае превышения допустимой нагрузки и истощения;</w:t>
            </w:r>
          </w:p>
          <w:p w:rsidR="003A4EDB" w:rsidRPr="00A20921" w:rsidRDefault="003A4EDB" w:rsidP="00CA1E1D">
            <w:pPr>
              <w:pStyle w:val="af6"/>
              <w:numPr>
                <w:ilvl w:val="0"/>
                <w:numId w:val="4"/>
              </w:numPr>
              <w:spacing w:after="0"/>
              <w:ind w:left="16" w:firstLine="288"/>
            </w:pPr>
            <w:r w:rsidRPr="00A20921">
              <w:t>Изъятие земель сельскохозяйственного назначения под иные нужды должно производиться в исключительных случаях при условии наличия обосновывающей документации.</w:t>
            </w:r>
          </w:p>
        </w:tc>
      </w:tr>
      <w:tr w:rsidR="00125C83" w:rsidRPr="0061068E">
        <w:trPr>
          <w:trHeight w:val="613"/>
        </w:trPr>
        <w:tc>
          <w:tcPr>
            <w:tcW w:w="9468" w:type="dxa"/>
            <w:gridSpan w:val="4"/>
            <w:tcBorders>
              <w:top w:val="single" w:sz="4" w:space="0" w:color="auto"/>
              <w:bottom w:val="single" w:sz="4" w:space="0" w:color="auto"/>
            </w:tcBorders>
            <w:vAlign w:val="center"/>
          </w:tcPr>
          <w:p w:rsidR="00125C83" w:rsidRPr="00A20921" w:rsidRDefault="00125C83" w:rsidP="0040220D">
            <w:pPr>
              <w:pStyle w:val="af6"/>
              <w:spacing w:after="0"/>
              <w:ind w:firstLine="0"/>
              <w:jc w:val="center"/>
              <w:rPr>
                <w:b/>
              </w:rPr>
            </w:pPr>
            <w:r w:rsidRPr="00A20921">
              <w:rPr>
                <w:b/>
              </w:rPr>
              <w:t>Зоны ограниченного хозяйственного использования и охраняемых природных территорий</w:t>
            </w:r>
          </w:p>
        </w:tc>
      </w:tr>
      <w:tr w:rsidR="00125C83" w:rsidRPr="0061068E">
        <w:trPr>
          <w:trHeight w:val="613"/>
        </w:trPr>
        <w:tc>
          <w:tcPr>
            <w:tcW w:w="1728" w:type="dxa"/>
            <w:tcBorders>
              <w:top w:val="single" w:sz="4" w:space="0" w:color="auto"/>
              <w:bottom w:val="single" w:sz="4" w:space="0" w:color="auto"/>
            </w:tcBorders>
          </w:tcPr>
          <w:p w:rsidR="00125C83" w:rsidRPr="00A20921" w:rsidRDefault="003A4EDB" w:rsidP="003A4EDB">
            <w:pPr>
              <w:pStyle w:val="af8"/>
              <w:jc w:val="left"/>
              <w:rPr>
                <w:sz w:val="24"/>
              </w:rPr>
            </w:pPr>
            <w:r w:rsidRPr="00A20921">
              <w:rPr>
                <w:sz w:val="24"/>
              </w:rPr>
              <w:t>Зона природных территорий (</w:t>
            </w:r>
            <w:r w:rsidR="00125C83" w:rsidRPr="00A20921">
              <w:rPr>
                <w:sz w:val="24"/>
              </w:rPr>
              <w:t>Леса</w:t>
            </w:r>
            <w:r w:rsidRPr="00A20921">
              <w:rPr>
                <w:sz w:val="24"/>
              </w:rPr>
              <w:t>)</w:t>
            </w:r>
          </w:p>
        </w:tc>
        <w:tc>
          <w:tcPr>
            <w:tcW w:w="1800" w:type="dxa"/>
            <w:tcBorders>
              <w:top w:val="single" w:sz="4" w:space="0" w:color="auto"/>
              <w:bottom w:val="single" w:sz="4" w:space="0" w:color="auto"/>
            </w:tcBorders>
          </w:tcPr>
          <w:p w:rsidR="00125C83" w:rsidRPr="00A20921" w:rsidRDefault="00125C83" w:rsidP="003A4EDB">
            <w:pPr>
              <w:pStyle w:val="af8"/>
              <w:jc w:val="left"/>
              <w:rPr>
                <w:sz w:val="24"/>
              </w:rPr>
            </w:pP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Охрана и восстановление лесов;</w:t>
            </w:r>
          </w:p>
          <w:p w:rsidR="00125C83" w:rsidRPr="00A20921" w:rsidRDefault="00125C83" w:rsidP="00CA1E1D">
            <w:pPr>
              <w:pStyle w:val="af6"/>
              <w:numPr>
                <w:ilvl w:val="0"/>
                <w:numId w:val="3"/>
              </w:numPr>
              <w:tabs>
                <w:tab w:val="num" w:pos="0"/>
              </w:tabs>
              <w:spacing w:after="0"/>
              <w:ind w:left="16" w:firstLine="288"/>
            </w:pPr>
            <w:r w:rsidRPr="00A20921">
              <w:t>Организация лесоустройства с определением функционального зонирования;</w:t>
            </w:r>
          </w:p>
          <w:p w:rsidR="00125C83" w:rsidRPr="00A20921" w:rsidRDefault="00125C83" w:rsidP="00CA1E1D">
            <w:pPr>
              <w:pStyle w:val="af6"/>
              <w:numPr>
                <w:ilvl w:val="0"/>
                <w:numId w:val="3"/>
              </w:numPr>
              <w:tabs>
                <w:tab w:val="num" w:pos="0"/>
              </w:tabs>
              <w:spacing w:after="0"/>
              <w:ind w:left="16" w:firstLine="288"/>
            </w:pPr>
            <w:r w:rsidRPr="00A20921">
              <w:t>Использование в рекреационных целях при условии соблюдения режима охраны.</w:t>
            </w:r>
          </w:p>
        </w:tc>
        <w:tc>
          <w:tcPr>
            <w:tcW w:w="288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В соответствие с Лесным Кодексом Российской Федерации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3A4EDB" w:rsidP="003A4EDB">
            <w:pPr>
              <w:pStyle w:val="af6"/>
              <w:spacing w:after="0"/>
              <w:ind w:firstLine="0"/>
            </w:pPr>
            <w:r w:rsidRPr="00A20921">
              <w:lastRenderedPageBreak/>
              <w:t>Зона водных объектов</w:t>
            </w:r>
          </w:p>
        </w:tc>
        <w:tc>
          <w:tcPr>
            <w:tcW w:w="1800" w:type="dxa"/>
            <w:tcBorders>
              <w:top w:val="single" w:sz="4" w:space="0" w:color="auto"/>
              <w:bottom w:val="single" w:sz="4" w:space="0" w:color="auto"/>
            </w:tcBorders>
          </w:tcPr>
          <w:p w:rsidR="00125C83" w:rsidRPr="00A20921" w:rsidRDefault="00125C83" w:rsidP="003A4EDB">
            <w:pPr>
              <w:pStyle w:val="af3"/>
              <w:spacing w:after="0"/>
            </w:pP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Охрана водоёмов, подготовка проектов водоохранных зон прибрежных защитных полос;</w:t>
            </w:r>
          </w:p>
          <w:p w:rsidR="00125C83" w:rsidRPr="00A20921" w:rsidRDefault="00125C83" w:rsidP="00CA1E1D">
            <w:pPr>
              <w:pStyle w:val="af6"/>
              <w:numPr>
                <w:ilvl w:val="0"/>
                <w:numId w:val="3"/>
              </w:numPr>
              <w:tabs>
                <w:tab w:val="num" w:pos="0"/>
              </w:tabs>
              <w:spacing w:after="0"/>
              <w:ind w:left="16" w:firstLine="288"/>
            </w:pPr>
            <w:r w:rsidRPr="00A20921">
              <w:t>Использование в рекреационных целях при условии соблюдения режима охраны.</w:t>
            </w:r>
          </w:p>
        </w:tc>
        <w:tc>
          <w:tcPr>
            <w:tcW w:w="288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В соответствие с Водным Кодексом Российской Федерации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рекреационного использования</w:t>
            </w: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Размещение объектов, связанных с рекреационной деятельностью (туристической, санаторно-курортной, экскурсионной и т.д.).</w:t>
            </w:r>
          </w:p>
        </w:tc>
        <w:tc>
          <w:tcPr>
            <w:tcW w:w="2880" w:type="dxa"/>
            <w:vMerge w:val="restart"/>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Запрещение размещения промышленных, сельскохозяйственных объектов (кроме вспомогательных к основной функции), иных объектов, могущих спровоцировать ухудшение экологической обстановки на данных территориях;</w:t>
            </w:r>
          </w:p>
          <w:p w:rsidR="00125C83" w:rsidRPr="00A20921" w:rsidRDefault="00125C83" w:rsidP="00CA1E1D">
            <w:pPr>
              <w:pStyle w:val="af6"/>
              <w:numPr>
                <w:ilvl w:val="0"/>
                <w:numId w:val="3"/>
              </w:numPr>
              <w:tabs>
                <w:tab w:val="num" w:pos="0"/>
              </w:tabs>
              <w:spacing w:after="0"/>
              <w:ind w:left="16" w:firstLine="288"/>
            </w:pPr>
            <w:r w:rsidRPr="00A20921">
              <w:t>Запрещение размещения объектов, не имеющих обосновывающей документации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Пригородные рекреационные зоны</w:t>
            </w:r>
          </w:p>
        </w:tc>
        <w:tc>
          <w:tcPr>
            <w:tcW w:w="3060" w:type="dxa"/>
            <w:tcBorders>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Создание условий для отдыха жителей населённых пунктов, которые обслуживают обозначенные рекреационные зоны.</w:t>
            </w:r>
          </w:p>
        </w:tc>
        <w:tc>
          <w:tcPr>
            <w:tcW w:w="2880" w:type="dxa"/>
            <w:vMerge/>
            <w:tcBorders>
              <w:bottom w:val="single" w:sz="4" w:space="0" w:color="auto"/>
            </w:tcBorders>
          </w:tcPr>
          <w:p w:rsidR="00125C83" w:rsidRPr="00A20921" w:rsidRDefault="00125C83" w:rsidP="00CA1E1D">
            <w:pPr>
              <w:pStyle w:val="af6"/>
              <w:numPr>
                <w:ilvl w:val="0"/>
                <w:numId w:val="3"/>
              </w:numPr>
              <w:tabs>
                <w:tab w:val="num" w:pos="0"/>
              </w:tabs>
              <w:spacing w:after="0"/>
              <w:ind w:left="16" w:firstLine="288"/>
            </w:pP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сосредоточения объектов культурного наследия (памятников археологии, истории, культуры)</w:t>
            </w:r>
          </w:p>
        </w:tc>
        <w:tc>
          <w:tcPr>
            <w:tcW w:w="3060" w:type="dxa"/>
            <w:tcBorders>
              <w:top w:val="single" w:sz="4" w:space="0" w:color="auto"/>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Сохранение существующих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Подготовка документации, определяющей правовой статус, режим функционирования и использования зон расположения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Подготовка документации по установлению охранных зон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 xml:space="preserve">Градостроительное освоение зон расположения объектов </w:t>
            </w:r>
            <w:r w:rsidRPr="00A20921">
              <w:lastRenderedPageBreak/>
              <w:t>культурного наследия как одной из основ рекреационного комплекса района.</w:t>
            </w:r>
          </w:p>
        </w:tc>
        <w:tc>
          <w:tcPr>
            <w:tcW w:w="2880" w:type="dxa"/>
            <w:tcBorders>
              <w:top w:val="single" w:sz="4" w:space="0" w:color="auto"/>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lastRenderedPageBreak/>
              <w:t>Ведение градостроительной и хозяйственной деятельности только при условии обеспечения сохранности объектов культурного наследия</w:t>
            </w:r>
          </w:p>
        </w:tc>
      </w:tr>
    </w:tbl>
    <w:p w:rsidR="00132EB7" w:rsidRDefault="00132EB7" w:rsidP="00B02C03">
      <w:pPr>
        <w:pStyle w:val="3"/>
      </w:pPr>
      <w:bookmarkStart w:id="16" w:name="_Toc193624716"/>
      <w:bookmarkStart w:id="17" w:name="_Toc204490421"/>
    </w:p>
    <w:p w:rsidR="00125C83" w:rsidRPr="0040220D" w:rsidRDefault="00125C83" w:rsidP="006058F7">
      <w:pPr>
        <w:pStyle w:val="5"/>
      </w:pPr>
      <w:bookmarkStart w:id="18" w:name="_Toc265318185"/>
      <w:r w:rsidRPr="0040220D">
        <w:t>Зоны с особыми условиями использования территорий</w:t>
      </w:r>
      <w:bookmarkEnd w:id="16"/>
      <w:bookmarkEnd w:id="17"/>
      <w:bookmarkEnd w:id="18"/>
    </w:p>
    <w:p w:rsidR="00F514D2" w:rsidRDefault="00F514D2" w:rsidP="00D452CD">
      <w:pPr>
        <w:pStyle w:val="14"/>
      </w:pPr>
    </w:p>
    <w:p w:rsidR="00005607" w:rsidRDefault="00005607" w:rsidP="00D452CD">
      <w:pPr>
        <w:pStyle w:val="14"/>
      </w:pPr>
      <w:r>
        <w:t>На территории Шовгеновского района находятся следующие зоны с особыми условиями использования территорий:</w:t>
      </w:r>
    </w:p>
    <w:p w:rsidR="002323B4" w:rsidRDefault="002323B4" w:rsidP="00CA1E1D">
      <w:pPr>
        <w:pStyle w:val="14"/>
        <w:numPr>
          <w:ilvl w:val="0"/>
          <w:numId w:val="13"/>
        </w:numPr>
        <w:ind w:left="0" w:firstLine="698"/>
      </w:pPr>
      <w:r>
        <w:t xml:space="preserve">планировочные ограничения техногенного характера: </w:t>
      </w:r>
    </w:p>
    <w:p w:rsidR="00005607" w:rsidRDefault="002323B4" w:rsidP="00D452CD">
      <w:pPr>
        <w:pStyle w:val="14"/>
      </w:pPr>
      <w:r>
        <w:t xml:space="preserve">а. </w:t>
      </w:r>
      <w:r w:rsidR="00005607">
        <w:t>санитарно-защитные зоны;</w:t>
      </w:r>
    </w:p>
    <w:p w:rsidR="00005607" w:rsidRDefault="002323B4" w:rsidP="00D452CD">
      <w:pPr>
        <w:pStyle w:val="14"/>
      </w:pPr>
      <w:r>
        <w:t xml:space="preserve">б. </w:t>
      </w:r>
      <w:r w:rsidR="00005607">
        <w:t>санитарные разрывы от линейных объектов инженерной и транспортной инфраструктуры;</w:t>
      </w:r>
    </w:p>
    <w:p w:rsidR="00005607" w:rsidRDefault="00005607" w:rsidP="00CA1E1D">
      <w:pPr>
        <w:pStyle w:val="14"/>
        <w:numPr>
          <w:ilvl w:val="0"/>
          <w:numId w:val="13"/>
        </w:numPr>
        <w:ind w:left="0" w:firstLine="698"/>
      </w:pPr>
      <w:r>
        <w:t>зоны охраны объектов культурного наследия;</w:t>
      </w:r>
    </w:p>
    <w:p w:rsidR="00005607" w:rsidRDefault="00005607" w:rsidP="00CA1E1D">
      <w:pPr>
        <w:pStyle w:val="14"/>
        <w:numPr>
          <w:ilvl w:val="0"/>
          <w:numId w:val="13"/>
        </w:numPr>
        <w:ind w:left="0" w:firstLine="698"/>
      </w:pPr>
      <w:r>
        <w:t>водоохранные зоны</w:t>
      </w:r>
      <w:r w:rsidR="002323B4">
        <w:t xml:space="preserve"> и прибрежные защитные полосы</w:t>
      </w:r>
      <w:r>
        <w:t>;</w:t>
      </w:r>
    </w:p>
    <w:p w:rsidR="00005607" w:rsidRDefault="00005607" w:rsidP="00CA1E1D">
      <w:pPr>
        <w:pStyle w:val="14"/>
        <w:numPr>
          <w:ilvl w:val="0"/>
          <w:numId w:val="13"/>
        </w:numPr>
        <w:ind w:left="0" w:firstLine="698"/>
      </w:pPr>
      <w:r>
        <w:t>зоны охраны источников питьевого водоснабжения;</w:t>
      </w:r>
    </w:p>
    <w:p w:rsidR="00005607" w:rsidRDefault="00005607" w:rsidP="00CA1E1D">
      <w:pPr>
        <w:pStyle w:val="14"/>
        <w:numPr>
          <w:ilvl w:val="0"/>
          <w:numId w:val="13"/>
        </w:numPr>
        <w:ind w:left="0" w:firstLine="698"/>
      </w:pPr>
      <w:r>
        <w:t>зоны, подверженные воздействию чрезвычайных ситуаций природного и техногенного характера.</w:t>
      </w:r>
    </w:p>
    <w:p w:rsidR="00DD1E99" w:rsidRDefault="00DD1E99" w:rsidP="00D452CD">
      <w:pPr>
        <w:pStyle w:val="14"/>
      </w:pPr>
    </w:p>
    <w:p w:rsidR="002323B4" w:rsidRDefault="002323B4" w:rsidP="00D452CD">
      <w:pPr>
        <w:pStyle w:val="14"/>
        <w:rPr>
          <w:b/>
        </w:rPr>
      </w:pPr>
      <w:r w:rsidRPr="00132EB7">
        <w:rPr>
          <w:b/>
        </w:rPr>
        <w:t>Планировочные огр</w:t>
      </w:r>
      <w:r w:rsidR="00C12C43">
        <w:rPr>
          <w:b/>
        </w:rPr>
        <w:t>аничения техногенного характера</w:t>
      </w:r>
    </w:p>
    <w:p w:rsidR="00C12C43" w:rsidRPr="00132EB7" w:rsidRDefault="00C12C43" w:rsidP="00D452CD">
      <w:pPr>
        <w:pStyle w:val="14"/>
        <w:rPr>
          <w:b/>
        </w:rPr>
      </w:pPr>
    </w:p>
    <w:p w:rsidR="00005607" w:rsidRDefault="00005607" w:rsidP="00D452CD">
      <w:pPr>
        <w:pStyle w:val="14"/>
      </w:pPr>
      <w:r w:rsidRPr="001E651B">
        <w:rPr>
          <w:b/>
        </w:rPr>
        <w:t>Санитарно-защитные зоны</w:t>
      </w:r>
      <w:r w:rsidRPr="001E651B">
        <w:t xml:space="preserve"> выделены </w:t>
      </w:r>
      <w:r w:rsidR="00DD1E99">
        <w:t>в соответствии с</w:t>
      </w:r>
      <w:r w:rsidRPr="001E651B">
        <w:t xml:space="preserve"> СанПиН</w:t>
      </w:r>
      <w:r w:rsidR="00DE0793">
        <w:t xml:space="preserve"> </w:t>
      </w:r>
      <w:r w:rsidRPr="001E651B">
        <w:t>2.2.1/2.1.1.1200-03 для объектов производственного и коммунального назначения.</w:t>
      </w:r>
    </w:p>
    <w:p w:rsidR="00005607" w:rsidRDefault="00005607" w:rsidP="00D452CD">
      <w:pPr>
        <w:pStyle w:val="14"/>
      </w:pPr>
      <w:r w:rsidRPr="006E2AA0">
        <w:rPr>
          <w:b/>
        </w:rPr>
        <w:t>Санитарные разрывы</w:t>
      </w:r>
      <w:r>
        <w:t xml:space="preserve"> от магистральных инженерных и транспортных линейных объектов выделены </w:t>
      </w:r>
      <w:r w:rsidR="00DD1E99">
        <w:t>на основе</w:t>
      </w:r>
      <w:r>
        <w:t xml:space="preserve"> СанПиН</w:t>
      </w:r>
      <w:r w:rsidR="00DE0793">
        <w:t xml:space="preserve"> </w:t>
      </w:r>
      <w:r w:rsidRPr="0032651B">
        <w:t>2.2.1/2.1.1.1200-03</w:t>
      </w:r>
      <w:r>
        <w:t xml:space="preserve"> по нескольким категориям – разрыв до жилья, разрыв до объектов водоснабжения, разрыв до населённых пунктов. </w:t>
      </w:r>
      <w:r w:rsidR="00DD1E99">
        <w:t>П</w:t>
      </w:r>
      <w:r>
        <w:t xml:space="preserve">ри осуществлении деятельности по строительству, будет осуществляться дальнейшая оценка </w:t>
      </w:r>
      <w:r w:rsidR="00DD1E99">
        <w:t>каждой</w:t>
      </w:r>
      <w:r>
        <w:t xml:space="preserve"> площадки, намечаемой для строительства, с точки зрения нахождения её в пределах разрыва для данного объекта. </w:t>
      </w:r>
    </w:p>
    <w:p w:rsidR="00DD1E99" w:rsidRDefault="00DD1E99" w:rsidP="00D452CD">
      <w:pPr>
        <w:pStyle w:val="14"/>
      </w:pPr>
    </w:p>
    <w:p w:rsidR="00E560B9" w:rsidRPr="00E560B9" w:rsidRDefault="00005607" w:rsidP="00D452CD">
      <w:pPr>
        <w:pStyle w:val="14"/>
      </w:pPr>
      <w:r w:rsidRPr="00FF6BB3">
        <w:rPr>
          <w:b/>
        </w:rPr>
        <w:t>Зоны охраны объектов культурного наследия</w:t>
      </w:r>
      <w:r w:rsidR="00E560B9">
        <w:rPr>
          <w:b/>
        </w:rPr>
        <w:t xml:space="preserve"> </w:t>
      </w:r>
      <w:r w:rsidR="00E560B9" w:rsidRPr="00E560B9">
        <w:t xml:space="preserve">должны быть разработаны для каждого объекта индивидуально. </w:t>
      </w:r>
      <w:r w:rsidR="00E560B9">
        <w:t xml:space="preserve">На территории МО «Хакуринохабльское сельское поселение» отсутствуют памятники археологии, для определения охранных зон которых разработана временная методика. Генеральным планом предлагается охранная зона объектов культурного наследия в размере </w:t>
      </w:r>
      <w:smartTag w:uri="urn:schemas-microsoft-com:office:smarttags" w:element="metricconverter">
        <w:smartTagPr>
          <w:attr w:name="ProductID" w:val="60 метров"/>
        </w:smartTagPr>
        <w:r w:rsidR="00E560B9">
          <w:t>60 метров</w:t>
        </w:r>
      </w:smartTag>
      <w:r w:rsidR="00E560B9">
        <w:t xml:space="preserve">. </w:t>
      </w:r>
    </w:p>
    <w:p w:rsidR="00005607" w:rsidRDefault="00005607" w:rsidP="00D452CD">
      <w:pPr>
        <w:pStyle w:val="14"/>
      </w:pPr>
      <w:r w:rsidRPr="002745D1">
        <w:rPr>
          <w:b/>
        </w:rPr>
        <w:t>Водоохранные зоны</w:t>
      </w:r>
      <w:r w:rsidR="00E560B9">
        <w:rPr>
          <w:b/>
        </w:rPr>
        <w:t xml:space="preserve"> и прибрежные защитные полосы</w:t>
      </w:r>
      <w:r>
        <w:t xml:space="preserve"> – отображены в соответствии с положениями Водного кодекса РФ (от 03.03.06г. №74-ФЗ</w:t>
      </w:r>
      <w:r w:rsidR="00E560B9">
        <w:t xml:space="preserve">, </w:t>
      </w:r>
      <w:r w:rsidR="00E560B9" w:rsidRPr="00E560B9">
        <w:t>с изменениями на 27 декабря 2009 года</w:t>
      </w:r>
      <w:r>
        <w:t xml:space="preserve">). </w:t>
      </w:r>
    </w:p>
    <w:p w:rsidR="00CF5E32" w:rsidRPr="007334C5" w:rsidRDefault="00CF5E32" w:rsidP="00D452CD">
      <w:pPr>
        <w:pStyle w:val="14"/>
      </w:pPr>
      <w:r w:rsidRPr="007334C5">
        <w:t>В границах водоохранных зон запреща</w:t>
      </w:r>
      <w:r>
        <w:t>е</w:t>
      </w:r>
      <w:r w:rsidRPr="007334C5">
        <w:t>тся:</w:t>
      </w:r>
    </w:p>
    <w:p w:rsidR="00CF5E32" w:rsidRPr="007334C5" w:rsidRDefault="00CF5E32" w:rsidP="00D452CD">
      <w:pPr>
        <w:pStyle w:val="14"/>
      </w:pPr>
      <w:r w:rsidRPr="007334C5">
        <w:t>1) использование сточных вод для удобрения почв;</w:t>
      </w:r>
    </w:p>
    <w:p w:rsidR="00CF5E32" w:rsidRPr="007334C5" w:rsidRDefault="00CF5E32" w:rsidP="00D452CD">
      <w:pPr>
        <w:pStyle w:val="14"/>
      </w:pPr>
      <w:r w:rsidRPr="007334C5">
        <w:lastRenderedPageBreak/>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CF5E32" w:rsidRPr="007334C5" w:rsidRDefault="00CF5E32" w:rsidP="00D452CD">
      <w:pPr>
        <w:pStyle w:val="14"/>
      </w:pPr>
      <w:r w:rsidRPr="007334C5">
        <w:t>3) осуществление авиационных мер по борьбе с вредителями и болезнями растений;</w:t>
      </w:r>
    </w:p>
    <w:p w:rsidR="00CF5E32" w:rsidRDefault="00CF5E32" w:rsidP="00D452CD">
      <w:pPr>
        <w:pStyle w:val="14"/>
      </w:pPr>
      <w:r w:rsidRPr="007334C5">
        <w:t xml:space="preserve">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F5E32" w:rsidRPr="007334C5" w:rsidRDefault="00CF5E32" w:rsidP="00D452CD">
      <w:pPr>
        <w:pStyle w:val="14"/>
      </w:pPr>
      <w:r w:rsidRPr="007334C5">
        <w:t>В границах прибрежных защитных полос ограничениями запрещаются:</w:t>
      </w:r>
    </w:p>
    <w:p w:rsidR="00CF5E32" w:rsidRPr="007334C5" w:rsidRDefault="00CF5E32" w:rsidP="00D452CD">
      <w:pPr>
        <w:pStyle w:val="14"/>
      </w:pPr>
      <w:r w:rsidRPr="007334C5">
        <w:t>1) распашка земель;</w:t>
      </w:r>
    </w:p>
    <w:p w:rsidR="00CF5E32" w:rsidRPr="007334C5" w:rsidRDefault="00CF5E32" w:rsidP="00D452CD">
      <w:pPr>
        <w:pStyle w:val="14"/>
      </w:pPr>
      <w:r w:rsidRPr="007334C5">
        <w:t>2) размещение отвалов размываемых грунтов;</w:t>
      </w:r>
    </w:p>
    <w:p w:rsidR="00CF5E32" w:rsidRPr="007334C5" w:rsidRDefault="00CF5E32" w:rsidP="00D452CD">
      <w:pPr>
        <w:pStyle w:val="14"/>
      </w:pPr>
      <w:r w:rsidRPr="007334C5">
        <w:t>3) выпас сельскохозяйственных животных и организация для них летних лагерей, ванн.</w:t>
      </w:r>
    </w:p>
    <w:p w:rsidR="00CF5E32" w:rsidRPr="00CF5E32" w:rsidRDefault="00CF5E32" w:rsidP="00D452CD">
      <w:pPr>
        <w:pStyle w:val="14"/>
      </w:pPr>
      <w:r w:rsidRPr="007334C5">
        <w:t xml:space="preserve">В границах водоохранных зон допускаются проектирование,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w:t>
      </w:r>
      <w:r w:rsidRPr="00CF5E32">
        <w:t>засорения и истощения вод в соответствии с водным законодательством и законодательством в области охраны окружающей среды.</w:t>
      </w:r>
    </w:p>
    <w:p w:rsidR="00005607" w:rsidRPr="00CF5E32" w:rsidRDefault="00CF5E32" w:rsidP="00D452CD">
      <w:pPr>
        <w:pStyle w:val="14"/>
      </w:pPr>
      <w:r w:rsidRPr="00CF5E32">
        <w:rPr>
          <w:b/>
        </w:rPr>
        <w:t>Зоны санитарной охраны источников питьевого водоснабжения</w:t>
      </w:r>
      <w:r w:rsidR="00005607" w:rsidRPr="00CF5E32">
        <w:rPr>
          <w:b/>
        </w:rPr>
        <w:t>.</w:t>
      </w:r>
      <w:r>
        <w:t xml:space="preserve"> На территории сельского поселения </w:t>
      </w:r>
      <w:r w:rsidR="00005607" w:rsidRPr="00CF5E32">
        <w:t>в основном установлены зоны первого пояса водоохраны.</w:t>
      </w:r>
    </w:p>
    <w:p w:rsidR="00CF5E32" w:rsidRPr="00CF5E32" w:rsidRDefault="00CF5E32" w:rsidP="00D452CD">
      <w:pPr>
        <w:pStyle w:val="14"/>
      </w:pPr>
      <w:r w:rsidRPr="00CF5E32">
        <w:t>В соответствии с СанПиН 2.1.4.1110-02 источники водоснабжения должны иметь зоны санитарной охраны (ЗСО).</w:t>
      </w:r>
    </w:p>
    <w:p w:rsidR="00CF5E32" w:rsidRPr="00CF5E32" w:rsidRDefault="00CF5E32" w:rsidP="00D452CD">
      <w:pPr>
        <w:pStyle w:val="14"/>
      </w:pPr>
      <w:r w:rsidRPr="00CF5E32">
        <w:t>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F5E32" w:rsidRPr="00CF5E32" w:rsidRDefault="00CF5E32" w:rsidP="00D452CD">
      <w:pPr>
        <w:pStyle w:val="14"/>
      </w:pPr>
      <w:r w:rsidRPr="00CF5E32">
        <w:t>В зоне охраны источников водоснабжения запрещается:</w:t>
      </w:r>
    </w:p>
    <w:p w:rsidR="00CF5E32" w:rsidRPr="00CF5E32" w:rsidRDefault="00CF5E32" w:rsidP="00D452CD">
      <w:pPr>
        <w:pStyle w:val="14"/>
        <w:rPr>
          <w:rFonts w:eastAsia="Calibri"/>
        </w:rPr>
      </w:pPr>
      <w:r w:rsidRPr="00CF5E32">
        <w:rPr>
          <w:rFonts w:eastAsia="Calibri"/>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CF5E32" w:rsidRPr="00CF5E32" w:rsidRDefault="00CF5E32" w:rsidP="00D452CD">
      <w:pPr>
        <w:pStyle w:val="14"/>
      </w:pPr>
      <w:r w:rsidRPr="00CF5E32">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rsidR="00CF5E32" w:rsidRPr="00CF5E32" w:rsidRDefault="00CF5E32" w:rsidP="00D452CD">
      <w:pPr>
        <w:pStyle w:val="14"/>
      </w:pPr>
      <w:r w:rsidRPr="00CF5E32">
        <w:t xml:space="preserve"> Зона санитарной охраны</w:t>
      </w:r>
      <w:r w:rsidR="00DE0793">
        <w:t xml:space="preserve"> </w:t>
      </w:r>
      <w:r w:rsidRPr="00CF5E32">
        <w:t>водозаборных скважин составляет 50м для скважин грунтовых вод</w:t>
      </w:r>
      <w:r>
        <w:t>,</w:t>
      </w:r>
      <w:r w:rsidRPr="00CF5E32">
        <w:t xml:space="preserve"> 30м для артезианских</w:t>
      </w:r>
      <w:r>
        <w:t xml:space="preserve"> скважин и </w:t>
      </w:r>
      <w:r w:rsidRPr="00CF5E32">
        <w:t>водонапорных башен 10м.</w:t>
      </w:r>
    </w:p>
    <w:p w:rsidR="00CF5E32" w:rsidRPr="00CF5E32" w:rsidRDefault="00CF5E32" w:rsidP="00D452CD">
      <w:pPr>
        <w:pStyle w:val="14"/>
      </w:pPr>
    </w:p>
    <w:p w:rsidR="00005607" w:rsidRPr="00132EB7" w:rsidRDefault="00005607" w:rsidP="00D452CD">
      <w:pPr>
        <w:pStyle w:val="14"/>
        <w:rPr>
          <w:b/>
        </w:rPr>
      </w:pPr>
      <w:r w:rsidRPr="00132EB7">
        <w:rPr>
          <w:b/>
        </w:rPr>
        <w:t>Зоны, подверженные воздействию чрезвычайных ситуаций природного и техногенного характера.</w:t>
      </w:r>
    </w:p>
    <w:p w:rsidR="00005607" w:rsidRDefault="00005607" w:rsidP="00D452CD">
      <w:pPr>
        <w:pStyle w:val="14"/>
      </w:pPr>
      <w:r w:rsidRPr="006F3660">
        <w:t>Границы территорий, подверженных риску возникновения чрезвычайных ситуаций природного и техногенного характера показаны на чертеже «</w:t>
      </w:r>
      <w:r w:rsidR="00471F3F" w:rsidRPr="008C16BB">
        <w:t>Схема границ зон с особыми условиями использования территорий</w:t>
      </w:r>
      <w:r w:rsidR="00471F3F">
        <w:t xml:space="preserve"> и </w:t>
      </w:r>
      <w:r w:rsidR="00471F3F" w:rsidRPr="008C16BB">
        <w:t>территорий, подверженных риску возникновения чрезвычайных ситуаций природного и техногенного характера</w:t>
      </w:r>
      <w:r w:rsidRPr="006F3660">
        <w:t xml:space="preserve">». </w:t>
      </w:r>
    </w:p>
    <w:p w:rsidR="000A2818" w:rsidRDefault="000A2818">
      <w:pPr>
        <w:rPr>
          <w:rFonts w:ascii="Arial" w:eastAsia="Times New Roman" w:hAnsi="Arial" w:cs="Arial"/>
          <w:b/>
          <w:i/>
          <w:sz w:val="20"/>
          <w:szCs w:val="20"/>
          <w:lang w:eastAsia="ru-RU"/>
        </w:rPr>
      </w:pPr>
      <w:r>
        <w:rPr>
          <w:rFonts w:ascii="Arial" w:hAnsi="Arial" w:cs="Arial"/>
          <w:b/>
          <w:i/>
          <w:sz w:val="20"/>
          <w:szCs w:val="20"/>
        </w:rPr>
        <w:br w:type="page"/>
      </w:r>
    </w:p>
    <w:p w:rsidR="00005607" w:rsidRPr="000A2818" w:rsidRDefault="007F20B8" w:rsidP="000A2818">
      <w:pPr>
        <w:pStyle w:val="af3"/>
        <w:spacing w:after="0"/>
        <w:ind w:firstLine="720"/>
        <w:jc w:val="right"/>
        <w:rPr>
          <w:rFonts w:ascii="Arial" w:hAnsi="Arial" w:cs="Arial"/>
          <w:b/>
          <w:i/>
          <w:sz w:val="20"/>
          <w:szCs w:val="20"/>
        </w:rPr>
      </w:pPr>
      <w:r>
        <w:rPr>
          <w:rFonts w:ascii="Arial" w:hAnsi="Arial" w:cs="Arial"/>
          <w:b/>
          <w:i/>
          <w:sz w:val="20"/>
          <w:szCs w:val="20"/>
        </w:rPr>
        <w:t xml:space="preserve"> </w:t>
      </w:r>
    </w:p>
    <w:p w:rsidR="00005607" w:rsidRPr="000A2818" w:rsidRDefault="007F20B8" w:rsidP="000A2818">
      <w:pPr>
        <w:spacing w:after="0" w:line="240" w:lineRule="auto"/>
        <w:ind w:firstLine="900"/>
        <w:jc w:val="right"/>
        <w:rPr>
          <w:rFonts w:ascii="Arial" w:hAnsi="Arial" w:cs="Arial"/>
          <w:b/>
          <w:i/>
          <w:sz w:val="20"/>
          <w:szCs w:val="20"/>
        </w:rPr>
      </w:pPr>
      <w:r>
        <w:rPr>
          <w:rFonts w:ascii="Arial" w:hAnsi="Arial" w:cs="Arial"/>
          <w:b/>
          <w:i/>
          <w:sz w:val="20"/>
          <w:szCs w:val="20"/>
        </w:rPr>
        <w:t xml:space="preserve"> </w:t>
      </w:r>
    </w:p>
    <w:p w:rsidR="00005607" w:rsidRPr="00153CD4" w:rsidRDefault="00005607" w:rsidP="00005607">
      <w:pPr>
        <w:spacing w:before="60" w:after="60"/>
        <w:jc w:val="both"/>
        <w:rPr>
          <w:sz w:val="26"/>
          <w:szCs w:val="26"/>
        </w:rPr>
      </w:pPr>
    </w:p>
    <w:p w:rsidR="00005607" w:rsidRDefault="00005607" w:rsidP="00D452CD">
      <w:pPr>
        <w:pStyle w:val="14"/>
      </w:pPr>
      <w:r>
        <w:t xml:space="preserve">На территории </w:t>
      </w:r>
      <w:r w:rsidR="00471F3F">
        <w:t xml:space="preserve">Хакуринохабльского сельского поселения </w:t>
      </w:r>
      <w:r>
        <w:t>необходимо выполнение следующих мероприятий:</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 xml:space="preserve">Содействие в подготовке проектов и обустройство санитарно-защитных зон промышленных, сельскохозяйственных и иных объектов в соответствии с требованиями санитарных норм </w:t>
      </w:r>
      <w:r w:rsidRPr="009B15BA">
        <w:rPr>
          <w:rFonts w:ascii="Times New Roman" w:hAnsi="Times New Roman"/>
          <w:i/>
          <w:sz w:val="26"/>
          <w:szCs w:val="26"/>
        </w:rPr>
        <w:t>(весь период);</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 xml:space="preserve">Подготовка проектов прибрежных защитных полос, приведение хозяйственного использования территорий водоохранных зон в соответствие с действующим законодательством </w:t>
      </w:r>
      <w:r w:rsidRPr="009B15BA">
        <w:rPr>
          <w:rFonts w:ascii="Times New Roman" w:hAnsi="Times New Roman"/>
          <w:i/>
          <w:sz w:val="26"/>
          <w:szCs w:val="26"/>
        </w:rPr>
        <w:t>(весь период);</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Подготовка проектов зон охраны источников питьевого водоснабжения 2-го и 3-го поясов охраны, приведение оборудования ЗСО 1-го пояса к нормативному состоянию</w:t>
      </w:r>
      <w:r w:rsidRPr="009B15BA">
        <w:rPr>
          <w:rFonts w:ascii="Times New Roman" w:hAnsi="Times New Roman"/>
          <w:i/>
          <w:sz w:val="26"/>
          <w:szCs w:val="26"/>
        </w:rPr>
        <w:t xml:space="preserve"> (первая очередь).</w:t>
      </w:r>
    </w:p>
    <w:p w:rsidR="001027D4" w:rsidRPr="00471F3F" w:rsidRDefault="001027D4" w:rsidP="003147FB">
      <w:pPr>
        <w:spacing w:after="0" w:line="240" w:lineRule="auto"/>
        <w:ind w:firstLine="709"/>
        <w:jc w:val="both"/>
        <w:rPr>
          <w:rFonts w:ascii="Times New Roman" w:hAnsi="Times New Roman"/>
          <w:b/>
          <w:i/>
          <w:sz w:val="28"/>
          <w:szCs w:val="28"/>
        </w:rPr>
      </w:pPr>
    </w:p>
    <w:p w:rsidR="001027D4" w:rsidRDefault="001027D4" w:rsidP="00F334F5">
      <w:pPr>
        <w:pStyle w:val="5"/>
      </w:pPr>
      <w:bookmarkStart w:id="19" w:name="_Toc193624717"/>
      <w:bookmarkStart w:id="20" w:name="_Toc204490422"/>
      <w:bookmarkStart w:id="21" w:name="_Toc265318186"/>
      <w:r w:rsidRPr="001027D4">
        <w:t>Землепользование</w:t>
      </w:r>
      <w:bookmarkEnd w:id="19"/>
      <w:bookmarkEnd w:id="20"/>
      <w:bookmarkEnd w:id="21"/>
    </w:p>
    <w:p w:rsidR="001027D4" w:rsidRPr="00EE1A09" w:rsidRDefault="001027D4" w:rsidP="003147FB">
      <w:pPr>
        <w:pStyle w:val="14"/>
      </w:pPr>
    </w:p>
    <w:p w:rsidR="00005607" w:rsidRPr="00EE1A09" w:rsidRDefault="001027D4" w:rsidP="003147FB">
      <w:pPr>
        <w:pStyle w:val="14"/>
      </w:pPr>
      <w:r w:rsidRPr="00EE1A09">
        <w:t>Площадь МО «Хакуринохабльское сельское пос</w:t>
      </w:r>
      <w:r w:rsidR="009D4799" w:rsidRPr="00EE1A09">
        <w:t>е</w:t>
      </w:r>
      <w:r w:rsidRPr="00EE1A09">
        <w:t xml:space="preserve">ление» составляет </w:t>
      </w:r>
      <w:r w:rsidR="009D4799" w:rsidRPr="00EE1A09">
        <w:t>89</w:t>
      </w:r>
      <w:r w:rsidR="00404FEF">
        <w:t>.</w:t>
      </w:r>
      <w:r w:rsidR="009D4799" w:rsidRPr="00EE1A09">
        <w:t>1</w:t>
      </w:r>
      <w:r w:rsidR="004E0856">
        <w:t>7</w:t>
      </w:r>
      <w:r w:rsidRPr="00EE1A09">
        <w:t xml:space="preserve"> </w:t>
      </w:r>
      <w:r w:rsidR="009D4799" w:rsidRPr="00EE1A09">
        <w:t>км</w:t>
      </w:r>
      <w:r w:rsidR="009D4799" w:rsidRPr="00EE1A09">
        <w:rPr>
          <w:vertAlign w:val="superscript"/>
        </w:rPr>
        <w:t>2</w:t>
      </w:r>
      <w:r w:rsidR="00EE1A09">
        <w:t xml:space="preserve">, </w:t>
      </w:r>
      <w:r w:rsidRPr="00EE1A09">
        <w:t xml:space="preserve">что составляет </w:t>
      </w:r>
      <w:r w:rsidR="009D4799" w:rsidRPr="00EE1A09">
        <w:t>17</w:t>
      </w:r>
      <w:r w:rsidRPr="00EE1A09">
        <w:t xml:space="preserve">% от площади </w:t>
      </w:r>
      <w:r w:rsidR="009D4799" w:rsidRPr="00EE1A09">
        <w:t>Шовгеновского района</w:t>
      </w:r>
      <w:r w:rsidRPr="00EE1A09">
        <w:t>.</w:t>
      </w:r>
    </w:p>
    <w:p w:rsidR="009D4799" w:rsidRDefault="00EE1A09" w:rsidP="003147FB">
      <w:pPr>
        <w:pStyle w:val="14"/>
      </w:pPr>
      <w:r w:rsidRPr="00EE1A09">
        <w:t>Земли на территории поселения представлены следующими категориями: земли сельскохозяйственного назначения</w:t>
      </w:r>
      <w:r w:rsidR="00762455">
        <w:t>;</w:t>
      </w:r>
      <w:r w:rsidRPr="00EE1A09">
        <w:t xml:space="preserve"> земли поселений</w:t>
      </w:r>
      <w:r w:rsidR="00762455">
        <w:t>;</w:t>
      </w:r>
      <w:r w:rsidRPr="00EE1A09">
        <w:t xml:space="preserve"> </w:t>
      </w:r>
      <w:r>
        <w:t>з</w:t>
      </w:r>
      <w:r w:rsidRPr="00EE1A09">
        <w:t>емли промышл</w:t>
      </w:r>
      <w:r>
        <w:t>енности, энергетики, транспорта</w:t>
      </w:r>
      <w:r w:rsidRPr="00EE1A09">
        <w:t xml:space="preserve"> и иного специального назначения</w:t>
      </w:r>
      <w:r w:rsidR="00762455">
        <w:t>; земли лесного фонда;</w:t>
      </w:r>
      <w:r w:rsidRPr="00EE1A09">
        <w:t xml:space="preserve"> земли водного фонда. </w:t>
      </w:r>
      <w:r>
        <w:t>З</w:t>
      </w:r>
      <w:r w:rsidRPr="00EE1A09">
        <w:t>емли особо охраняемых прир</w:t>
      </w:r>
      <w:r>
        <w:t>одных территорий и земли запаса на территории сельского поселения отсутствуют.</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Табл. </w:t>
      </w:r>
      <w:r w:rsidR="000A2818">
        <w:rPr>
          <w:rFonts w:ascii="Arial" w:hAnsi="Arial" w:cs="Arial"/>
          <w:b/>
          <w:bCs/>
          <w:i/>
          <w:sz w:val="20"/>
          <w:szCs w:val="20"/>
        </w:rPr>
        <w:t>1.1</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Распределение земельного фонда Хакуринохабльского сельского поселения</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w:t>
      </w:r>
    </w:p>
    <w:tbl>
      <w:tblPr>
        <w:tblW w:w="0" w:type="auto"/>
        <w:tblInd w:w="108" w:type="dxa"/>
        <w:tblLayout w:type="fixed"/>
        <w:tblLook w:val="0000"/>
      </w:tblPr>
      <w:tblGrid>
        <w:gridCol w:w="6367"/>
        <w:gridCol w:w="2927"/>
      </w:tblGrid>
      <w:tr w:rsidR="00762455" w:rsidRPr="00404FEF">
        <w:trPr>
          <w:cantSplit/>
          <w:trHeight w:val="666"/>
          <w:tblHeader/>
        </w:trPr>
        <w:tc>
          <w:tcPr>
            <w:tcW w:w="6367"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762455" w:rsidRPr="00404FEF" w:rsidRDefault="0076245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Категория земель</w:t>
            </w:r>
          </w:p>
        </w:tc>
        <w:tc>
          <w:tcPr>
            <w:tcW w:w="2927"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762455" w:rsidRPr="00404FEF" w:rsidRDefault="0076245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Площадь, га</w:t>
            </w:r>
          </w:p>
        </w:tc>
      </w:tr>
      <w:tr w:rsidR="00762455" w:rsidRPr="00404FEF">
        <w:trPr>
          <w:trHeight w:val="284"/>
        </w:trPr>
        <w:tc>
          <w:tcPr>
            <w:tcW w:w="6367" w:type="dxa"/>
            <w:tcBorders>
              <w:top w:val="thickThinSmallGap" w:sz="12" w:space="0" w:color="auto"/>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сельскохозяйственного назначения</w:t>
            </w:r>
          </w:p>
        </w:tc>
        <w:tc>
          <w:tcPr>
            <w:tcW w:w="2927" w:type="dxa"/>
            <w:tcBorders>
              <w:top w:val="thickThinSmallGap" w:sz="12" w:space="0" w:color="auto"/>
              <w:left w:val="single" w:sz="4" w:space="0" w:color="000000"/>
              <w:bottom w:val="single" w:sz="4" w:space="0" w:color="000000"/>
              <w:right w:val="single" w:sz="4" w:space="0" w:color="000000"/>
            </w:tcBorders>
          </w:tcPr>
          <w:p w:rsidR="00762455" w:rsidRPr="00404FEF" w:rsidRDefault="00696440"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6242</w:t>
            </w:r>
          </w:p>
        </w:tc>
      </w:tr>
      <w:tr w:rsidR="00762455" w:rsidRPr="00404FEF">
        <w:trPr>
          <w:trHeight w:val="284"/>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населённых пунктов</w:t>
            </w:r>
          </w:p>
        </w:tc>
        <w:tc>
          <w:tcPr>
            <w:tcW w:w="2927" w:type="dxa"/>
            <w:tcBorders>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643</w:t>
            </w:r>
          </w:p>
        </w:tc>
      </w:tr>
      <w:tr w:rsidR="00762455" w:rsidRPr="00404FEF">
        <w:trPr>
          <w:trHeight w:val="583"/>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промышленности, энергетики, транспорта и иного специального назначения</w:t>
            </w:r>
          </w:p>
        </w:tc>
        <w:tc>
          <w:tcPr>
            <w:tcW w:w="2927" w:type="dxa"/>
            <w:tcBorders>
              <w:left w:val="single" w:sz="4" w:space="0" w:color="000000"/>
              <w:bottom w:val="single" w:sz="4" w:space="0" w:color="000000"/>
              <w:right w:val="single" w:sz="4" w:space="0" w:color="000000"/>
            </w:tcBorders>
          </w:tcPr>
          <w:p w:rsidR="00762455" w:rsidRPr="00404FEF" w:rsidRDefault="00696440"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42</w:t>
            </w:r>
          </w:p>
        </w:tc>
      </w:tr>
      <w:tr w:rsidR="00762455" w:rsidRPr="00404FEF">
        <w:trPr>
          <w:trHeight w:val="284"/>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лесного фонда</w:t>
            </w:r>
          </w:p>
        </w:tc>
        <w:tc>
          <w:tcPr>
            <w:tcW w:w="2927" w:type="dxa"/>
            <w:tcBorders>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1792</w:t>
            </w:r>
          </w:p>
        </w:tc>
      </w:tr>
      <w:tr w:rsidR="00762455" w:rsidRPr="00404FEF">
        <w:trPr>
          <w:trHeight w:val="284"/>
        </w:trPr>
        <w:tc>
          <w:tcPr>
            <w:tcW w:w="6367" w:type="dxa"/>
            <w:tcBorders>
              <w:top w:val="single" w:sz="4" w:space="0" w:color="000000"/>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водного фонда</w:t>
            </w:r>
          </w:p>
        </w:tc>
        <w:tc>
          <w:tcPr>
            <w:tcW w:w="2927" w:type="dxa"/>
            <w:tcBorders>
              <w:top w:val="single" w:sz="4" w:space="0" w:color="000000"/>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198</w:t>
            </w:r>
          </w:p>
        </w:tc>
      </w:tr>
      <w:tr w:rsidR="00762455" w:rsidRPr="00404FEF">
        <w:trPr>
          <w:trHeight w:val="299"/>
        </w:trPr>
        <w:tc>
          <w:tcPr>
            <w:tcW w:w="6367" w:type="dxa"/>
            <w:tcBorders>
              <w:top w:val="single" w:sz="4" w:space="0" w:color="000000"/>
              <w:left w:val="single" w:sz="4" w:space="0" w:color="000000"/>
              <w:bottom w:val="single" w:sz="4" w:space="0" w:color="000000"/>
            </w:tcBorders>
            <w:vAlign w:val="center"/>
          </w:tcPr>
          <w:p w:rsidR="00762455" w:rsidRPr="00404FEF" w:rsidRDefault="00762455" w:rsidP="00404FEF">
            <w:pPr>
              <w:snapToGrid w:val="0"/>
              <w:spacing w:after="0" w:line="240" w:lineRule="auto"/>
              <w:jc w:val="right"/>
              <w:rPr>
                <w:rFonts w:ascii="Times New Roman" w:hAnsi="Times New Roman"/>
                <w:b/>
                <w:sz w:val="24"/>
                <w:szCs w:val="24"/>
              </w:rPr>
            </w:pPr>
            <w:r w:rsidRPr="00404FEF">
              <w:rPr>
                <w:rFonts w:ascii="Times New Roman" w:hAnsi="Times New Roman"/>
                <w:b/>
                <w:sz w:val="24"/>
                <w:szCs w:val="24"/>
              </w:rPr>
              <w:t>Общая площадь земель</w:t>
            </w:r>
          </w:p>
        </w:tc>
        <w:tc>
          <w:tcPr>
            <w:tcW w:w="2927" w:type="dxa"/>
            <w:tcBorders>
              <w:top w:val="single" w:sz="4" w:space="0" w:color="000000"/>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8917</w:t>
            </w:r>
          </w:p>
        </w:tc>
      </w:tr>
    </w:tbl>
    <w:p w:rsidR="00762455" w:rsidRDefault="00762455" w:rsidP="00D452CD">
      <w:pPr>
        <w:pStyle w:val="14"/>
      </w:pPr>
      <w:r>
        <w:t>Исходя из данных распределения земель по категориям, можно сделать вывод, что большая</w:t>
      </w:r>
      <w:r w:rsidRPr="004E6539">
        <w:t xml:space="preserve"> часть территории </w:t>
      </w:r>
      <w:r>
        <w:t>сельского поселения</w:t>
      </w:r>
      <w:r w:rsidRPr="004E6539">
        <w:t xml:space="preserve"> занята землями сельскохозяйственного назначения, на долю которых приходится </w:t>
      </w:r>
      <w:r w:rsidR="009E6134">
        <w:t>70</w:t>
      </w:r>
      <w:r w:rsidRPr="004E6539">
        <w:t xml:space="preserve">%, </w:t>
      </w:r>
      <w:r>
        <w:t xml:space="preserve">земли лесного фонда занимают </w:t>
      </w:r>
      <w:r w:rsidR="009E6134">
        <w:t>20</w:t>
      </w:r>
      <w:r w:rsidRPr="004E6539">
        <w:t xml:space="preserve">%, земли населённых пунктов </w:t>
      </w:r>
      <w:r w:rsidR="009E6134">
        <w:t>–</w:t>
      </w:r>
      <w:r w:rsidRPr="004E6539">
        <w:t xml:space="preserve"> </w:t>
      </w:r>
      <w:r w:rsidR="009E6134">
        <w:t>7.2</w:t>
      </w:r>
      <w:r w:rsidRPr="004E6539">
        <w:t xml:space="preserve">%, </w:t>
      </w:r>
      <w:r>
        <w:t>з</w:t>
      </w:r>
      <w:r w:rsidRPr="00762455">
        <w:t>емли промышленности, энергетики, транспорта и иного специального назначения</w:t>
      </w:r>
      <w:r w:rsidRPr="004E6539">
        <w:t xml:space="preserve"> </w:t>
      </w:r>
      <w:r w:rsidR="009E6134">
        <w:t>–</w:t>
      </w:r>
      <w:r w:rsidRPr="004E6539">
        <w:t xml:space="preserve"> 0</w:t>
      </w:r>
      <w:r w:rsidR="009E6134">
        <w:t>.</w:t>
      </w:r>
      <w:r w:rsidRPr="004E6539">
        <w:t xml:space="preserve">5%, земли водного фонда – </w:t>
      </w:r>
      <w:r w:rsidR="006E373B">
        <w:t>2.3</w:t>
      </w:r>
      <w:r w:rsidRPr="004E6539">
        <w:t xml:space="preserve">% земельного фонда </w:t>
      </w:r>
      <w:r w:rsidR="00E666A6">
        <w:t xml:space="preserve">сельского </w:t>
      </w:r>
      <w:r w:rsidR="00E666A6" w:rsidRPr="00613E6A">
        <w:t>поселения</w:t>
      </w:r>
      <w:r w:rsidRPr="00613E6A">
        <w:t>.</w:t>
      </w:r>
    </w:p>
    <w:p w:rsidR="00731B67" w:rsidRPr="00613E6A" w:rsidRDefault="00731B67" w:rsidP="00F334F5">
      <w:pPr>
        <w:pStyle w:val="14"/>
      </w:pPr>
    </w:p>
    <w:p w:rsidR="00E666A6" w:rsidRPr="002D44FC" w:rsidRDefault="00E666A6" w:rsidP="002D44FC">
      <w:pPr>
        <w:pStyle w:val="14"/>
        <w:rPr>
          <w:b/>
        </w:rPr>
      </w:pPr>
      <w:r w:rsidRPr="002D44FC">
        <w:rPr>
          <w:b/>
        </w:rPr>
        <w:t>Земли сельскохозяйственного назначения</w:t>
      </w:r>
    </w:p>
    <w:p w:rsidR="00731B67" w:rsidRPr="00731B67" w:rsidRDefault="00731B67" w:rsidP="00F334F5">
      <w:pPr>
        <w:spacing w:after="0" w:line="240" w:lineRule="auto"/>
      </w:pPr>
    </w:p>
    <w:p w:rsidR="00E666A6" w:rsidRPr="009B15BA" w:rsidRDefault="00E666A6" w:rsidP="00F334F5">
      <w:pPr>
        <w:pStyle w:val="14"/>
      </w:pPr>
      <w:r w:rsidRPr="009B15BA">
        <w:t>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E666A6" w:rsidRPr="009B15BA" w:rsidRDefault="00E666A6" w:rsidP="00D452CD">
      <w:pPr>
        <w:pStyle w:val="14"/>
      </w:pPr>
      <w:r w:rsidRPr="009B15BA">
        <w:t>Земли сельскохозяйственного назначения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w:t>
      </w:r>
    </w:p>
    <w:p w:rsidR="00E666A6" w:rsidRPr="009B15BA" w:rsidRDefault="00E666A6" w:rsidP="00D452CD">
      <w:pPr>
        <w:pStyle w:val="14"/>
      </w:pPr>
      <w:r w:rsidRPr="009B15BA">
        <w:t>Земли сельскохозяйственного назначения имеют особый правовой режим и подлежат особой охране, направленной на сохранение их площади, предотвращение</w:t>
      </w:r>
      <w:r w:rsidR="00DE0793" w:rsidRPr="009B15BA">
        <w:t xml:space="preserve"> </w:t>
      </w:r>
      <w:r w:rsidRPr="009B15BA">
        <w:t>развития негативных процессов и повышение плодородия почв.</w:t>
      </w:r>
    </w:p>
    <w:p w:rsidR="00E666A6" w:rsidRPr="009B15BA" w:rsidRDefault="00E666A6" w:rsidP="00D452CD">
      <w:pPr>
        <w:pStyle w:val="14"/>
      </w:pPr>
      <w:r w:rsidRPr="009B15BA">
        <w:t xml:space="preserve">Основная направленность деятельности Хакуринохабльского сельского поселения – сельское хозяйство. Площадь земель сельскохозяйственного назначения составляет </w:t>
      </w:r>
      <w:smartTag w:uri="urn:schemas-microsoft-com:office:smarttags" w:element="metricconverter">
        <w:smartTagPr>
          <w:attr w:name="ProductID" w:val="6242 га"/>
        </w:smartTagPr>
        <w:r w:rsidR="006E373B" w:rsidRPr="005E245A">
          <w:t>6242</w:t>
        </w:r>
        <w:r w:rsidRPr="009B15BA">
          <w:t xml:space="preserve"> га</w:t>
        </w:r>
      </w:smartTag>
      <w:r w:rsidRPr="009B15BA">
        <w:t xml:space="preserve"> (</w:t>
      </w:r>
      <w:r w:rsidR="00843105">
        <w:t>70</w:t>
      </w:r>
      <w:r w:rsidRPr="009B15BA">
        <w:t xml:space="preserve">% от площади </w:t>
      </w:r>
      <w:r w:rsidR="00843105">
        <w:t>сельского поселения</w:t>
      </w:r>
      <w:r w:rsidRPr="009B15BA">
        <w:t xml:space="preserve">). </w:t>
      </w:r>
    </w:p>
    <w:p w:rsidR="00E666A6" w:rsidRDefault="00D61DC2" w:rsidP="009B15BA">
      <w:pPr>
        <w:pStyle w:val="14"/>
      </w:pPr>
      <w:r w:rsidRPr="009B15BA">
        <w:t>В данную</w:t>
      </w:r>
      <w:r w:rsidR="00E666A6" w:rsidRPr="009B15BA">
        <w:t xml:space="preserve"> категори</w:t>
      </w:r>
      <w:r w:rsidRPr="009B15BA">
        <w:t>ю</w:t>
      </w:r>
      <w:r w:rsidR="00E666A6" w:rsidRPr="009B15BA">
        <w:t xml:space="preserve"> </w:t>
      </w:r>
      <w:r w:rsidRPr="009B15BA">
        <w:t xml:space="preserve">включены </w:t>
      </w:r>
      <w:r w:rsidR="00E666A6" w:rsidRPr="009B15BA">
        <w:t>земли, предоставленные сельскохозяйствен</w:t>
      </w:r>
      <w:r w:rsidRPr="009B15BA">
        <w:t xml:space="preserve">ным предприятиям и организациям, а </w:t>
      </w:r>
      <w:r w:rsidR="00E666A6" w:rsidRPr="009B15BA">
        <w:t>также 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w:t>
      </w:r>
      <w:r w:rsidR="00613E6A" w:rsidRPr="009B15BA">
        <w:t>кота.</w:t>
      </w:r>
    </w:p>
    <w:p w:rsidR="009B15BA" w:rsidRPr="009B15BA" w:rsidRDefault="009B15BA" w:rsidP="009B15BA">
      <w:pPr>
        <w:pStyle w:val="14"/>
      </w:pPr>
    </w:p>
    <w:p w:rsidR="00613E6A" w:rsidRPr="002D44FC" w:rsidRDefault="00613E6A" w:rsidP="002D44FC">
      <w:pPr>
        <w:pStyle w:val="14"/>
        <w:rPr>
          <w:b/>
        </w:rPr>
      </w:pPr>
      <w:r w:rsidRPr="002D44FC">
        <w:rPr>
          <w:b/>
        </w:rPr>
        <w:t>Земли населённых пунктов</w:t>
      </w:r>
    </w:p>
    <w:p w:rsidR="009B15BA" w:rsidRPr="009B15BA" w:rsidRDefault="009B15BA" w:rsidP="009B15BA">
      <w:pPr>
        <w:spacing w:after="0" w:line="240" w:lineRule="auto"/>
        <w:ind w:firstLine="709"/>
      </w:pPr>
    </w:p>
    <w:p w:rsidR="00613E6A" w:rsidRPr="00613E6A" w:rsidRDefault="00613E6A" w:rsidP="009B15BA">
      <w:pPr>
        <w:pStyle w:val="14"/>
      </w:pPr>
      <w:r w:rsidRPr="00613E6A">
        <w:t>Землями населенных пунктов признаются земли, используемые и предназначенные для застройки и развития населенных пунктов.</w:t>
      </w:r>
      <w:r>
        <w:t xml:space="preserve"> </w:t>
      </w:r>
      <w:r w:rsidRPr="00613E6A">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 (Земельный кодекс, ст. 83, п.1,2).</w:t>
      </w:r>
    </w:p>
    <w:p w:rsidR="00613E6A" w:rsidRPr="00613E6A" w:rsidRDefault="00613E6A" w:rsidP="00D452CD">
      <w:pPr>
        <w:pStyle w:val="14"/>
      </w:pPr>
      <w:r w:rsidRPr="00613E6A">
        <w:t xml:space="preserve">Площадь земель, отнесенных к данной категории </w:t>
      </w:r>
      <w:r>
        <w:t>в Хакуринохабльском сельском поселении</w:t>
      </w:r>
      <w:r w:rsidRPr="00613E6A">
        <w:t>, составила</w:t>
      </w:r>
      <w:r w:rsidR="00DE0793">
        <w:t xml:space="preserve"> </w:t>
      </w:r>
      <w:smartTag w:uri="urn:schemas-microsoft-com:office:smarttags" w:element="metricconverter">
        <w:smartTagPr>
          <w:attr w:name="ProductID" w:val="643 га"/>
        </w:smartTagPr>
        <w:r w:rsidR="005E245A">
          <w:t>643</w:t>
        </w:r>
        <w:r w:rsidRPr="00613E6A">
          <w:t xml:space="preserve"> га</w:t>
        </w:r>
      </w:smartTag>
      <w:r w:rsidRPr="00613E6A">
        <w:t xml:space="preserve"> или </w:t>
      </w:r>
      <w:r w:rsidR="005E245A">
        <w:t>7.2</w:t>
      </w:r>
      <w:r w:rsidRPr="00613E6A">
        <w:t xml:space="preserve">% земельного фонда </w:t>
      </w:r>
      <w:r w:rsidR="005E245A">
        <w:t>поселения</w:t>
      </w:r>
      <w:r w:rsidRPr="00613E6A">
        <w:t xml:space="preserve"> и </w:t>
      </w:r>
      <w:r w:rsidR="005E245A">
        <w:t>18.3</w:t>
      </w:r>
      <w:r w:rsidRPr="00613E6A">
        <w:t xml:space="preserve">% от площади данной категории по </w:t>
      </w:r>
      <w:r w:rsidR="00D4258C">
        <w:t>Шовгеновскому району</w:t>
      </w:r>
      <w:r w:rsidRPr="00613E6A">
        <w:t>.</w:t>
      </w:r>
    </w:p>
    <w:p w:rsidR="00613E6A" w:rsidRPr="00613E6A" w:rsidRDefault="00613E6A" w:rsidP="00D452CD">
      <w:pPr>
        <w:pStyle w:val="14"/>
      </w:pPr>
      <w:r w:rsidRPr="00613E6A">
        <w:t>В состав земель</w:t>
      </w:r>
      <w:r w:rsidR="00D4258C">
        <w:t xml:space="preserve"> </w:t>
      </w:r>
      <w:r w:rsidRPr="00613E6A">
        <w:t>населённых пунктов, входят как сельскохозяйственные, так и несельскохозяйственные угодья. Однако сельскохозяйственные угодья в данной категории преобладают</w:t>
      </w:r>
      <w:r w:rsidR="00D4258C">
        <w:t xml:space="preserve">. </w:t>
      </w:r>
      <w:r w:rsidRPr="00613E6A">
        <w:t>Из несельскохозяйственных угодий наиболее значительные площади в структуре зе</w:t>
      </w:r>
      <w:r w:rsidR="00D4258C">
        <w:t xml:space="preserve">мель поселений заняты дорогами и </w:t>
      </w:r>
      <w:r w:rsidRPr="00613E6A">
        <w:t>застройкой.</w:t>
      </w:r>
    </w:p>
    <w:p w:rsidR="00613E6A" w:rsidRDefault="00613E6A" w:rsidP="00D452CD">
      <w:pPr>
        <w:pStyle w:val="14"/>
      </w:pPr>
      <w:r w:rsidRPr="00613E6A">
        <w:t xml:space="preserve">В </w:t>
      </w:r>
      <w:r w:rsidR="00D4258C">
        <w:t>Хакуринохабльском сельском поселении</w:t>
      </w:r>
      <w:r w:rsidRPr="00613E6A">
        <w:t xml:space="preserve"> присутствуют только земли сельских поселений</w:t>
      </w:r>
      <w:r w:rsidR="00D4258C">
        <w:t>.</w:t>
      </w:r>
    </w:p>
    <w:p w:rsidR="003147FB" w:rsidRDefault="003147FB" w:rsidP="00B73ACD">
      <w:pPr>
        <w:pStyle w:val="14"/>
      </w:pPr>
    </w:p>
    <w:p w:rsidR="00D4258C" w:rsidRPr="002D44FC" w:rsidRDefault="00D4258C" w:rsidP="002D44FC">
      <w:pPr>
        <w:pStyle w:val="14"/>
        <w:rPr>
          <w:b/>
        </w:rPr>
      </w:pPr>
      <w:r w:rsidRPr="002D44FC">
        <w:rPr>
          <w:b/>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3147FB" w:rsidRPr="003147FB" w:rsidRDefault="003147FB" w:rsidP="00B73ACD">
      <w:pPr>
        <w:spacing w:after="0" w:line="240" w:lineRule="auto"/>
      </w:pPr>
    </w:p>
    <w:p w:rsidR="00D4258C" w:rsidRPr="00BE2A88" w:rsidRDefault="00D4258C" w:rsidP="00B73ACD">
      <w:pPr>
        <w:pStyle w:val="14"/>
      </w:pPr>
      <w:r>
        <w:lastRenderedPageBreak/>
        <w:t>З</w:t>
      </w:r>
      <w:r w:rsidRPr="00D4258C">
        <w:t xml:space="preserve">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w:t>
      </w:r>
      <w:r w:rsidR="00B4124C" w:rsidRPr="00D4258C">
        <w:t>права,</w:t>
      </w:r>
      <w:r w:rsidRPr="00D4258C">
        <w:t xml:space="preserve"> на которые возникли у участников земельных </w:t>
      </w:r>
      <w:r w:rsidRPr="00BE2A88">
        <w:t>отношений.</w:t>
      </w:r>
    </w:p>
    <w:p w:rsidR="00BE2A88" w:rsidRDefault="00BE2A88" w:rsidP="00D452CD">
      <w:pPr>
        <w:pStyle w:val="14"/>
      </w:pPr>
      <w:r w:rsidRPr="00BE2A88">
        <w:t xml:space="preserve">В </w:t>
      </w:r>
      <w:r>
        <w:t>Хакуринохабльском сельском поселении</w:t>
      </w:r>
      <w:r w:rsidRPr="00BE2A88">
        <w:t xml:space="preserve"> к данной категории отнесено </w:t>
      </w:r>
      <w:r w:rsidR="005E245A">
        <w:t>42</w:t>
      </w:r>
      <w:r w:rsidRPr="00BE2A88">
        <w:t xml:space="preserve">га, что составляет </w:t>
      </w:r>
      <w:r w:rsidR="005E245A">
        <w:t>0.5</w:t>
      </w:r>
      <w:r w:rsidRPr="00BE2A88">
        <w:t xml:space="preserve">% </w:t>
      </w:r>
      <w:r>
        <w:t>территории поселения</w:t>
      </w:r>
      <w:r w:rsidR="005E245A">
        <w:t>.</w:t>
      </w:r>
    </w:p>
    <w:p w:rsidR="003147FB" w:rsidRPr="00E0503E" w:rsidRDefault="003147FB" w:rsidP="003147FB">
      <w:pPr>
        <w:pStyle w:val="14"/>
      </w:pPr>
    </w:p>
    <w:p w:rsidR="00E0503E" w:rsidRPr="002D44FC" w:rsidRDefault="00E0503E" w:rsidP="002D44FC">
      <w:pPr>
        <w:pStyle w:val="14"/>
        <w:rPr>
          <w:b/>
        </w:rPr>
      </w:pPr>
      <w:r w:rsidRPr="002D44FC">
        <w:rPr>
          <w:b/>
        </w:rPr>
        <w:t>Земли особо охраняемых территорий и объектов</w:t>
      </w:r>
    </w:p>
    <w:p w:rsidR="003147FB" w:rsidRPr="003147FB" w:rsidRDefault="003147FB" w:rsidP="003147FB">
      <w:pPr>
        <w:spacing w:after="0" w:line="240" w:lineRule="auto"/>
        <w:ind w:firstLine="709"/>
      </w:pPr>
    </w:p>
    <w:p w:rsidR="00BE2A88" w:rsidRDefault="00E0503E" w:rsidP="003147FB">
      <w:pPr>
        <w:pStyle w:val="14"/>
      </w:pPr>
      <w:r w:rsidRPr="00E0503E">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E0503E" w:rsidRDefault="00E0503E" w:rsidP="00D452CD">
      <w:pPr>
        <w:pStyle w:val="14"/>
      </w:pPr>
      <w:r>
        <w:t xml:space="preserve">На исходный период земель, относимых к данной категории, на территории Хакуринохабльского сельского поселения в правовом поле нет. </w:t>
      </w:r>
    </w:p>
    <w:p w:rsidR="00E0503E" w:rsidRDefault="00E0503E" w:rsidP="009B15BA">
      <w:pPr>
        <w:pStyle w:val="14"/>
      </w:pPr>
      <w:r>
        <w:t>Генеральным планом рекомендуется отнести к данной категории территорию леса «Черный» как узлового элемента экологического каркаса</w:t>
      </w:r>
      <w:r w:rsidR="00D90A41">
        <w:t xml:space="preserve"> </w:t>
      </w:r>
      <w:r w:rsidR="00D90A41" w:rsidRPr="00D90A41">
        <w:t>сельского поселения и Шовгеновского района.</w:t>
      </w:r>
    </w:p>
    <w:p w:rsidR="009B15BA" w:rsidRPr="00D90A41" w:rsidRDefault="009B15BA" w:rsidP="009B15BA">
      <w:pPr>
        <w:pStyle w:val="14"/>
      </w:pPr>
    </w:p>
    <w:p w:rsidR="00D90A41" w:rsidRPr="002D44FC" w:rsidRDefault="00D90A41" w:rsidP="002D44FC">
      <w:pPr>
        <w:pStyle w:val="14"/>
        <w:rPr>
          <w:b/>
        </w:rPr>
      </w:pPr>
      <w:r w:rsidRPr="002D44FC">
        <w:rPr>
          <w:b/>
        </w:rPr>
        <w:t>Земли лесного фонда</w:t>
      </w:r>
    </w:p>
    <w:p w:rsidR="009B15BA" w:rsidRPr="009B15BA" w:rsidRDefault="009B15BA" w:rsidP="009B15BA">
      <w:pPr>
        <w:spacing w:after="0" w:line="240" w:lineRule="auto"/>
        <w:ind w:firstLine="709"/>
      </w:pPr>
    </w:p>
    <w:p w:rsidR="00D90A41" w:rsidRPr="00D90A41" w:rsidRDefault="00D90A41" w:rsidP="009B15BA">
      <w:pPr>
        <w:pStyle w:val="14"/>
        <w:rPr>
          <w:szCs w:val="24"/>
        </w:rPr>
      </w:pPr>
      <w:r w:rsidRPr="00D90A41">
        <w:t>На основании пункта 1</w:t>
      </w:r>
      <w:r w:rsidR="00310F95">
        <w:t xml:space="preserve"> статьи 101 Земельного кодекса </w:t>
      </w:r>
      <w:r w:rsidRPr="00D90A41">
        <w:t xml:space="preserve">к землям лесного фонда относятся лесные земли (земли, покрытые лесной растительностью и не покрытые ею, но предназначенные для ее </w:t>
      </w:r>
      <w:r w:rsidRPr="00D90A41">
        <w:rPr>
          <w:szCs w:val="24"/>
        </w:rPr>
        <w:t>восстановления, - вырубки, гари, редины, прогалины и другие) и предназначенные для ведения лесного хозяйства нелесные земли (пр</w:t>
      </w:r>
      <w:r w:rsidR="00310F95">
        <w:rPr>
          <w:szCs w:val="24"/>
        </w:rPr>
        <w:t>осеки, дороги, болота и другие)</w:t>
      </w:r>
      <w:r w:rsidRPr="00D90A41">
        <w:rPr>
          <w:szCs w:val="24"/>
        </w:rPr>
        <w:t>.</w:t>
      </w:r>
    </w:p>
    <w:p w:rsidR="00D90A41" w:rsidRDefault="00D90A41" w:rsidP="009B15BA">
      <w:pPr>
        <w:pStyle w:val="14"/>
      </w:pPr>
      <w:r w:rsidRPr="00D90A41">
        <w:t xml:space="preserve">В </w:t>
      </w:r>
      <w:r w:rsidRPr="00310F95">
        <w:t>Хакуринохабльском сельском пос</w:t>
      </w:r>
      <w:r w:rsidR="00310F95" w:rsidRPr="00310F95">
        <w:t>е</w:t>
      </w:r>
      <w:r w:rsidRPr="00310F95">
        <w:t xml:space="preserve">лении к данной категории отнесено </w:t>
      </w:r>
      <w:smartTag w:uri="urn:schemas-microsoft-com:office:smarttags" w:element="metricconverter">
        <w:smartTagPr>
          <w:attr w:name="ProductID" w:val="1792 га"/>
        </w:smartTagPr>
        <w:r w:rsidR="005E245A">
          <w:t>1792</w:t>
        </w:r>
        <w:r w:rsidRPr="00310F95">
          <w:t xml:space="preserve"> га</w:t>
        </w:r>
      </w:smartTag>
      <w:r w:rsidRPr="00310F95">
        <w:t xml:space="preserve">, что составляет </w:t>
      </w:r>
      <w:r w:rsidR="005E245A">
        <w:t xml:space="preserve">20% </w:t>
      </w:r>
      <w:r w:rsidRPr="00310F95">
        <w:t xml:space="preserve">территории </w:t>
      </w:r>
      <w:r w:rsidR="00310F95" w:rsidRPr="00310F95">
        <w:t>поселения</w:t>
      </w:r>
      <w:r w:rsidRPr="00310F95">
        <w:t xml:space="preserve"> и </w:t>
      </w:r>
      <w:r w:rsidR="005E245A">
        <w:t>50</w:t>
      </w:r>
      <w:r w:rsidRPr="00310F95">
        <w:t>% площ</w:t>
      </w:r>
      <w:r w:rsidR="00310F95" w:rsidRPr="00310F95">
        <w:t>ади данной категории земель по Шовгеновскому району</w:t>
      </w:r>
      <w:r w:rsidRPr="00310F95">
        <w:t>.</w:t>
      </w:r>
    </w:p>
    <w:p w:rsidR="009B15BA" w:rsidRPr="00310F95" w:rsidRDefault="009B15BA" w:rsidP="009B15BA">
      <w:pPr>
        <w:pStyle w:val="14"/>
      </w:pPr>
    </w:p>
    <w:p w:rsidR="00310F95" w:rsidRPr="002D44FC" w:rsidRDefault="00310F95" w:rsidP="002D44FC">
      <w:pPr>
        <w:pStyle w:val="14"/>
        <w:rPr>
          <w:b/>
        </w:rPr>
      </w:pPr>
      <w:r w:rsidRPr="002D44FC">
        <w:rPr>
          <w:b/>
        </w:rPr>
        <w:t>Земли водного фонда</w:t>
      </w:r>
    </w:p>
    <w:p w:rsidR="009B15BA" w:rsidRPr="009B15BA" w:rsidRDefault="009B15BA" w:rsidP="009B15BA">
      <w:pPr>
        <w:spacing w:after="0" w:line="240" w:lineRule="auto"/>
        <w:ind w:firstLine="709"/>
      </w:pPr>
    </w:p>
    <w:p w:rsidR="00310F95" w:rsidRPr="00310F95" w:rsidRDefault="00310F95" w:rsidP="009B15BA">
      <w:pPr>
        <w:pStyle w:val="14"/>
      </w:pPr>
      <w:r w:rsidRPr="00310F95">
        <w:t>На основании пункта 1 статьи 102 Земельного кодекса и статьи 102 Водного кодекса</w:t>
      </w:r>
      <w:r>
        <w:t xml:space="preserve"> </w:t>
      </w:r>
      <w:r w:rsidRPr="00310F95">
        <w:t xml:space="preserve">к землям водного фонда относятся земли: </w:t>
      </w:r>
    </w:p>
    <w:p w:rsidR="00310F95" w:rsidRPr="00310F95" w:rsidRDefault="00310F95" w:rsidP="00142BC2">
      <w:pPr>
        <w:pStyle w:val="14"/>
        <w:numPr>
          <w:ilvl w:val="0"/>
          <w:numId w:val="44"/>
        </w:numPr>
        <w:ind w:left="0" w:firstLine="698"/>
      </w:pPr>
      <w:r w:rsidRPr="00310F95">
        <w:t xml:space="preserve">покрытые поверхностными водами, сосредоточенными в водных объектах; </w:t>
      </w:r>
    </w:p>
    <w:p w:rsidR="00310F95" w:rsidRPr="00310F95" w:rsidRDefault="00310F95" w:rsidP="00142BC2">
      <w:pPr>
        <w:pStyle w:val="14"/>
        <w:numPr>
          <w:ilvl w:val="0"/>
          <w:numId w:val="44"/>
        </w:numPr>
        <w:ind w:left="0" w:firstLine="698"/>
      </w:pPr>
      <w:r w:rsidRPr="00310F95">
        <w:lastRenderedPageBreak/>
        <w:t xml:space="preserve">занятые гидротехническими и иными сооружениями, расположенными на водных объектах. </w:t>
      </w:r>
    </w:p>
    <w:p w:rsidR="00310F95" w:rsidRPr="00310F95" w:rsidRDefault="00310F95" w:rsidP="009B15BA">
      <w:pPr>
        <w:pStyle w:val="14"/>
      </w:pPr>
      <w:r w:rsidRPr="00310F95">
        <w:t>Водный объект - природный или искусственный водоем, водоток либо иной объект, постоянное или временное сосредоточение вод в котором имеет характерные формы и признаки водного режима.</w:t>
      </w:r>
    </w:p>
    <w:p w:rsidR="00CD7DF3" w:rsidRDefault="00CD7DF3" w:rsidP="009B15BA">
      <w:pPr>
        <w:pStyle w:val="14"/>
      </w:pPr>
      <w:r w:rsidRPr="00D90A41">
        <w:t xml:space="preserve">В </w:t>
      </w:r>
      <w:r w:rsidRPr="00310F95">
        <w:t xml:space="preserve">Хакуринохабльском сельском поселении к данной категории отнесено </w:t>
      </w:r>
      <w:smartTag w:uri="urn:schemas-microsoft-com:office:smarttags" w:element="metricconverter">
        <w:smartTagPr>
          <w:attr w:name="ProductID" w:val="198 га"/>
        </w:smartTagPr>
        <w:r w:rsidR="005E245A">
          <w:t xml:space="preserve">198 </w:t>
        </w:r>
        <w:r w:rsidRPr="00310F95">
          <w:t>га</w:t>
        </w:r>
      </w:smartTag>
      <w:r w:rsidRPr="00310F95">
        <w:t xml:space="preserve">, что составляет </w:t>
      </w:r>
      <w:r w:rsidR="005E245A">
        <w:t>2.2</w:t>
      </w:r>
      <w:r w:rsidRPr="00310F95">
        <w:t xml:space="preserve">% территории поселения и </w:t>
      </w:r>
      <w:r w:rsidR="005E245A">
        <w:t>32</w:t>
      </w:r>
      <w:r w:rsidRPr="00310F95">
        <w:t>% площади данной категории земель по Шовгеновскому району.</w:t>
      </w:r>
    </w:p>
    <w:p w:rsidR="009B15BA" w:rsidRPr="00310F95" w:rsidRDefault="009B15BA" w:rsidP="009B15BA">
      <w:pPr>
        <w:pStyle w:val="14"/>
      </w:pPr>
    </w:p>
    <w:p w:rsidR="00CD7DF3" w:rsidRPr="002D44FC" w:rsidRDefault="00CD7DF3" w:rsidP="002D44FC">
      <w:pPr>
        <w:pStyle w:val="14"/>
        <w:rPr>
          <w:b/>
        </w:rPr>
      </w:pPr>
      <w:r w:rsidRPr="002D44FC">
        <w:rPr>
          <w:b/>
        </w:rPr>
        <w:t>Земли запаса</w:t>
      </w:r>
    </w:p>
    <w:p w:rsidR="009B15BA" w:rsidRPr="009B15BA" w:rsidRDefault="009B15BA" w:rsidP="009B15BA">
      <w:pPr>
        <w:spacing w:after="0" w:line="240" w:lineRule="auto"/>
        <w:ind w:firstLine="709"/>
      </w:pPr>
    </w:p>
    <w:p w:rsidR="00CD7DF3" w:rsidRDefault="00CD7DF3" w:rsidP="009B15BA">
      <w:pPr>
        <w:pStyle w:val="14"/>
      </w:pPr>
      <w:r w:rsidRPr="00CD7DF3">
        <w:t>На основании пункта 1 статьи 103 Земельного кодекса</w:t>
      </w:r>
      <w:r>
        <w:t xml:space="preserve"> </w:t>
      </w:r>
      <w:r w:rsidRPr="00CD7DF3">
        <w:t>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w:t>
      </w:r>
      <w:r>
        <w:t xml:space="preserve">. </w:t>
      </w:r>
    </w:p>
    <w:p w:rsidR="00CD7DF3" w:rsidRDefault="00CD7DF3" w:rsidP="009B15BA">
      <w:pPr>
        <w:pStyle w:val="14"/>
      </w:pPr>
      <w:r>
        <w:t>Земли запаса на территории Хакуринохабльского сельского поселения отсутствуют.</w:t>
      </w:r>
    </w:p>
    <w:p w:rsidR="009B15BA" w:rsidRDefault="009B15BA" w:rsidP="009B15BA">
      <w:pPr>
        <w:pStyle w:val="14"/>
      </w:pPr>
    </w:p>
    <w:p w:rsidR="002401C3" w:rsidRDefault="002401C3" w:rsidP="002D44FC">
      <w:pPr>
        <w:pStyle w:val="14"/>
        <w:rPr>
          <w:b/>
        </w:rPr>
      </w:pPr>
    </w:p>
    <w:p w:rsidR="000A2611" w:rsidRPr="002D44FC" w:rsidRDefault="000A2611" w:rsidP="002D44FC">
      <w:pPr>
        <w:pStyle w:val="14"/>
        <w:rPr>
          <w:b/>
        </w:rPr>
      </w:pPr>
      <w:r w:rsidRPr="002D44FC">
        <w:rPr>
          <w:b/>
        </w:rPr>
        <w:t>Распределение земельного фонда по угодьям</w:t>
      </w:r>
    </w:p>
    <w:p w:rsidR="009B15BA" w:rsidRPr="009B15BA" w:rsidRDefault="009B15BA" w:rsidP="009B15BA">
      <w:pPr>
        <w:spacing w:after="0" w:line="240" w:lineRule="auto"/>
        <w:ind w:firstLine="709"/>
      </w:pPr>
    </w:p>
    <w:p w:rsidR="000A2611" w:rsidRPr="00F50164" w:rsidRDefault="000A2611" w:rsidP="009B15BA">
      <w:pPr>
        <w:pStyle w:val="14"/>
      </w:pPr>
      <w:r w:rsidRPr="00F50164">
        <w:t xml:space="preserve">Сельскохозяйственные угодья. </w:t>
      </w:r>
    </w:p>
    <w:p w:rsidR="00F50164" w:rsidRDefault="000A2611" w:rsidP="009B15BA">
      <w:pPr>
        <w:pStyle w:val="14"/>
      </w:pPr>
      <w:r w:rsidRPr="00F50164">
        <w:t xml:space="preserve">Сельскохозяйственные угодья – земельные </w:t>
      </w:r>
      <w:r w:rsidR="00F50164" w:rsidRPr="00F50164">
        <w:t>участки</w:t>
      </w:r>
      <w:r w:rsidRPr="00F50164">
        <w:t xml:space="preserve">, используемые для </w:t>
      </w:r>
      <w:r w:rsidR="00F50164" w:rsidRPr="00F50164">
        <w:t xml:space="preserve">производства </w:t>
      </w:r>
      <w:r w:rsidRPr="00F50164">
        <w:t xml:space="preserve">сельскохозяйственной продукции. Сельскохозяйственные угодья подлежат особой охране. </w:t>
      </w:r>
    </w:p>
    <w:p w:rsidR="000A2611" w:rsidRPr="00F50164" w:rsidRDefault="000A2611" w:rsidP="00D452CD">
      <w:pPr>
        <w:pStyle w:val="14"/>
      </w:pPr>
      <w:r w:rsidRPr="00F50164">
        <w:t xml:space="preserve">Сельскохозяйственные угодья на территории </w:t>
      </w:r>
      <w:r w:rsidR="00F50164">
        <w:t>Хакуринохабльского сельского поселения</w:t>
      </w:r>
      <w:r w:rsidRPr="00F50164">
        <w:t xml:space="preserve"> занимают </w:t>
      </w:r>
      <w:r w:rsidR="00132AEF">
        <w:t>70</w:t>
      </w:r>
      <w:r w:rsidRPr="00F50164">
        <w:t>% площади.</w:t>
      </w:r>
    </w:p>
    <w:p w:rsidR="000A2611" w:rsidRPr="00F50164" w:rsidRDefault="000A2611" w:rsidP="00D452CD">
      <w:pPr>
        <w:pStyle w:val="14"/>
      </w:pPr>
      <w:r w:rsidRPr="00F50164">
        <w:t>Наибольши</w:t>
      </w:r>
      <w:r w:rsidR="00F50164">
        <w:t>е</w:t>
      </w:r>
      <w:r w:rsidRPr="00F50164">
        <w:t xml:space="preserve"> </w:t>
      </w:r>
      <w:r w:rsidR="00F50164">
        <w:t>площади</w:t>
      </w:r>
      <w:r w:rsidRPr="00F50164">
        <w:t xml:space="preserve"> сельскохозяйственных угодий на территории </w:t>
      </w:r>
      <w:r w:rsidR="00F50164">
        <w:t>сельского поселения</w:t>
      </w:r>
      <w:r w:rsidRPr="00F50164">
        <w:t xml:space="preserve"> расположены на землях сельскохозяйственного назначения.</w:t>
      </w:r>
    </w:p>
    <w:p w:rsidR="000A2611" w:rsidRPr="00F50164" w:rsidRDefault="000A2611" w:rsidP="00D452CD">
      <w:pPr>
        <w:pStyle w:val="14"/>
      </w:pPr>
      <w:r w:rsidRPr="00F50164">
        <w:t>Основными пользователями сельскохозяйственных угодий являются сельскохозяйственные предприятия, организации, а также граждане, занимающиеся производством сельскохозяйственной продукции.</w:t>
      </w:r>
    </w:p>
    <w:p w:rsidR="000A2611" w:rsidRDefault="000A2611" w:rsidP="000A2611">
      <w:pPr>
        <w:pStyle w:val="afa"/>
        <w:spacing w:before="0" w:beforeAutospacing="0" w:after="0" w:afterAutospacing="0"/>
        <w:jc w:val="right"/>
        <w:rPr>
          <w:rFonts w:ascii="Arial" w:hAnsi="Arial" w:cs="Arial"/>
          <w:b/>
          <w:bCs/>
          <w:i/>
          <w:sz w:val="20"/>
          <w:szCs w:val="20"/>
        </w:rPr>
      </w:pPr>
    </w:p>
    <w:p w:rsidR="000A2611" w:rsidRDefault="000A2611"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Табл.</w:t>
      </w:r>
      <w:r w:rsidR="000A2818">
        <w:rPr>
          <w:rFonts w:ascii="Arial" w:hAnsi="Arial" w:cs="Arial"/>
          <w:b/>
          <w:bCs/>
          <w:i/>
          <w:sz w:val="20"/>
          <w:szCs w:val="20"/>
        </w:rPr>
        <w:t xml:space="preserve"> 2.2</w:t>
      </w:r>
    </w:p>
    <w:p w:rsidR="000A2611" w:rsidRDefault="009C1DF5"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Сельскохозяйственные угодья </w:t>
      </w:r>
      <w:r w:rsidR="000A2611">
        <w:rPr>
          <w:rFonts w:ascii="Arial" w:hAnsi="Arial" w:cs="Arial"/>
          <w:b/>
          <w:bCs/>
          <w:i/>
          <w:sz w:val="20"/>
          <w:szCs w:val="20"/>
        </w:rPr>
        <w:t xml:space="preserve">на землях сельхозназначения </w:t>
      </w:r>
    </w:p>
    <w:p w:rsidR="000A2611" w:rsidRDefault="000A2611"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в </w:t>
      </w:r>
      <w:r w:rsidR="009C1DF5">
        <w:rPr>
          <w:rFonts w:ascii="Arial" w:hAnsi="Arial" w:cs="Arial"/>
          <w:b/>
          <w:bCs/>
          <w:i/>
          <w:sz w:val="20"/>
          <w:szCs w:val="20"/>
        </w:rPr>
        <w:t>Хакуринохабльском сельском поселении</w:t>
      </w:r>
      <w:r>
        <w:rPr>
          <w:rFonts w:ascii="Arial" w:hAnsi="Arial" w:cs="Arial"/>
          <w:b/>
          <w:bCs/>
          <w:i/>
          <w:sz w:val="20"/>
          <w:szCs w:val="20"/>
        </w:rPr>
        <w:t>.</w:t>
      </w:r>
    </w:p>
    <w:tbl>
      <w:tblPr>
        <w:tblW w:w="0" w:type="auto"/>
        <w:tblLook w:val="01E0"/>
      </w:tblPr>
      <w:tblGrid>
        <w:gridCol w:w="9266"/>
        <w:gridCol w:w="304"/>
      </w:tblGrid>
      <w:tr w:rsidR="000A2611" w:rsidRPr="00404FEF">
        <w:tc>
          <w:tcPr>
            <w:tcW w:w="4785" w:type="dxa"/>
            <w:vAlign w:val="center"/>
          </w:tcPr>
          <w:tbl>
            <w:tblPr>
              <w:tblW w:w="8767" w:type="dxa"/>
              <w:tblInd w:w="2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5949"/>
              <w:gridCol w:w="2818"/>
            </w:tblGrid>
            <w:tr w:rsidR="009C1DF5" w:rsidRPr="00404FEF">
              <w:trPr>
                <w:trHeight w:val="715"/>
              </w:trPr>
              <w:tc>
                <w:tcPr>
                  <w:tcW w:w="5949" w:type="dxa"/>
                  <w:tcBorders>
                    <w:bottom w:val="thinThickSmallGap" w:sz="12" w:space="0" w:color="auto"/>
                  </w:tcBorders>
                  <w:shd w:val="clear" w:color="auto" w:fill="F2F2F2"/>
                  <w:vAlign w:val="center"/>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Сельскохозяйственные угодья</w:t>
                  </w:r>
                </w:p>
              </w:tc>
              <w:tc>
                <w:tcPr>
                  <w:tcW w:w="2818" w:type="dxa"/>
                  <w:tcBorders>
                    <w:bottom w:val="thinThickSmallGap" w:sz="12" w:space="0" w:color="auto"/>
                  </w:tcBorders>
                  <w:shd w:val="clear" w:color="auto" w:fill="F2F2F2"/>
                  <w:vAlign w:val="center"/>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Площадь</w:t>
                  </w:r>
                </w:p>
              </w:tc>
            </w:tr>
            <w:tr w:rsidR="009C1DF5" w:rsidRPr="00404FEF">
              <w:trPr>
                <w:trHeight w:val="463"/>
              </w:trPr>
              <w:tc>
                <w:tcPr>
                  <w:tcW w:w="5949" w:type="dxa"/>
                  <w:tcBorders>
                    <w:top w:val="thinThickSmallGap" w:sz="12" w:space="0" w:color="auto"/>
                  </w:tcBorders>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пашня</w:t>
                  </w:r>
                </w:p>
              </w:tc>
              <w:tc>
                <w:tcPr>
                  <w:tcW w:w="2818" w:type="dxa"/>
                  <w:tcBorders>
                    <w:top w:val="thinThickSmallGap" w:sz="12" w:space="0" w:color="auto"/>
                  </w:tcBorders>
                  <w:vAlign w:val="center"/>
                </w:tcPr>
                <w:p w:rsidR="009C1DF5" w:rsidRPr="00404FEF" w:rsidRDefault="001233FE"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5511</w:t>
                  </w:r>
                </w:p>
              </w:tc>
            </w:tr>
            <w:tr w:rsidR="009C1DF5" w:rsidRPr="00404FEF">
              <w:trPr>
                <w:trHeight w:val="477"/>
              </w:trPr>
              <w:tc>
                <w:tcPr>
                  <w:tcW w:w="5949" w:type="dxa"/>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пастбища</w:t>
                  </w:r>
                </w:p>
              </w:tc>
              <w:tc>
                <w:tcPr>
                  <w:tcW w:w="2818" w:type="dxa"/>
                  <w:vAlign w:val="center"/>
                </w:tcPr>
                <w:p w:rsidR="009C1DF5" w:rsidRPr="00404FEF" w:rsidRDefault="001233FE"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731</w:t>
                  </w:r>
                </w:p>
              </w:tc>
            </w:tr>
            <w:tr w:rsidR="009C1DF5" w:rsidRPr="00404FEF">
              <w:trPr>
                <w:trHeight w:val="477"/>
              </w:trPr>
              <w:tc>
                <w:tcPr>
                  <w:tcW w:w="5949" w:type="dxa"/>
                </w:tcPr>
                <w:p w:rsidR="009C1DF5" w:rsidRPr="00404FEF" w:rsidRDefault="009C1DF5"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всего</w:t>
                  </w:r>
                </w:p>
              </w:tc>
              <w:tc>
                <w:tcPr>
                  <w:tcW w:w="2818" w:type="dxa"/>
                  <w:vAlign w:val="center"/>
                </w:tcPr>
                <w:p w:rsidR="009C1DF5" w:rsidRPr="00404FEF" w:rsidRDefault="001233FE"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6242</w:t>
                  </w:r>
                </w:p>
              </w:tc>
            </w:tr>
          </w:tbl>
          <w:p w:rsidR="000A2611" w:rsidRPr="00404FEF" w:rsidRDefault="000A2611" w:rsidP="0061068E">
            <w:pPr>
              <w:pStyle w:val="af3"/>
              <w:spacing w:before="120"/>
              <w:jc w:val="center"/>
              <w:rPr>
                <w:shd w:val="clear" w:color="auto" w:fill="FFFF00"/>
              </w:rPr>
            </w:pPr>
          </w:p>
        </w:tc>
        <w:tc>
          <w:tcPr>
            <w:tcW w:w="4785" w:type="dxa"/>
            <w:vAlign w:val="center"/>
          </w:tcPr>
          <w:p w:rsidR="000A2611" w:rsidRPr="00404FEF" w:rsidRDefault="000A2611" w:rsidP="0061068E">
            <w:pPr>
              <w:pStyle w:val="af3"/>
              <w:spacing w:before="120"/>
              <w:jc w:val="center"/>
              <w:rPr>
                <w:shd w:val="clear" w:color="auto" w:fill="FFFF00"/>
              </w:rPr>
            </w:pPr>
          </w:p>
        </w:tc>
      </w:tr>
    </w:tbl>
    <w:p w:rsidR="000A2611" w:rsidRPr="002D44FC" w:rsidRDefault="000A2611" w:rsidP="002D44FC">
      <w:pPr>
        <w:pStyle w:val="14"/>
        <w:rPr>
          <w:b/>
        </w:rPr>
      </w:pPr>
      <w:r w:rsidRPr="002D44FC">
        <w:rPr>
          <w:b/>
        </w:rPr>
        <w:t>Земли под водными объектами, включая болота</w:t>
      </w:r>
    </w:p>
    <w:p w:rsidR="000A2611" w:rsidRPr="00676DC6" w:rsidRDefault="000A2611" w:rsidP="000A2611">
      <w:pPr>
        <w:pStyle w:val="16"/>
        <w:spacing w:before="120"/>
        <w:ind w:firstLine="851"/>
        <w:jc w:val="both"/>
        <w:rPr>
          <w:rFonts w:ascii="Times New Roman" w:hAnsi="Times New Roman"/>
          <w:sz w:val="26"/>
          <w:szCs w:val="26"/>
        </w:rPr>
      </w:pPr>
      <w:r w:rsidRPr="00676DC6">
        <w:rPr>
          <w:rFonts w:ascii="Times New Roman" w:hAnsi="Times New Roman"/>
          <w:sz w:val="26"/>
          <w:szCs w:val="26"/>
        </w:rPr>
        <w:t xml:space="preserve">Наибольшее количество земель под водными объектами находится на землях </w:t>
      </w:r>
      <w:r w:rsidR="00132AEF">
        <w:rPr>
          <w:rFonts w:ascii="Times New Roman" w:hAnsi="Times New Roman"/>
          <w:sz w:val="26"/>
          <w:szCs w:val="26"/>
        </w:rPr>
        <w:t>лесного фонда</w:t>
      </w:r>
      <w:r w:rsidRPr="00676DC6">
        <w:rPr>
          <w:rFonts w:ascii="Times New Roman" w:hAnsi="Times New Roman"/>
          <w:sz w:val="26"/>
          <w:szCs w:val="26"/>
        </w:rPr>
        <w:t xml:space="preserve"> (</w:t>
      </w:r>
      <w:r w:rsidR="00132AEF">
        <w:rPr>
          <w:rFonts w:ascii="Times New Roman" w:hAnsi="Times New Roman"/>
          <w:sz w:val="26"/>
          <w:szCs w:val="26"/>
        </w:rPr>
        <w:t>62</w:t>
      </w:r>
      <w:r w:rsidRPr="00676DC6">
        <w:rPr>
          <w:rFonts w:ascii="Times New Roman" w:hAnsi="Times New Roman"/>
          <w:sz w:val="26"/>
          <w:szCs w:val="26"/>
        </w:rPr>
        <w:t xml:space="preserve">% или </w:t>
      </w:r>
      <w:smartTag w:uri="urn:schemas-microsoft-com:office:smarttags" w:element="metricconverter">
        <w:smartTagPr>
          <w:attr w:name="ProductID" w:val="122.76 га"/>
        </w:smartTagPr>
        <w:r w:rsidR="00132AEF" w:rsidRPr="00132AEF">
          <w:rPr>
            <w:rFonts w:ascii="Times New Roman" w:hAnsi="Times New Roman"/>
            <w:sz w:val="26"/>
            <w:szCs w:val="26"/>
          </w:rPr>
          <w:t>122</w:t>
        </w:r>
        <w:r w:rsidR="00404FEF">
          <w:rPr>
            <w:rFonts w:ascii="Times New Roman" w:hAnsi="Times New Roman"/>
            <w:sz w:val="26"/>
            <w:szCs w:val="26"/>
          </w:rPr>
          <w:t>.</w:t>
        </w:r>
        <w:r w:rsidR="00132AEF" w:rsidRPr="00132AEF">
          <w:rPr>
            <w:rFonts w:ascii="Times New Roman" w:hAnsi="Times New Roman"/>
            <w:sz w:val="26"/>
            <w:szCs w:val="26"/>
          </w:rPr>
          <w:t>76</w:t>
        </w:r>
        <w:r w:rsidRPr="00676DC6">
          <w:rPr>
            <w:rFonts w:ascii="Times New Roman" w:hAnsi="Times New Roman"/>
            <w:sz w:val="26"/>
            <w:szCs w:val="26"/>
          </w:rPr>
          <w:t xml:space="preserve"> га</w:t>
        </w:r>
      </w:smartTag>
      <w:r w:rsidR="001233FE">
        <w:rPr>
          <w:rFonts w:ascii="Times New Roman" w:hAnsi="Times New Roman"/>
          <w:sz w:val="26"/>
          <w:szCs w:val="26"/>
        </w:rPr>
        <w:t>).</w:t>
      </w:r>
    </w:p>
    <w:p w:rsidR="000A2611" w:rsidRPr="002D44FC" w:rsidRDefault="00F334F5" w:rsidP="002D44FC">
      <w:pPr>
        <w:pStyle w:val="14"/>
        <w:rPr>
          <w:b/>
        </w:rPr>
      </w:pPr>
      <w:r w:rsidRPr="002D44FC">
        <w:rPr>
          <w:b/>
        </w:rPr>
        <w:lastRenderedPageBreak/>
        <w:t>Земли застройки</w:t>
      </w:r>
    </w:p>
    <w:p w:rsidR="000A2611" w:rsidRDefault="000A2611" w:rsidP="000A2611">
      <w:pPr>
        <w:pStyle w:val="af3"/>
        <w:spacing w:before="120"/>
        <w:ind w:firstLine="720"/>
        <w:jc w:val="both"/>
        <w:rPr>
          <w:sz w:val="26"/>
          <w:szCs w:val="26"/>
        </w:rPr>
      </w:pPr>
      <w:r>
        <w:rPr>
          <w:sz w:val="26"/>
          <w:szCs w:val="26"/>
        </w:rPr>
        <w:t>В эти угодья включены территории под зданиями и сооружениями, а также земельные участки, необходимые для их эксплуатации и обслуживания.</w:t>
      </w:r>
    </w:p>
    <w:p w:rsidR="000A2611" w:rsidRDefault="000A2611" w:rsidP="000A2611">
      <w:pPr>
        <w:pStyle w:val="af3"/>
        <w:spacing w:before="120"/>
        <w:ind w:firstLine="720"/>
        <w:jc w:val="both"/>
        <w:rPr>
          <w:sz w:val="26"/>
          <w:szCs w:val="26"/>
        </w:rPr>
      </w:pPr>
      <w:r>
        <w:rPr>
          <w:sz w:val="26"/>
          <w:szCs w:val="26"/>
        </w:rPr>
        <w:t>Земли застройки присутствуют в основном, в категории земель населённых пунктов, промышленности и сельхозназначения.</w:t>
      </w:r>
    </w:p>
    <w:p w:rsidR="000A2611" w:rsidRPr="00322E45" w:rsidRDefault="000A2611" w:rsidP="000A2611">
      <w:pPr>
        <w:pStyle w:val="af3"/>
        <w:spacing w:before="120"/>
        <w:ind w:firstLine="720"/>
        <w:jc w:val="both"/>
        <w:rPr>
          <w:sz w:val="26"/>
          <w:szCs w:val="26"/>
        </w:rPr>
      </w:pPr>
      <w:r w:rsidRPr="00322E45">
        <w:rPr>
          <w:sz w:val="26"/>
          <w:szCs w:val="26"/>
        </w:rPr>
        <w:t xml:space="preserve">Земли застройки занимают </w:t>
      </w:r>
      <w:smartTag w:uri="urn:schemas-microsoft-com:office:smarttags" w:element="metricconverter">
        <w:smartTagPr>
          <w:attr w:name="ProductID" w:val="788 га"/>
        </w:smartTagPr>
        <w:r w:rsidR="00110926">
          <w:rPr>
            <w:sz w:val="26"/>
            <w:szCs w:val="26"/>
          </w:rPr>
          <w:t>788</w:t>
        </w:r>
        <w:r w:rsidRPr="00322E45">
          <w:rPr>
            <w:sz w:val="26"/>
            <w:szCs w:val="26"/>
          </w:rPr>
          <w:t xml:space="preserve"> га</w:t>
        </w:r>
      </w:smartTag>
      <w:r w:rsidRPr="00322E45">
        <w:rPr>
          <w:sz w:val="26"/>
          <w:szCs w:val="26"/>
        </w:rPr>
        <w:t xml:space="preserve">, в т.ч. на землях населённых пунктов </w:t>
      </w:r>
      <w:r w:rsidR="00110926">
        <w:rPr>
          <w:sz w:val="26"/>
          <w:szCs w:val="26"/>
        </w:rPr>
        <w:t>643</w:t>
      </w:r>
      <w:r w:rsidRPr="00322E45">
        <w:rPr>
          <w:sz w:val="26"/>
          <w:szCs w:val="26"/>
        </w:rPr>
        <w:t>га (</w:t>
      </w:r>
      <w:r w:rsidR="00110926">
        <w:rPr>
          <w:sz w:val="26"/>
          <w:szCs w:val="26"/>
        </w:rPr>
        <w:t>81</w:t>
      </w:r>
      <w:r w:rsidRPr="00322E45">
        <w:rPr>
          <w:sz w:val="26"/>
          <w:szCs w:val="26"/>
        </w:rPr>
        <w:t xml:space="preserve">%), на землях сельскохозяйственного назначения </w:t>
      </w:r>
      <w:smartTag w:uri="urn:schemas-microsoft-com:office:smarttags" w:element="metricconverter">
        <w:smartTagPr>
          <w:attr w:name="ProductID" w:val="145 га"/>
        </w:smartTagPr>
        <w:r w:rsidR="00110926">
          <w:rPr>
            <w:sz w:val="26"/>
            <w:szCs w:val="26"/>
          </w:rPr>
          <w:t>145</w:t>
        </w:r>
        <w:r w:rsidR="001233FE">
          <w:rPr>
            <w:sz w:val="26"/>
            <w:szCs w:val="26"/>
          </w:rPr>
          <w:t xml:space="preserve"> </w:t>
        </w:r>
        <w:r w:rsidRPr="00322E45">
          <w:rPr>
            <w:sz w:val="26"/>
            <w:szCs w:val="26"/>
          </w:rPr>
          <w:t>га</w:t>
        </w:r>
      </w:smartTag>
      <w:r w:rsidRPr="00322E45">
        <w:rPr>
          <w:sz w:val="26"/>
          <w:szCs w:val="26"/>
        </w:rPr>
        <w:t xml:space="preserve"> (</w:t>
      </w:r>
      <w:r w:rsidR="00110926">
        <w:rPr>
          <w:sz w:val="26"/>
          <w:szCs w:val="26"/>
        </w:rPr>
        <w:t>19</w:t>
      </w:r>
      <w:r w:rsidRPr="00322E45">
        <w:rPr>
          <w:sz w:val="26"/>
          <w:szCs w:val="26"/>
        </w:rPr>
        <w:t>%)</w:t>
      </w:r>
      <w:r w:rsidR="003E77AE">
        <w:rPr>
          <w:sz w:val="26"/>
          <w:szCs w:val="26"/>
        </w:rPr>
        <w:t>.</w:t>
      </w:r>
    </w:p>
    <w:p w:rsidR="000A2611" w:rsidRPr="002D44FC" w:rsidRDefault="00F334F5" w:rsidP="002D44FC">
      <w:pPr>
        <w:pStyle w:val="14"/>
        <w:rPr>
          <w:b/>
        </w:rPr>
      </w:pPr>
      <w:r w:rsidRPr="002D44FC">
        <w:rPr>
          <w:b/>
        </w:rPr>
        <w:t>Земли под дорогами</w:t>
      </w:r>
    </w:p>
    <w:p w:rsidR="000A2611" w:rsidRDefault="000A2611" w:rsidP="000A2611">
      <w:pPr>
        <w:pStyle w:val="af3"/>
        <w:spacing w:before="120"/>
        <w:ind w:firstLine="720"/>
        <w:jc w:val="both"/>
        <w:rPr>
          <w:sz w:val="26"/>
          <w:szCs w:val="26"/>
        </w:rPr>
      </w:pPr>
      <w:r>
        <w:rPr>
          <w:sz w:val="26"/>
          <w:szCs w:val="26"/>
        </w:rPr>
        <w:t>В эти угодья включены земли, занятые автомобильными и железнодорожными магистралями, земли, расположенные в полосах отвода этих дорог, скотопрогоны, улицы, проезды, площади, иные пути</w:t>
      </w:r>
      <w:r w:rsidR="00DE0793">
        <w:rPr>
          <w:sz w:val="26"/>
          <w:szCs w:val="26"/>
        </w:rPr>
        <w:t xml:space="preserve"> </w:t>
      </w:r>
      <w:r>
        <w:rPr>
          <w:sz w:val="26"/>
          <w:szCs w:val="26"/>
        </w:rPr>
        <w:t>сообщения.</w:t>
      </w:r>
    </w:p>
    <w:p w:rsidR="000A2611" w:rsidRDefault="000A2611" w:rsidP="000A2611">
      <w:pPr>
        <w:pStyle w:val="af3"/>
        <w:spacing w:before="120"/>
        <w:ind w:firstLine="720"/>
        <w:jc w:val="both"/>
        <w:rPr>
          <w:sz w:val="26"/>
          <w:szCs w:val="26"/>
        </w:rPr>
      </w:pPr>
      <w:r>
        <w:rPr>
          <w:sz w:val="26"/>
          <w:szCs w:val="26"/>
        </w:rPr>
        <w:t>Земли под дорогами присутствуют во всех категориях земель.</w:t>
      </w:r>
    </w:p>
    <w:p w:rsidR="00260C71" w:rsidRDefault="000A2611" w:rsidP="000A2611">
      <w:pPr>
        <w:pStyle w:val="af3"/>
        <w:spacing w:before="120"/>
        <w:ind w:firstLine="720"/>
        <w:jc w:val="both"/>
        <w:rPr>
          <w:sz w:val="26"/>
          <w:szCs w:val="26"/>
        </w:rPr>
      </w:pPr>
      <w:r w:rsidRPr="00322E45">
        <w:rPr>
          <w:sz w:val="26"/>
          <w:szCs w:val="26"/>
        </w:rPr>
        <w:t>Площадь земель под дорогами составл</w:t>
      </w:r>
      <w:r w:rsidR="00D43455">
        <w:rPr>
          <w:sz w:val="26"/>
          <w:szCs w:val="26"/>
        </w:rPr>
        <w:t>яет</w:t>
      </w:r>
      <w:r w:rsidR="00DE0793">
        <w:rPr>
          <w:sz w:val="26"/>
          <w:szCs w:val="26"/>
        </w:rPr>
        <w:t xml:space="preserve"> </w:t>
      </w:r>
      <w:smartTag w:uri="urn:schemas-microsoft-com:office:smarttags" w:element="metricconverter">
        <w:smartTagPr>
          <w:attr w:name="ProductID" w:val="32 га"/>
        </w:smartTagPr>
        <w:r w:rsidR="001233FE">
          <w:rPr>
            <w:sz w:val="26"/>
            <w:szCs w:val="26"/>
          </w:rPr>
          <w:t>32</w:t>
        </w:r>
        <w:r w:rsidRPr="00322E45">
          <w:rPr>
            <w:sz w:val="26"/>
            <w:szCs w:val="26"/>
          </w:rPr>
          <w:t xml:space="preserve"> га</w:t>
        </w:r>
      </w:smartTag>
      <w:r w:rsidRPr="00322E45">
        <w:rPr>
          <w:sz w:val="26"/>
          <w:szCs w:val="26"/>
        </w:rPr>
        <w:t xml:space="preserve">. Из них– </w:t>
      </w:r>
      <w:smartTag w:uri="urn:schemas-microsoft-com:office:smarttags" w:element="metricconverter">
        <w:smartTagPr>
          <w:attr w:name="ProductID" w:val="4 га"/>
        </w:smartTagPr>
        <w:r w:rsidR="001233FE">
          <w:rPr>
            <w:sz w:val="26"/>
            <w:szCs w:val="26"/>
          </w:rPr>
          <w:t>4</w:t>
        </w:r>
        <w:r w:rsidRPr="00322E45">
          <w:rPr>
            <w:sz w:val="26"/>
            <w:szCs w:val="26"/>
          </w:rPr>
          <w:t xml:space="preserve"> га</w:t>
        </w:r>
      </w:smartTag>
      <w:r w:rsidRPr="00322E45">
        <w:rPr>
          <w:sz w:val="26"/>
          <w:szCs w:val="26"/>
        </w:rPr>
        <w:t xml:space="preserve"> – на землях сельхозназначения</w:t>
      </w:r>
      <w:r w:rsidR="00260C71">
        <w:rPr>
          <w:sz w:val="26"/>
          <w:szCs w:val="26"/>
        </w:rPr>
        <w:t xml:space="preserve">. </w:t>
      </w:r>
    </w:p>
    <w:p w:rsidR="000A2611" w:rsidRDefault="000A2611" w:rsidP="000A2611">
      <w:pPr>
        <w:pStyle w:val="af3"/>
        <w:spacing w:before="120"/>
        <w:ind w:firstLine="720"/>
        <w:jc w:val="both"/>
        <w:rPr>
          <w:sz w:val="26"/>
          <w:szCs w:val="26"/>
        </w:rPr>
      </w:pPr>
      <w:r>
        <w:rPr>
          <w:sz w:val="26"/>
          <w:szCs w:val="26"/>
        </w:rPr>
        <w:t>Большая часть земель под дорогами отнесена к категории земель сельскохозяйственного назначения и к категории земель населённых пунктов</w:t>
      </w:r>
      <w:r w:rsidR="00B4124C">
        <w:rPr>
          <w:sz w:val="26"/>
          <w:szCs w:val="26"/>
        </w:rPr>
        <w:t xml:space="preserve">. </w:t>
      </w:r>
    </w:p>
    <w:p w:rsidR="000A2611" w:rsidRDefault="000A2611" w:rsidP="000A2611">
      <w:pPr>
        <w:pStyle w:val="af3"/>
        <w:spacing w:before="120"/>
        <w:ind w:firstLine="720"/>
        <w:jc w:val="both"/>
        <w:rPr>
          <w:sz w:val="26"/>
          <w:szCs w:val="26"/>
        </w:rPr>
      </w:pPr>
      <w:r w:rsidRPr="00936434">
        <w:rPr>
          <w:rStyle w:val="15"/>
          <w:b/>
        </w:rPr>
        <w:t>Лесные земли и лесные насаждения,</w:t>
      </w:r>
      <w:r>
        <w:rPr>
          <w:sz w:val="26"/>
          <w:szCs w:val="26"/>
        </w:rPr>
        <w:t xml:space="preserve"> не входящие в лесной фонд.</w:t>
      </w:r>
    </w:p>
    <w:p w:rsidR="000A2611" w:rsidRDefault="000A2611" w:rsidP="000A2611">
      <w:pPr>
        <w:pStyle w:val="16"/>
        <w:spacing w:before="120"/>
        <w:ind w:firstLine="851"/>
        <w:jc w:val="both"/>
        <w:rPr>
          <w:rFonts w:ascii="Times New Roman" w:hAnsi="Times New Roman"/>
          <w:sz w:val="26"/>
          <w:szCs w:val="26"/>
        </w:rPr>
      </w:pPr>
      <w:r>
        <w:rPr>
          <w:rFonts w:ascii="Times New Roman" w:hAnsi="Times New Roman"/>
          <w:sz w:val="26"/>
          <w:szCs w:val="26"/>
        </w:rPr>
        <w:t xml:space="preserve">В </w:t>
      </w:r>
      <w:r w:rsidR="00D43455">
        <w:rPr>
          <w:rFonts w:ascii="Times New Roman" w:hAnsi="Times New Roman"/>
          <w:sz w:val="26"/>
          <w:szCs w:val="26"/>
        </w:rPr>
        <w:t>Хакуринохабльском сельском поселении</w:t>
      </w:r>
      <w:r>
        <w:rPr>
          <w:rFonts w:ascii="Times New Roman" w:hAnsi="Times New Roman"/>
          <w:sz w:val="26"/>
          <w:szCs w:val="26"/>
        </w:rPr>
        <w:t xml:space="preserve"> площади лесных угодий составляют </w:t>
      </w:r>
      <w:smartTag w:uri="urn:schemas-microsoft-com:office:smarttags" w:element="metricconverter">
        <w:smartTagPr>
          <w:attr w:name="ProductID" w:val="1792 га"/>
        </w:smartTagPr>
        <w:r w:rsidR="003E77AE">
          <w:rPr>
            <w:rFonts w:ascii="Times New Roman" w:hAnsi="Times New Roman"/>
            <w:sz w:val="26"/>
            <w:szCs w:val="26"/>
          </w:rPr>
          <w:t>1792</w:t>
        </w:r>
        <w:r>
          <w:rPr>
            <w:rFonts w:ascii="Times New Roman" w:hAnsi="Times New Roman"/>
            <w:sz w:val="26"/>
            <w:szCs w:val="26"/>
          </w:rPr>
          <w:t xml:space="preserve"> га</w:t>
        </w:r>
      </w:smartTag>
      <w:r w:rsidR="00260C71">
        <w:rPr>
          <w:rFonts w:ascii="Times New Roman" w:hAnsi="Times New Roman"/>
          <w:sz w:val="26"/>
          <w:szCs w:val="26"/>
        </w:rPr>
        <w:t>.</w:t>
      </w:r>
    </w:p>
    <w:p w:rsidR="000A2611" w:rsidRPr="00322E45" w:rsidRDefault="000A2611" w:rsidP="000A2611">
      <w:pPr>
        <w:pStyle w:val="16"/>
        <w:spacing w:before="120"/>
        <w:ind w:firstLine="851"/>
        <w:jc w:val="both"/>
        <w:rPr>
          <w:rFonts w:ascii="Times New Roman" w:hAnsi="Times New Roman"/>
          <w:sz w:val="26"/>
          <w:szCs w:val="26"/>
        </w:rPr>
      </w:pPr>
      <w:r w:rsidRPr="00322E45">
        <w:rPr>
          <w:rFonts w:ascii="Times New Roman" w:hAnsi="Times New Roman"/>
          <w:sz w:val="26"/>
          <w:szCs w:val="26"/>
        </w:rPr>
        <w:t xml:space="preserve">Болотами занято </w:t>
      </w:r>
      <w:smartTag w:uri="urn:schemas-microsoft-com:office:smarttags" w:element="metricconverter">
        <w:smartTagPr>
          <w:attr w:name="ProductID" w:val="43 га"/>
        </w:smartTagPr>
        <w:r w:rsidR="00260C71">
          <w:rPr>
            <w:rFonts w:ascii="Times New Roman" w:hAnsi="Times New Roman"/>
            <w:sz w:val="26"/>
            <w:szCs w:val="26"/>
          </w:rPr>
          <w:t>43</w:t>
        </w:r>
        <w:r w:rsidRPr="00322E45">
          <w:rPr>
            <w:rFonts w:ascii="Times New Roman" w:hAnsi="Times New Roman"/>
            <w:sz w:val="26"/>
            <w:szCs w:val="26"/>
          </w:rPr>
          <w:t xml:space="preserve"> га</w:t>
        </w:r>
      </w:smartTag>
      <w:r w:rsidRPr="00322E45">
        <w:rPr>
          <w:rFonts w:ascii="Times New Roman" w:hAnsi="Times New Roman"/>
          <w:sz w:val="26"/>
          <w:szCs w:val="26"/>
        </w:rPr>
        <w:t xml:space="preserve">, из них </w:t>
      </w:r>
      <w:smartTag w:uri="urn:schemas-microsoft-com:office:smarttags" w:element="metricconverter">
        <w:smartTagPr>
          <w:attr w:name="ProductID" w:val="41 га"/>
        </w:smartTagPr>
        <w:r w:rsidR="00260C71">
          <w:rPr>
            <w:rFonts w:ascii="Times New Roman" w:hAnsi="Times New Roman"/>
            <w:sz w:val="26"/>
            <w:szCs w:val="26"/>
          </w:rPr>
          <w:t>41</w:t>
        </w:r>
        <w:r w:rsidRPr="00322E45">
          <w:rPr>
            <w:rFonts w:ascii="Times New Roman" w:hAnsi="Times New Roman"/>
            <w:sz w:val="26"/>
            <w:szCs w:val="26"/>
          </w:rPr>
          <w:t xml:space="preserve"> га</w:t>
        </w:r>
      </w:smartTag>
      <w:r w:rsidRPr="00322E45">
        <w:rPr>
          <w:rFonts w:ascii="Times New Roman" w:hAnsi="Times New Roman"/>
          <w:sz w:val="26"/>
          <w:szCs w:val="26"/>
        </w:rPr>
        <w:t xml:space="preserve"> (</w:t>
      </w:r>
      <w:r w:rsidR="003E77AE">
        <w:rPr>
          <w:rFonts w:ascii="Times New Roman" w:hAnsi="Times New Roman"/>
          <w:sz w:val="26"/>
          <w:szCs w:val="26"/>
        </w:rPr>
        <w:t>95.3</w:t>
      </w:r>
      <w:r w:rsidRPr="00322E45">
        <w:rPr>
          <w:rFonts w:ascii="Times New Roman" w:hAnsi="Times New Roman"/>
          <w:sz w:val="26"/>
          <w:szCs w:val="26"/>
        </w:rPr>
        <w:t>%) – на землях сельхозназначения.</w:t>
      </w:r>
    </w:p>
    <w:p w:rsidR="000A2611" w:rsidRDefault="000A2611" w:rsidP="000A2611">
      <w:pPr>
        <w:pStyle w:val="16"/>
        <w:spacing w:before="120"/>
        <w:ind w:firstLine="851"/>
        <w:jc w:val="both"/>
        <w:rPr>
          <w:rFonts w:ascii="Times New Roman" w:hAnsi="Times New Roman"/>
          <w:sz w:val="26"/>
          <w:szCs w:val="26"/>
        </w:rPr>
      </w:pPr>
      <w:r w:rsidRPr="00936434">
        <w:rPr>
          <w:rStyle w:val="15"/>
          <w:rFonts w:eastAsia="Lucida Sans Unicode"/>
          <w:b/>
        </w:rPr>
        <w:t>Нарушенные земли</w:t>
      </w:r>
      <w:r>
        <w:rPr>
          <w:rFonts w:ascii="Times New Roman" w:hAnsi="Times New Roman"/>
          <w:sz w:val="26"/>
          <w:szCs w:val="26"/>
        </w:rPr>
        <w:t xml:space="preserve"> отсутствуют.</w:t>
      </w:r>
    </w:p>
    <w:p w:rsidR="000A2611" w:rsidRDefault="000A2611" w:rsidP="000A2611"/>
    <w:p w:rsidR="000A2611" w:rsidRPr="003147FB" w:rsidRDefault="000A2611" w:rsidP="00D452CD">
      <w:pPr>
        <w:pStyle w:val="14"/>
      </w:pPr>
      <w:r w:rsidRPr="003147FB">
        <w:t>Необходимые мероприятия:</w:t>
      </w:r>
    </w:p>
    <w:p w:rsidR="003147FB" w:rsidRPr="003147FB" w:rsidRDefault="003147FB" w:rsidP="00D452CD">
      <w:pPr>
        <w:pStyle w:val="14"/>
        <w:rPr>
          <w:b/>
        </w:rPr>
      </w:pPr>
    </w:p>
    <w:p w:rsidR="000A2611" w:rsidRPr="003147FB" w:rsidRDefault="000A2611" w:rsidP="00CA1E1D">
      <w:pPr>
        <w:pStyle w:val="14"/>
        <w:numPr>
          <w:ilvl w:val="0"/>
          <w:numId w:val="14"/>
        </w:numPr>
        <w:ind w:left="0" w:firstLine="698"/>
        <w:rPr>
          <w:b/>
          <w:i/>
        </w:rPr>
      </w:pPr>
      <w:r w:rsidRPr="003147FB">
        <w:rPr>
          <w:b/>
          <w:i/>
        </w:rPr>
        <w:t xml:space="preserve">Разработка в рамках землеустройства схем и проектов охраны земель сельскохозяйственного назначения (Схемы природно-сельскохозяйственного районирования с целью сохранения особо ценных продуктивных сельскохозяйственных угодий, проектов противоэрозионных мероприятий, проектов по созданию лесных полос и насаждений </w:t>
      </w:r>
      <w:r w:rsidRPr="003147FB">
        <w:rPr>
          <w:i/>
        </w:rPr>
        <w:t>(расчётный срок);</w:t>
      </w:r>
    </w:p>
    <w:p w:rsidR="000A2611" w:rsidRPr="003147FB" w:rsidRDefault="000A2611" w:rsidP="00CA1E1D">
      <w:pPr>
        <w:pStyle w:val="14"/>
        <w:numPr>
          <w:ilvl w:val="0"/>
          <w:numId w:val="14"/>
        </w:numPr>
        <w:ind w:left="0" w:firstLine="698"/>
        <w:rPr>
          <w:i/>
        </w:rPr>
      </w:pPr>
      <w:r w:rsidRPr="003147FB">
        <w:rPr>
          <w:b/>
          <w:i/>
        </w:rPr>
        <w:t xml:space="preserve">Составление схемы особо ценных сельскохозяйственных земель </w:t>
      </w:r>
      <w:r w:rsidRPr="003147FB">
        <w:rPr>
          <w:i/>
        </w:rPr>
        <w:t>(первая очередь);</w:t>
      </w:r>
    </w:p>
    <w:p w:rsidR="000A2611" w:rsidRPr="003147FB" w:rsidRDefault="000A2611" w:rsidP="00CA1E1D">
      <w:pPr>
        <w:pStyle w:val="14"/>
        <w:numPr>
          <w:ilvl w:val="0"/>
          <w:numId w:val="14"/>
        </w:numPr>
        <w:ind w:left="0" w:firstLine="698"/>
        <w:rPr>
          <w:b/>
          <w:i/>
        </w:rPr>
      </w:pPr>
      <w:r w:rsidRPr="003147FB">
        <w:rPr>
          <w:b/>
          <w:i/>
        </w:rPr>
        <w:t xml:space="preserve">Разработка программы сохранения почв и повышения их плодородия на территории района </w:t>
      </w:r>
      <w:r w:rsidRPr="003147FB">
        <w:rPr>
          <w:i/>
        </w:rPr>
        <w:t>(первая очередь);</w:t>
      </w:r>
    </w:p>
    <w:p w:rsidR="000A2611" w:rsidRPr="003147FB" w:rsidRDefault="000A2611" w:rsidP="00CA1E1D">
      <w:pPr>
        <w:pStyle w:val="14"/>
        <w:numPr>
          <w:ilvl w:val="0"/>
          <w:numId w:val="14"/>
        </w:numPr>
        <w:ind w:left="0" w:firstLine="698"/>
        <w:rPr>
          <w:i/>
        </w:rPr>
      </w:pPr>
      <w:r w:rsidRPr="003147FB">
        <w:rPr>
          <w:b/>
          <w:i/>
        </w:rPr>
        <w:t xml:space="preserve">Разработка проектов перераспределения сельскохозяйственных угодий </w:t>
      </w:r>
      <w:r w:rsidRPr="003147FB">
        <w:rPr>
          <w:i/>
        </w:rPr>
        <w:t>(первая очередь).</w:t>
      </w:r>
    </w:p>
    <w:p w:rsidR="00CD7DF3" w:rsidRPr="00CD7DF3" w:rsidRDefault="00CD7DF3" w:rsidP="00D452CD">
      <w:pPr>
        <w:pStyle w:val="14"/>
      </w:pPr>
    </w:p>
    <w:p w:rsidR="00BC15F6" w:rsidRDefault="00BC15F6">
      <w:pPr>
        <w:rPr>
          <w:rFonts w:ascii="Times New Roman" w:eastAsia="Times New Roman" w:hAnsi="Times New Roman"/>
          <w:b/>
          <w:bCs/>
          <w:sz w:val="28"/>
          <w:szCs w:val="26"/>
        </w:rPr>
      </w:pPr>
      <w:bookmarkStart w:id="22" w:name="_Toc193624718"/>
      <w:bookmarkStart w:id="23" w:name="_Toc204490423"/>
      <w:r>
        <w:br w:type="page"/>
      </w:r>
    </w:p>
    <w:p w:rsidR="00CD7DF3" w:rsidRPr="00D549F6" w:rsidRDefault="00F334F5" w:rsidP="00B02C03">
      <w:pPr>
        <w:pStyle w:val="3"/>
      </w:pPr>
      <w:bookmarkStart w:id="24" w:name="_Toc265318187"/>
      <w:r>
        <w:t xml:space="preserve">3. </w:t>
      </w:r>
      <w:r w:rsidR="00D549F6" w:rsidRPr="00D549F6">
        <w:t>Демография и трудовые ресурсы</w:t>
      </w:r>
      <w:bookmarkEnd w:id="22"/>
      <w:bookmarkEnd w:id="23"/>
      <w:bookmarkEnd w:id="24"/>
    </w:p>
    <w:p w:rsidR="00D549F6" w:rsidRDefault="00D549F6" w:rsidP="00D452CD">
      <w:pPr>
        <w:pStyle w:val="14"/>
      </w:pPr>
    </w:p>
    <w:p w:rsidR="00127D39" w:rsidRPr="00F17FA0" w:rsidRDefault="00127D39" w:rsidP="00127D39">
      <w:pPr>
        <w:pStyle w:val="14"/>
      </w:pPr>
      <w:r w:rsidRPr="00DC0B18">
        <w:t>Население - его современная и прогнозируемая численность, половозрастной состав, квалификация и другие характеристики – является важнейшей исходной основой территориального планирования. Демографическая ситуация в Хакуринохабльском сельском поселении на данной стадии развития может классифицироваться как стадия демографического кризиса.</w:t>
      </w:r>
      <w:r w:rsidRPr="00F17FA0">
        <w:t xml:space="preserve"> </w:t>
      </w:r>
    </w:p>
    <w:p w:rsidR="00A20921" w:rsidRDefault="00A20921" w:rsidP="00A20921">
      <w:pPr>
        <w:pStyle w:val="14"/>
      </w:pPr>
    </w:p>
    <w:p w:rsidR="00A20921" w:rsidRPr="00A20921" w:rsidRDefault="00A20921" w:rsidP="00A20921">
      <w:pPr>
        <w:pStyle w:val="5"/>
      </w:pPr>
      <w:bookmarkStart w:id="25" w:name="_Toc265318188"/>
      <w:r w:rsidRPr="00A20921">
        <w:t>Динамика численности населения</w:t>
      </w:r>
      <w:bookmarkEnd w:id="25"/>
    </w:p>
    <w:p w:rsidR="00A20921" w:rsidRDefault="00A20921" w:rsidP="00A20921">
      <w:pPr>
        <w:pStyle w:val="14"/>
      </w:pPr>
    </w:p>
    <w:p w:rsidR="00127D39" w:rsidRPr="00F17FA0" w:rsidRDefault="00127D39" w:rsidP="00127D39">
      <w:pPr>
        <w:pStyle w:val="14"/>
      </w:pPr>
      <w:r w:rsidRPr="00DC0B18">
        <w:t>Численность населения на 01.01.2009 года составила 4578 человек. Более 90% жителей сконцентрировано в центральном поселении – а. Хакуринохабль. Все население является сельским. На начало 2002 года численность населения Хакуринохабльского сельского поселения составляла 4315 человек. За период с 2002 года население сократилось на 263 человека, или на 6</w:t>
      </w:r>
      <w:r w:rsidR="00710AB5" w:rsidRPr="00DC0B18">
        <w:t>.</w:t>
      </w:r>
      <w:r w:rsidRPr="00DC0B18">
        <w:t>1 %. В поселении наблюдается небольшое колебание численности за счет миграционных процессов. Рождаемость за 2005-2009 годы в среднем составила 50-51 человек в год. В течение этого периода наблюдалось снижение рождаемости от 67 в 2005году до 31 человек в 2009г. Смертность в 2005 году составила 27 человек, в 2009 – 75 человек. Депопуляция обусловлена не только естественной убылью населения, которая наблюдается</w:t>
      </w:r>
      <w:r w:rsidR="00DC0B18" w:rsidRPr="00DC0B18">
        <w:t xml:space="preserve"> </w:t>
      </w:r>
      <w:r w:rsidRPr="00DC0B18">
        <w:t>в поселении с 1992 года, но и миграционным оттоком населения, имевшим место уже в 1989 году.</w:t>
      </w:r>
    </w:p>
    <w:p w:rsidR="00127D39" w:rsidRPr="00F17FA0" w:rsidRDefault="00127D39" w:rsidP="000548A2">
      <w:pPr>
        <w:pStyle w:val="14"/>
      </w:pPr>
    </w:p>
    <w:p w:rsidR="00127D39" w:rsidRPr="000548A2" w:rsidRDefault="00127D39" w:rsidP="000548A2">
      <w:pPr>
        <w:spacing w:after="0" w:line="240" w:lineRule="auto"/>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 xml:space="preserve">1 </w:t>
      </w:r>
    </w:p>
    <w:p w:rsidR="00127D39" w:rsidRPr="00127D39" w:rsidRDefault="00127D39" w:rsidP="000548A2">
      <w:pPr>
        <w:spacing w:after="0" w:line="240" w:lineRule="auto"/>
        <w:jc w:val="right"/>
        <w:rPr>
          <w:rFonts w:ascii="Arial" w:hAnsi="Arial" w:cs="Arial"/>
          <w:i/>
          <w:sz w:val="26"/>
          <w:szCs w:val="26"/>
        </w:rPr>
      </w:pPr>
      <w:r w:rsidRPr="000548A2">
        <w:rPr>
          <w:rFonts w:ascii="Arial" w:hAnsi="Arial" w:cs="Arial"/>
          <w:b/>
          <w:i/>
          <w:color w:val="000000"/>
          <w:sz w:val="20"/>
          <w:szCs w:val="20"/>
        </w:rPr>
        <w:t>Численность жителей</w:t>
      </w:r>
      <w:r w:rsidRPr="000548A2">
        <w:rPr>
          <w:rFonts w:ascii="Arial" w:hAnsi="Arial" w:cs="Arial"/>
          <w:b/>
          <w:i/>
          <w:sz w:val="20"/>
          <w:szCs w:val="20"/>
        </w:rPr>
        <w:t xml:space="preserve"> Хакуринохабльского сельского поселения,</w:t>
      </w:r>
      <w:r w:rsidR="00AC0B1D">
        <w:rPr>
          <w:rFonts w:ascii="Arial" w:hAnsi="Arial" w:cs="Arial"/>
          <w:b/>
          <w:i/>
          <w:sz w:val="20"/>
          <w:szCs w:val="20"/>
        </w:rPr>
        <w:t xml:space="preserve"> </w:t>
      </w:r>
      <w:r w:rsidRPr="000548A2">
        <w:rPr>
          <w:rFonts w:ascii="Arial" w:hAnsi="Arial" w:cs="Arial"/>
          <w:i/>
          <w:sz w:val="20"/>
          <w:szCs w:val="20"/>
        </w:rPr>
        <w:t>человек</w:t>
      </w:r>
    </w:p>
    <w:tbl>
      <w:tblPr>
        <w:tblW w:w="925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061"/>
        <w:gridCol w:w="2050"/>
        <w:gridCol w:w="1980"/>
        <w:gridCol w:w="2160"/>
      </w:tblGrid>
      <w:tr w:rsidR="00127D39" w:rsidRPr="005E4A8C">
        <w:trPr>
          <w:trHeight w:val="431"/>
          <w:tblHeader/>
          <w:jc w:val="center"/>
        </w:trPr>
        <w:tc>
          <w:tcPr>
            <w:tcW w:w="3061"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bookmarkStart w:id="26" w:name="_Hlk189926303"/>
            <w:r w:rsidRPr="005E4A8C">
              <w:rPr>
                <w:rFonts w:ascii="Times New Roman" w:hAnsi="Times New Roman"/>
                <w:color w:val="000000"/>
                <w:sz w:val="24"/>
                <w:szCs w:val="24"/>
              </w:rPr>
              <w:t>Наименование поселения</w:t>
            </w:r>
          </w:p>
        </w:tc>
        <w:tc>
          <w:tcPr>
            <w:tcW w:w="2050"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01.01. 2002</w:t>
            </w:r>
          </w:p>
        </w:tc>
        <w:tc>
          <w:tcPr>
            <w:tcW w:w="1980"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01.01.2007</w:t>
            </w:r>
          </w:p>
        </w:tc>
        <w:tc>
          <w:tcPr>
            <w:tcW w:w="2160" w:type="dxa"/>
            <w:tcBorders>
              <w:bottom w:val="thinThickSmallGap" w:sz="12" w:space="0" w:color="auto"/>
            </w:tcBorders>
            <w:shd w:val="clear" w:color="auto" w:fill="F2F2F2"/>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01.01.2009</w:t>
            </w:r>
          </w:p>
        </w:tc>
      </w:tr>
      <w:tr w:rsidR="00127D39" w:rsidRPr="005E4A8C">
        <w:trPr>
          <w:trHeight w:val="960"/>
          <w:jc w:val="center"/>
        </w:trPr>
        <w:tc>
          <w:tcPr>
            <w:tcW w:w="3061" w:type="dxa"/>
            <w:tcBorders>
              <w:top w:val="thinThickSmallGap" w:sz="12" w:space="0" w:color="auto"/>
            </w:tcBorders>
            <w:vAlign w:val="center"/>
          </w:tcPr>
          <w:p w:rsidR="00127D39" w:rsidRPr="005E4A8C" w:rsidRDefault="00127D39" w:rsidP="009134D9">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Хакуринохабльское сельское поселение</w:t>
            </w:r>
          </w:p>
        </w:tc>
        <w:tc>
          <w:tcPr>
            <w:tcW w:w="205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lang w:val="en-US"/>
              </w:rPr>
            </w:pPr>
            <w:r w:rsidRPr="005E4A8C">
              <w:rPr>
                <w:rFonts w:ascii="Times New Roman" w:hAnsi="Times New Roman"/>
                <w:color w:val="000000"/>
                <w:sz w:val="24"/>
                <w:szCs w:val="24"/>
              </w:rPr>
              <w:t>4315</w:t>
            </w:r>
          </w:p>
        </w:tc>
        <w:tc>
          <w:tcPr>
            <w:tcW w:w="198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4503</w:t>
            </w:r>
          </w:p>
        </w:tc>
        <w:tc>
          <w:tcPr>
            <w:tcW w:w="216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4578</w:t>
            </w:r>
          </w:p>
        </w:tc>
      </w:tr>
      <w:bookmarkEnd w:id="26"/>
    </w:tbl>
    <w:p w:rsidR="00127D39" w:rsidRPr="00127D39" w:rsidRDefault="00127D39" w:rsidP="00127D39">
      <w:pPr>
        <w:pStyle w:val="14"/>
      </w:pPr>
    </w:p>
    <w:p w:rsidR="00127D39" w:rsidRPr="00F17FA0" w:rsidRDefault="00127D39" w:rsidP="00127D39">
      <w:pPr>
        <w:pStyle w:val="14"/>
      </w:pPr>
      <w:r w:rsidRPr="00DC0B18">
        <w:t>На основе предоставленных за период с 2002 по 2009 гг. исходных данных по численности и естественному движению населения Хакуринохабльского сельского поселения среднегодовая (хронологическая) численность населения в нем составляет 4524 чел.</w:t>
      </w:r>
      <w:r w:rsidRPr="00F17FA0">
        <w:t xml:space="preserve"> </w:t>
      </w:r>
    </w:p>
    <w:p w:rsidR="00127D39" w:rsidRPr="00F17FA0" w:rsidRDefault="00127D39" w:rsidP="000548A2">
      <w:pPr>
        <w:pStyle w:val="14"/>
      </w:pPr>
    </w:p>
    <w:p w:rsidR="00127D39" w:rsidRPr="000548A2" w:rsidRDefault="00127D39" w:rsidP="000548A2">
      <w:pPr>
        <w:spacing w:after="0" w:line="240" w:lineRule="auto"/>
        <w:ind w:firstLine="357"/>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2</w:t>
      </w:r>
    </w:p>
    <w:p w:rsidR="00127D39" w:rsidRPr="000548A2" w:rsidRDefault="00127D39" w:rsidP="000548A2">
      <w:pPr>
        <w:spacing w:after="0" w:line="240" w:lineRule="auto"/>
        <w:ind w:firstLine="709"/>
        <w:jc w:val="right"/>
        <w:rPr>
          <w:rFonts w:ascii="Arial" w:hAnsi="Arial" w:cs="Arial"/>
          <w:b/>
          <w:i/>
          <w:sz w:val="20"/>
          <w:szCs w:val="20"/>
        </w:rPr>
      </w:pPr>
      <w:r w:rsidRPr="000548A2">
        <w:rPr>
          <w:rFonts w:ascii="Arial" w:hAnsi="Arial" w:cs="Arial"/>
          <w:b/>
          <w:i/>
          <w:sz w:val="20"/>
          <w:szCs w:val="20"/>
        </w:rPr>
        <w:t>Сведения о численности отдельных категорий граждан по Хакуринохабльскому сельскому поселению</w:t>
      </w:r>
      <w:r w:rsidR="000548A2">
        <w:rPr>
          <w:rFonts w:ascii="Arial" w:hAnsi="Arial" w:cs="Arial"/>
          <w:b/>
          <w:i/>
          <w:sz w:val="20"/>
          <w:szCs w:val="20"/>
        </w:rPr>
        <w:t xml:space="preserve"> </w:t>
      </w:r>
      <w:r w:rsidRPr="000548A2">
        <w:rPr>
          <w:rFonts w:ascii="Arial" w:hAnsi="Arial" w:cs="Arial"/>
          <w:b/>
          <w:i/>
          <w:sz w:val="20"/>
          <w:szCs w:val="20"/>
        </w:rPr>
        <w:t>по состоянию на 01.01.2009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88"/>
        <w:gridCol w:w="1980"/>
      </w:tblGrid>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Население округа (всего)</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4578</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(всего)</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1368</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одиноких и одиноко проживающих</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207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796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1094</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lastRenderedPageBreak/>
              <w:t>в том числе:</w:t>
            </w:r>
          </w:p>
        </w:tc>
        <w:tc>
          <w:tcPr>
            <w:tcW w:w="1980" w:type="dxa"/>
          </w:tcPr>
          <w:p w:rsidR="00127D39" w:rsidRPr="005E4A8C" w:rsidRDefault="00127D39" w:rsidP="001150CD">
            <w:pPr>
              <w:spacing w:after="0" w:line="240" w:lineRule="auto"/>
              <w:jc w:val="center"/>
              <w:rPr>
                <w:rFonts w:ascii="Times New Roman" w:hAnsi="Times New Roman"/>
                <w:sz w:val="24"/>
                <w:szCs w:val="24"/>
              </w:rPr>
            </w:pP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от 0 до 6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261</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от 6 до 16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593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от 16 до 18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247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детей, посещающих школу</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466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многодетных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65 / 212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по числу детей в них: 3</w:t>
            </w:r>
            <w:r w:rsidR="00DC0B18">
              <w:rPr>
                <w:rFonts w:ascii="Times New Roman" w:hAnsi="Times New Roman"/>
                <w:sz w:val="24"/>
                <w:szCs w:val="24"/>
              </w:rPr>
              <w:t xml:space="preserve"> </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50 / 150</w:t>
            </w:r>
          </w:p>
        </w:tc>
      </w:tr>
      <w:tr w:rsidR="00127D39" w:rsidRPr="005E4A8C">
        <w:tc>
          <w:tcPr>
            <w:tcW w:w="7488" w:type="dxa"/>
          </w:tcPr>
          <w:p w:rsidR="00127D39" w:rsidRPr="005E4A8C" w:rsidRDefault="00DC0B18" w:rsidP="001150CD">
            <w:pPr>
              <w:spacing w:after="0" w:line="240" w:lineRule="auto"/>
              <w:rPr>
                <w:rFonts w:ascii="Times New Roman" w:hAnsi="Times New Roman"/>
                <w:sz w:val="24"/>
                <w:szCs w:val="24"/>
              </w:rPr>
            </w:pPr>
            <w:r>
              <w:rPr>
                <w:rFonts w:ascii="Times New Roman" w:hAnsi="Times New Roman"/>
                <w:sz w:val="24"/>
                <w:szCs w:val="24"/>
              </w:rPr>
              <w:t xml:space="preserve"> </w:t>
            </w:r>
            <w:r w:rsidR="00127D39" w:rsidRPr="005E4A8C">
              <w:rPr>
                <w:rFonts w:ascii="Times New Roman" w:hAnsi="Times New Roman"/>
                <w:sz w:val="24"/>
                <w:szCs w:val="24"/>
              </w:rPr>
              <w:t xml:space="preserve">4 </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13 / 52</w:t>
            </w:r>
          </w:p>
        </w:tc>
      </w:tr>
      <w:tr w:rsidR="00127D39" w:rsidRPr="005E4A8C">
        <w:tc>
          <w:tcPr>
            <w:tcW w:w="7488" w:type="dxa"/>
            <w:shd w:val="clear" w:color="auto" w:fill="auto"/>
          </w:tcPr>
          <w:p w:rsidR="00127D39" w:rsidRPr="005E4A8C" w:rsidRDefault="00DC0B18" w:rsidP="001150CD">
            <w:pPr>
              <w:spacing w:after="0" w:line="240" w:lineRule="auto"/>
              <w:rPr>
                <w:rFonts w:ascii="Times New Roman" w:hAnsi="Times New Roman"/>
                <w:sz w:val="24"/>
                <w:szCs w:val="24"/>
              </w:rPr>
            </w:pPr>
            <w:r>
              <w:rPr>
                <w:rFonts w:ascii="Times New Roman" w:hAnsi="Times New Roman"/>
                <w:sz w:val="24"/>
                <w:szCs w:val="24"/>
              </w:rPr>
              <w:t xml:space="preserve"> </w:t>
            </w:r>
            <w:r w:rsidR="00127D39" w:rsidRPr="005E4A8C">
              <w:rPr>
                <w:rFonts w:ascii="Times New Roman" w:hAnsi="Times New Roman"/>
                <w:sz w:val="24"/>
                <w:szCs w:val="24"/>
              </w:rPr>
              <w:t>5</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 / 10</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неполных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92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145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том числе отцов, воспитывающих детей без матери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 инвалидами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детей-инвалидов</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имеющих несовершеннолетних близнецов или двойни, тройни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приемных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20</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неблагополучных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находящихся в социально опасном положении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родителей, лишенных родительских прав</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из них:</w:t>
            </w:r>
          </w:p>
        </w:tc>
        <w:tc>
          <w:tcPr>
            <w:tcW w:w="1980" w:type="dxa"/>
          </w:tcPr>
          <w:p w:rsidR="00127D39" w:rsidRPr="005E4A8C" w:rsidRDefault="00127D39" w:rsidP="001150CD">
            <w:pPr>
              <w:spacing w:after="0" w:line="240" w:lineRule="auto"/>
              <w:jc w:val="center"/>
              <w:rPr>
                <w:rFonts w:ascii="Times New Roman" w:hAnsi="Times New Roman"/>
                <w:sz w:val="24"/>
                <w:szCs w:val="24"/>
              </w:rPr>
            </w:pP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направлены в сиротские учреждения</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взяты под опеку</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Число трудоспособных граждан</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1921</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Число занятого населения</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1904</w:t>
            </w:r>
          </w:p>
        </w:tc>
      </w:tr>
    </w:tbl>
    <w:p w:rsidR="00A20921" w:rsidRDefault="00A20921" w:rsidP="005414B4">
      <w:pPr>
        <w:spacing w:after="0" w:line="240" w:lineRule="auto"/>
        <w:ind w:firstLine="720"/>
        <w:rPr>
          <w:sz w:val="26"/>
          <w:szCs w:val="26"/>
        </w:rPr>
      </w:pPr>
    </w:p>
    <w:p w:rsidR="00A20921" w:rsidRDefault="00A20921" w:rsidP="005414B4">
      <w:pPr>
        <w:pStyle w:val="5"/>
        <w:ind w:left="0"/>
      </w:pPr>
      <w:bookmarkStart w:id="27" w:name="_Toc265318189"/>
      <w:r w:rsidRPr="0012337B">
        <w:t>Воспроизводство населения</w:t>
      </w:r>
      <w:bookmarkEnd w:id="27"/>
    </w:p>
    <w:p w:rsidR="00A20921" w:rsidRDefault="00A20921" w:rsidP="000548A2">
      <w:pPr>
        <w:pStyle w:val="14"/>
      </w:pPr>
    </w:p>
    <w:p w:rsidR="000548A2" w:rsidRPr="00F17FA0" w:rsidRDefault="000548A2" w:rsidP="000548A2">
      <w:pPr>
        <w:pStyle w:val="14"/>
      </w:pPr>
      <w:r w:rsidRPr="00F17FA0">
        <w:t>Воспроизводство населения, как процесс замещения поколений является</w:t>
      </w:r>
      <w:r w:rsidR="00DC0B18">
        <w:t xml:space="preserve"> </w:t>
      </w:r>
      <w:r w:rsidRPr="00F17FA0">
        <w:t>определяющим фактором изменения динамики численности населения. Длительная и ярко выраженная естественная убыль населения в поселении не является только результатом социально-экономических катаклизмов, а берет начало еще в 70-80-х годах, когда территория завершила процесс демографического перехода, и началось неуклонное снижение рождаемости.</w:t>
      </w:r>
    </w:p>
    <w:p w:rsidR="000548A2" w:rsidRDefault="000548A2" w:rsidP="000548A2">
      <w:pPr>
        <w:pStyle w:val="14"/>
      </w:pPr>
      <w:r w:rsidRPr="00F17FA0">
        <w:t>Численность населения муниципального образования Хакуринохабльское сельское поселение с подчиненными его администрации населенными пунктами на 01.01.2009 составила 4578 человек. Анализ изменения численности населения в разрезе отдельных категорий граждан с учетом поло-возрастного состава и миграции населени</w:t>
      </w:r>
      <w:r>
        <w:t>я приведен в следующей таблице.</w:t>
      </w:r>
    </w:p>
    <w:p w:rsidR="009134D9" w:rsidRDefault="009134D9" w:rsidP="000548A2">
      <w:pPr>
        <w:pStyle w:val="14"/>
      </w:pPr>
    </w:p>
    <w:p w:rsidR="009134D9" w:rsidRDefault="009134D9" w:rsidP="000548A2">
      <w:pPr>
        <w:pStyle w:val="14"/>
      </w:pPr>
    </w:p>
    <w:p w:rsidR="009134D9" w:rsidRDefault="009134D9" w:rsidP="000548A2">
      <w:pPr>
        <w:pStyle w:val="14"/>
      </w:pPr>
    </w:p>
    <w:p w:rsidR="009134D9" w:rsidRDefault="009134D9" w:rsidP="000548A2">
      <w:pPr>
        <w:pStyle w:val="14"/>
      </w:pPr>
    </w:p>
    <w:p w:rsidR="009134D9" w:rsidRPr="00F17FA0" w:rsidRDefault="009134D9" w:rsidP="000548A2">
      <w:pPr>
        <w:pStyle w:val="14"/>
      </w:pPr>
    </w:p>
    <w:p w:rsidR="000548A2" w:rsidRPr="000548A2" w:rsidRDefault="000548A2" w:rsidP="000548A2">
      <w:pPr>
        <w:pStyle w:val="a6"/>
        <w:spacing w:before="0" w:after="0"/>
        <w:ind w:left="284"/>
        <w:jc w:val="right"/>
        <w:rPr>
          <w:rFonts w:ascii="Arial" w:hAnsi="Arial" w:cs="Arial"/>
          <w:b/>
          <w:bCs/>
          <w:i/>
          <w:iCs/>
          <w:sz w:val="20"/>
          <w:szCs w:val="20"/>
        </w:rPr>
      </w:pPr>
      <w:r w:rsidRPr="000548A2">
        <w:rPr>
          <w:rFonts w:ascii="Arial" w:hAnsi="Arial" w:cs="Arial"/>
          <w:b/>
          <w:bCs/>
          <w:i/>
          <w:iCs/>
          <w:sz w:val="20"/>
          <w:szCs w:val="20"/>
        </w:rPr>
        <w:lastRenderedPageBreak/>
        <w:t xml:space="preserve">Табл. </w:t>
      </w:r>
      <w:r w:rsidR="00AC0B1D">
        <w:rPr>
          <w:rFonts w:ascii="Arial" w:hAnsi="Arial" w:cs="Arial"/>
          <w:b/>
          <w:bCs/>
          <w:i/>
          <w:iCs/>
          <w:sz w:val="20"/>
          <w:szCs w:val="20"/>
        </w:rPr>
        <w:t>3.</w:t>
      </w:r>
      <w:r w:rsidRPr="000548A2">
        <w:rPr>
          <w:rFonts w:ascii="Arial" w:hAnsi="Arial" w:cs="Arial"/>
          <w:b/>
          <w:bCs/>
          <w:i/>
          <w:iCs/>
          <w:sz w:val="20"/>
          <w:szCs w:val="20"/>
        </w:rPr>
        <w:t xml:space="preserve">3 </w:t>
      </w:r>
    </w:p>
    <w:p w:rsidR="000548A2" w:rsidRPr="000548A2" w:rsidRDefault="000548A2" w:rsidP="000548A2">
      <w:pPr>
        <w:pStyle w:val="a6"/>
        <w:spacing w:before="0" w:after="0"/>
        <w:ind w:left="284"/>
        <w:jc w:val="right"/>
        <w:rPr>
          <w:rFonts w:ascii="Arial" w:hAnsi="Arial" w:cs="Arial"/>
          <w:sz w:val="20"/>
          <w:szCs w:val="20"/>
        </w:rPr>
      </w:pPr>
      <w:r w:rsidRPr="000548A2">
        <w:rPr>
          <w:rFonts w:ascii="Arial" w:hAnsi="Arial" w:cs="Arial"/>
          <w:b/>
          <w:bCs/>
          <w:i/>
          <w:iCs/>
          <w:sz w:val="20"/>
          <w:szCs w:val="20"/>
        </w:rPr>
        <w:t xml:space="preserve">Динамика численности с учетом миграции и половозрастного состава </w:t>
      </w:r>
      <w:r w:rsidRPr="000548A2">
        <w:rPr>
          <w:rFonts w:ascii="Arial" w:hAnsi="Arial" w:cs="Arial"/>
          <w:b/>
          <w:i/>
          <w:sz w:val="20"/>
          <w:szCs w:val="20"/>
        </w:rPr>
        <w:t>Хакуринохабльского сельского поселения</w:t>
      </w:r>
      <w:r>
        <w:rPr>
          <w:rFonts w:ascii="Arial" w:hAnsi="Arial" w:cs="Arial"/>
          <w:b/>
          <w:bCs/>
          <w:i/>
          <w:iCs/>
          <w:sz w:val="20"/>
          <w:szCs w:val="20"/>
        </w:rPr>
        <w:t xml:space="preserve">, </w:t>
      </w:r>
      <w:r w:rsidRPr="000548A2">
        <w:rPr>
          <w:rFonts w:ascii="Arial" w:hAnsi="Arial" w:cs="Arial"/>
          <w:sz w:val="20"/>
          <w:szCs w:val="20"/>
        </w:rPr>
        <w:t>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776"/>
        <w:gridCol w:w="776"/>
        <w:gridCol w:w="776"/>
        <w:gridCol w:w="776"/>
        <w:gridCol w:w="776"/>
        <w:gridCol w:w="776"/>
        <w:gridCol w:w="776"/>
        <w:gridCol w:w="776"/>
      </w:tblGrid>
      <w:tr w:rsidR="000548A2" w:rsidRPr="005E4A8C">
        <w:tc>
          <w:tcPr>
            <w:tcW w:w="3168"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 xml:space="preserve">Показатели </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2002</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2003</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2004</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2005</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2006</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2007</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2008</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2009</w:t>
            </w:r>
          </w:p>
        </w:tc>
      </w:tr>
      <w:tr w:rsidR="000548A2" w:rsidRPr="005E4A8C">
        <w:tc>
          <w:tcPr>
            <w:tcW w:w="3168"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Число родившихся</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95</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98</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67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37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58</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63</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31</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умерших</w:t>
            </w:r>
          </w:p>
        </w:tc>
        <w:tc>
          <w:tcPr>
            <w:tcW w:w="776" w:type="dxa"/>
          </w:tcPr>
          <w:p w:rsidR="000548A2" w:rsidRPr="005E4A8C" w:rsidRDefault="000548A2" w:rsidP="000548A2">
            <w:pPr>
              <w:pStyle w:val="14"/>
              <w:ind w:firstLine="0"/>
              <w:rPr>
                <w:sz w:val="24"/>
                <w:szCs w:val="24"/>
              </w:rPr>
            </w:pPr>
            <w:r w:rsidRPr="005E4A8C">
              <w:rPr>
                <w:sz w:val="24"/>
                <w:szCs w:val="24"/>
              </w:rPr>
              <w:t>71</w:t>
            </w:r>
          </w:p>
        </w:tc>
        <w:tc>
          <w:tcPr>
            <w:tcW w:w="776" w:type="dxa"/>
          </w:tcPr>
          <w:p w:rsidR="000548A2" w:rsidRPr="005E4A8C" w:rsidRDefault="000548A2" w:rsidP="000548A2">
            <w:pPr>
              <w:pStyle w:val="14"/>
              <w:ind w:firstLine="0"/>
              <w:rPr>
                <w:sz w:val="24"/>
                <w:szCs w:val="24"/>
              </w:rPr>
            </w:pPr>
            <w:r w:rsidRPr="005E4A8C">
              <w:rPr>
                <w:sz w:val="24"/>
                <w:szCs w:val="24"/>
              </w:rPr>
              <w:t>57</w:t>
            </w:r>
          </w:p>
        </w:tc>
        <w:tc>
          <w:tcPr>
            <w:tcW w:w="776" w:type="dxa"/>
          </w:tcPr>
          <w:p w:rsidR="000548A2" w:rsidRPr="005E4A8C" w:rsidRDefault="000548A2" w:rsidP="000548A2">
            <w:pPr>
              <w:pStyle w:val="14"/>
              <w:ind w:firstLine="0"/>
              <w:rPr>
                <w:sz w:val="24"/>
                <w:szCs w:val="24"/>
              </w:rPr>
            </w:pPr>
            <w:r w:rsidRPr="005E4A8C">
              <w:rPr>
                <w:sz w:val="24"/>
                <w:szCs w:val="24"/>
              </w:rPr>
              <w:t>60</w:t>
            </w:r>
          </w:p>
        </w:tc>
        <w:tc>
          <w:tcPr>
            <w:tcW w:w="776" w:type="dxa"/>
          </w:tcPr>
          <w:p w:rsidR="000548A2" w:rsidRPr="005E4A8C" w:rsidRDefault="000548A2" w:rsidP="000548A2">
            <w:pPr>
              <w:pStyle w:val="14"/>
              <w:ind w:firstLine="0"/>
              <w:rPr>
                <w:sz w:val="24"/>
                <w:szCs w:val="24"/>
              </w:rPr>
            </w:pPr>
            <w:r w:rsidRPr="005E4A8C">
              <w:rPr>
                <w:sz w:val="24"/>
                <w:szCs w:val="24"/>
              </w:rPr>
              <w:t>27</w:t>
            </w:r>
          </w:p>
        </w:tc>
        <w:tc>
          <w:tcPr>
            <w:tcW w:w="776" w:type="dxa"/>
          </w:tcPr>
          <w:p w:rsidR="000548A2" w:rsidRPr="005E4A8C" w:rsidRDefault="000548A2" w:rsidP="000548A2">
            <w:pPr>
              <w:pStyle w:val="14"/>
              <w:ind w:firstLine="0"/>
              <w:rPr>
                <w:sz w:val="24"/>
                <w:szCs w:val="24"/>
              </w:rPr>
            </w:pPr>
            <w:r w:rsidRPr="005E4A8C">
              <w:rPr>
                <w:sz w:val="24"/>
                <w:szCs w:val="24"/>
              </w:rPr>
              <w:t>77</w:t>
            </w:r>
          </w:p>
        </w:tc>
        <w:tc>
          <w:tcPr>
            <w:tcW w:w="776" w:type="dxa"/>
          </w:tcPr>
          <w:p w:rsidR="000548A2" w:rsidRPr="005E4A8C" w:rsidRDefault="000548A2" w:rsidP="000548A2">
            <w:pPr>
              <w:pStyle w:val="14"/>
              <w:ind w:firstLine="0"/>
              <w:rPr>
                <w:sz w:val="24"/>
                <w:szCs w:val="24"/>
              </w:rPr>
            </w:pPr>
            <w:r w:rsidRPr="005E4A8C">
              <w:rPr>
                <w:sz w:val="24"/>
                <w:szCs w:val="24"/>
              </w:rPr>
              <w:t>56</w:t>
            </w:r>
          </w:p>
        </w:tc>
        <w:tc>
          <w:tcPr>
            <w:tcW w:w="776" w:type="dxa"/>
          </w:tcPr>
          <w:p w:rsidR="000548A2" w:rsidRPr="005E4A8C" w:rsidRDefault="000548A2" w:rsidP="000548A2">
            <w:pPr>
              <w:pStyle w:val="14"/>
              <w:ind w:firstLine="0"/>
              <w:rPr>
                <w:sz w:val="24"/>
                <w:szCs w:val="24"/>
              </w:rPr>
            </w:pPr>
            <w:r w:rsidRPr="005E4A8C">
              <w:rPr>
                <w:sz w:val="24"/>
                <w:szCs w:val="24"/>
              </w:rPr>
              <w:t>48</w:t>
            </w:r>
          </w:p>
        </w:tc>
        <w:tc>
          <w:tcPr>
            <w:tcW w:w="776" w:type="dxa"/>
          </w:tcPr>
          <w:p w:rsidR="000548A2" w:rsidRPr="005E4A8C" w:rsidRDefault="000548A2" w:rsidP="000548A2">
            <w:pPr>
              <w:pStyle w:val="14"/>
              <w:ind w:firstLine="0"/>
              <w:rPr>
                <w:sz w:val="24"/>
                <w:szCs w:val="24"/>
              </w:rPr>
            </w:pPr>
            <w:r w:rsidRPr="005E4A8C">
              <w:rPr>
                <w:sz w:val="24"/>
                <w:szCs w:val="24"/>
              </w:rPr>
              <w:t>75</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прибывших</w:t>
            </w:r>
          </w:p>
        </w:tc>
        <w:tc>
          <w:tcPr>
            <w:tcW w:w="776" w:type="dxa"/>
          </w:tcPr>
          <w:p w:rsidR="000548A2" w:rsidRPr="005E4A8C" w:rsidRDefault="000548A2" w:rsidP="000548A2">
            <w:pPr>
              <w:pStyle w:val="14"/>
              <w:ind w:firstLine="0"/>
              <w:rPr>
                <w:sz w:val="24"/>
                <w:szCs w:val="24"/>
              </w:rPr>
            </w:pPr>
            <w:r w:rsidRPr="005E4A8C">
              <w:rPr>
                <w:sz w:val="24"/>
                <w:szCs w:val="24"/>
              </w:rPr>
              <w:t>128</w:t>
            </w:r>
          </w:p>
        </w:tc>
        <w:tc>
          <w:tcPr>
            <w:tcW w:w="776" w:type="dxa"/>
          </w:tcPr>
          <w:p w:rsidR="000548A2" w:rsidRPr="005E4A8C" w:rsidRDefault="000548A2" w:rsidP="000548A2">
            <w:pPr>
              <w:pStyle w:val="14"/>
              <w:ind w:firstLine="0"/>
              <w:rPr>
                <w:sz w:val="24"/>
                <w:szCs w:val="24"/>
              </w:rPr>
            </w:pPr>
            <w:r w:rsidRPr="005E4A8C">
              <w:rPr>
                <w:sz w:val="24"/>
                <w:szCs w:val="24"/>
              </w:rPr>
              <w:t>117</w:t>
            </w:r>
          </w:p>
        </w:tc>
        <w:tc>
          <w:tcPr>
            <w:tcW w:w="776" w:type="dxa"/>
          </w:tcPr>
          <w:p w:rsidR="000548A2" w:rsidRPr="005E4A8C" w:rsidRDefault="000548A2" w:rsidP="000548A2">
            <w:pPr>
              <w:pStyle w:val="14"/>
              <w:ind w:firstLine="0"/>
              <w:rPr>
                <w:sz w:val="24"/>
                <w:szCs w:val="24"/>
              </w:rPr>
            </w:pPr>
            <w:r w:rsidRPr="005E4A8C">
              <w:rPr>
                <w:sz w:val="24"/>
                <w:szCs w:val="24"/>
              </w:rPr>
              <w:t>154</w:t>
            </w:r>
          </w:p>
        </w:tc>
        <w:tc>
          <w:tcPr>
            <w:tcW w:w="776" w:type="dxa"/>
          </w:tcPr>
          <w:p w:rsidR="000548A2" w:rsidRPr="005E4A8C" w:rsidRDefault="000548A2" w:rsidP="000548A2">
            <w:pPr>
              <w:pStyle w:val="14"/>
              <w:ind w:firstLine="0"/>
              <w:rPr>
                <w:sz w:val="24"/>
                <w:szCs w:val="24"/>
              </w:rPr>
            </w:pPr>
            <w:r w:rsidRPr="005E4A8C">
              <w:rPr>
                <w:sz w:val="24"/>
                <w:szCs w:val="24"/>
              </w:rPr>
              <w:t>75</w:t>
            </w:r>
          </w:p>
        </w:tc>
        <w:tc>
          <w:tcPr>
            <w:tcW w:w="776" w:type="dxa"/>
          </w:tcPr>
          <w:p w:rsidR="000548A2" w:rsidRPr="005E4A8C" w:rsidRDefault="000548A2" w:rsidP="000548A2">
            <w:pPr>
              <w:pStyle w:val="14"/>
              <w:ind w:firstLine="0"/>
              <w:rPr>
                <w:sz w:val="24"/>
                <w:szCs w:val="24"/>
              </w:rPr>
            </w:pPr>
            <w:r w:rsidRPr="005E4A8C">
              <w:rPr>
                <w:sz w:val="24"/>
                <w:szCs w:val="24"/>
              </w:rPr>
              <w:t>32</w:t>
            </w:r>
          </w:p>
        </w:tc>
        <w:tc>
          <w:tcPr>
            <w:tcW w:w="776" w:type="dxa"/>
          </w:tcPr>
          <w:p w:rsidR="000548A2" w:rsidRPr="005E4A8C" w:rsidRDefault="000548A2" w:rsidP="000548A2">
            <w:pPr>
              <w:pStyle w:val="14"/>
              <w:ind w:firstLine="0"/>
              <w:rPr>
                <w:sz w:val="24"/>
                <w:szCs w:val="24"/>
              </w:rPr>
            </w:pPr>
            <w:r w:rsidRPr="005E4A8C">
              <w:rPr>
                <w:sz w:val="24"/>
                <w:szCs w:val="24"/>
              </w:rPr>
              <w:t>87</w:t>
            </w:r>
          </w:p>
        </w:tc>
        <w:tc>
          <w:tcPr>
            <w:tcW w:w="776" w:type="dxa"/>
          </w:tcPr>
          <w:p w:rsidR="000548A2" w:rsidRPr="005E4A8C" w:rsidRDefault="000548A2" w:rsidP="000548A2">
            <w:pPr>
              <w:pStyle w:val="14"/>
              <w:ind w:firstLine="0"/>
              <w:rPr>
                <w:sz w:val="24"/>
                <w:szCs w:val="24"/>
              </w:rPr>
            </w:pPr>
            <w:r w:rsidRPr="005E4A8C">
              <w:rPr>
                <w:sz w:val="24"/>
                <w:szCs w:val="24"/>
              </w:rPr>
              <w:t>192</w:t>
            </w:r>
          </w:p>
        </w:tc>
        <w:tc>
          <w:tcPr>
            <w:tcW w:w="776" w:type="dxa"/>
          </w:tcPr>
          <w:p w:rsidR="000548A2" w:rsidRPr="005E4A8C" w:rsidRDefault="000548A2" w:rsidP="000548A2">
            <w:pPr>
              <w:pStyle w:val="14"/>
              <w:ind w:firstLine="0"/>
              <w:rPr>
                <w:sz w:val="24"/>
                <w:szCs w:val="24"/>
              </w:rPr>
            </w:pPr>
            <w:r w:rsidRPr="005E4A8C">
              <w:rPr>
                <w:sz w:val="24"/>
                <w:szCs w:val="24"/>
              </w:rPr>
              <w:t>38</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выбывших</w:t>
            </w:r>
          </w:p>
        </w:tc>
        <w:tc>
          <w:tcPr>
            <w:tcW w:w="776" w:type="dxa"/>
          </w:tcPr>
          <w:p w:rsidR="000548A2" w:rsidRPr="005E4A8C" w:rsidRDefault="000548A2" w:rsidP="000548A2">
            <w:pPr>
              <w:pStyle w:val="14"/>
              <w:ind w:firstLine="0"/>
              <w:rPr>
                <w:sz w:val="24"/>
                <w:szCs w:val="24"/>
              </w:rPr>
            </w:pPr>
            <w:r w:rsidRPr="005E4A8C">
              <w:rPr>
                <w:sz w:val="24"/>
                <w:szCs w:val="24"/>
              </w:rPr>
              <w:t>76</w:t>
            </w:r>
          </w:p>
        </w:tc>
        <w:tc>
          <w:tcPr>
            <w:tcW w:w="776" w:type="dxa"/>
          </w:tcPr>
          <w:p w:rsidR="000548A2" w:rsidRPr="005E4A8C" w:rsidRDefault="000548A2" w:rsidP="000548A2">
            <w:pPr>
              <w:pStyle w:val="14"/>
              <w:ind w:firstLine="0"/>
              <w:rPr>
                <w:sz w:val="24"/>
                <w:szCs w:val="24"/>
              </w:rPr>
            </w:pPr>
            <w:r w:rsidRPr="005E4A8C">
              <w:rPr>
                <w:sz w:val="24"/>
                <w:szCs w:val="24"/>
              </w:rPr>
              <w:t>79</w:t>
            </w:r>
          </w:p>
        </w:tc>
        <w:tc>
          <w:tcPr>
            <w:tcW w:w="776" w:type="dxa"/>
          </w:tcPr>
          <w:p w:rsidR="000548A2" w:rsidRPr="005E4A8C" w:rsidRDefault="000548A2" w:rsidP="000548A2">
            <w:pPr>
              <w:pStyle w:val="14"/>
              <w:ind w:firstLine="0"/>
              <w:rPr>
                <w:sz w:val="24"/>
                <w:szCs w:val="24"/>
              </w:rPr>
            </w:pPr>
            <w:r w:rsidRPr="005E4A8C">
              <w:rPr>
                <w:sz w:val="24"/>
                <w:szCs w:val="24"/>
              </w:rPr>
              <w:t>59</w:t>
            </w:r>
          </w:p>
        </w:tc>
        <w:tc>
          <w:tcPr>
            <w:tcW w:w="776" w:type="dxa"/>
          </w:tcPr>
          <w:p w:rsidR="000548A2" w:rsidRPr="005E4A8C" w:rsidRDefault="000548A2" w:rsidP="000548A2">
            <w:pPr>
              <w:pStyle w:val="14"/>
              <w:ind w:firstLine="0"/>
              <w:rPr>
                <w:sz w:val="24"/>
                <w:szCs w:val="24"/>
              </w:rPr>
            </w:pPr>
            <w:r w:rsidRPr="005E4A8C">
              <w:rPr>
                <w:sz w:val="24"/>
                <w:szCs w:val="24"/>
              </w:rPr>
              <w:t>72</w:t>
            </w:r>
          </w:p>
        </w:tc>
        <w:tc>
          <w:tcPr>
            <w:tcW w:w="776" w:type="dxa"/>
          </w:tcPr>
          <w:p w:rsidR="000548A2" w:rsidRPr="005E4A8C" w:rsidRDefault="000548A2" w:rsidP="000548A2">
            <w:pPr>
              <w:pStyle w:val="14"/>
              <w:ind w:firstLine="0"/>
              <w:rPr>
                <w:sz w:val="24"/>
                <w:szCs w:val="24"/>
              </w:rPr>
            </w:pPr>
            <w:r w:rsidRPr="005E4A8C">
              <w:rPr>
                <w:sz w:val="24"/>
                <w:szCs w:val="24"/>
              </w:rPr>
              <w:t>56</w:t>
            </w:r>
          </w:p>
        </w:tc>
        <w:tc>
          <w:tcPr>
            <w:tcW w:w="776" w:type="dxa"/>
          </w:tcPr>
          <w:p w:rsidR="000548A2" w:rsidRPr="005E4A8C" w:rsidRDefault="000548A2" w:rsidP="000548A2">
            <w:pPr>
              <w:pStyle w:val="14"/>
              <w:ind w:firstLine="0"/>
              <w:rPr>
                <w:sz w:val="24"/>
                <w:szCs w:val="24"/>
              </w:rPr>
            </w:pPr>
            <w:r w:rsidRPr="005E4A8C">
              <w:rPr>
                <w:sz w:val="24"/>
                <w:szCs w:val="24"/>
              </w:rPr>
              <w:t>65</w:t>
            </w:r>
          </w:p>
        </w:tc>
        <w:tc>
          <w:tcPr>
            <w:tcW w:w="776" w:type="dxa"/>
          </w:tcPr>
          <w:p w:rsidR="000548A2" w:rsidRPr="005E4A8C" w:rsidRDefault="000548A2" w:rsidP="000548A2">
            <w:pPr>
              <w:pStyle w:val="14"/>
              <w:ind w:firstLine="0"/>
              <w:rPr>
                <w:sz w:val="24"/>
                <w:szCs w:val="24"/>
              </w:rPr>
            </w:pPr>
            <w:r w:rsidRPr="005E4A8C">
              <w:rPr>
                <w:sz w:val="24"/>
                <w:szCs w:val="24"/>
              </w:rPr>
              <w:t>79</w:t>
            </w:r>
          </w:p>
        </w:tc>
        <w:tc>
          <w:tcPr>
            <w:tcW w:w="776" w:type="dxa"/>
          </w:tcPr>
          <w:p w:rsidR="000548A2" w:rsidRPr="005E4A8C" w:rsidRDefault="000548A2" w:rsidP="000548A2">
            <w:pPr>
              <w:pStyle w:val="14"/>
              <w:ind w:firstLine="0"/>
              <w:rPr>
                <w:sz w:val="24"/>
                <w:szCs w:val="24"/>
              </w:rPr>
            </w:pPr>
            <w:r w:rsidRPr="005E4A8C">
              <w:rPr>
                <w:sz w:val="24"/>
                <w:szCs w:val="24"/>
              </w:rPr>
              <w:t>71</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 xml:space="preserve">Число трудоспособных </w:t>
            </w:r>
          </w:p>
        </w:tc>
        <w:tc>
          <w:tcPr>
            <w:tcW w:w="776" w:type="dxa"/>
          </w:tcPr>
          <w:p w:rsidR="000548A2" w:rsidRPr="005E4A8C" w:rsidRDefault="000548A2" w:rsidP="000548A2">
            <w:pPr>
              <w:pStyle w:val="14"/>
              <w:ind w:firstLine="0"/>
              <w:rPr>
                <w:sz w:val="24"/>
                <w:szCs w:val="24"/>
              </w:rPr>
            </w:pPr>
            <w:r w:rsidRPr="005E4A8C">
              <w:rPr>
                <w:sz w:val="24"/>
                <w:szCs w:val="24"/>
              </w:rPr>
              <w:t>1422</w:t>
            </w:r>
          </w:p>
        </w:tc>
        <w:tc>
          <w:tcPr>
            <w:tcW w:w="776" w:type="dxa"/>
          </w:tcPr>
          <w:p w:rsidR="000548A2" w:rsidRPr="005E4A8C" w:rsidRDefault="000548A2" w:rsidP="000548A2">
            <w:pPr>
              <w:pStyle w:val="14"/>
              <w:ind w:firstLine="0"/>
              <w:rPr>
                <w:sz w:val="24"/>
                <w:szCs w:val="24"/>
              </w:rPr>
            </w:pPr>
            <w:r w:rsidRPr="005E4A8C">
              <w:rPr>
                <w:sz w:val="24"/>
                <w:szCs w:val="24"/>
              </w:rPr>
              <w:t>1584</w:t>
            </w:r>
          </w:p>
        </w:tc>
        <w:tc>
          <w:tcPr>
            <w:tcW w:w="776" w:type="dxa"/>
          </w:tcPr>
          <w:p w:rsidR="000548A2" w:rsidRPr="005E4A8C" w:rsidRDefault="000548A2" w:rsidP="000548A2">
            <w:pPr>
              <w:pStyle w:val="14"/>
              <w:ind w:firstLine="0"/>
              <w:rPr>
                <w:sz w:val="24"/>
                <w:szCs w:val="24"/>
              </w:rPr>
            </w:pPr>
            <w:r w:rsidRPr="005E4A8C">
              <w:rPr>
                <w:sz w:val="24"/>
                <w:szCs w:val="24"/>
              </w:rPr>
              <w:t>1569</w:t>
            </w:r>
          </w:p>
        </w:tc>
        <w:tc>
          <w:tcPr>
            <w:tcW w:w="776" w:type="dxa"/>
          </w:tcPr>
          <w:p w:rsidR="000548A2" w:rsidRPr="005E4A8C" w:rsidRDefault="000548A2" w:rsidP="000548A2">
            <w:pPr>
              <w:pStyle w:val="14"/>
              <w:ind w:firstLine="0"/>
              <w:rPr>
                <w:sz w:val="24"/>
                <w:szCs w:val="24"/>
              </w:rPr>
            </w:pPr>
            <w:r w:rsidRPr="005E4A8C">
              <w:rPr>
                <w:sz w:val="24"/>
                <w:szCs w:val="24"/>
              </w:rPr>
              <w:t>1774</w:t>
            </w:r>
          </w:p>
        </w:tc>
        <w:tc>
          <w:tcPr>
            <w:tcW w:w="776" w:type="dxa"/>
          </w:tcPr>
          <w:p w:rsidR="000548A2" w:rsidRPr="005E4A8C" w:rsidRDefault="000548A2" w:rsidP="000548A2">
            <w:pPr>
              <w:pStyle w:val="14"/>
              <w:ind w:firstLine="0"/>
              <w:rPr>
                <w:sz w:val="24"/>
                <w:szCs w:val="24"/>
              </w:rPr>
            </w:pPr>
            <w:r w:rsidRPr="005E4A8C">
              <w:rPr>
                <w:sz w:val="24"/>
                <w:szCs w:val="24"/>
              </w:rPr>
              <w:t>1832</w:t>
            </w:r>
          </w:p>
        </w:tc>
        <w:tc>
          <w:tcPr>
            <w:tcW w:w="776" w:type="dxa"/>
          </w:tcPr>
          <w:p w:rsidR="000548A2" w:rsidRPr="005E4A8C" w:rsidRDefault="000548A2" w:rsidP="000548A2">
            <w:pPr>
              <w:pStyle w:val="14"/>
              <w:ind w:firstLine="0"/>
              <w:rPr>
                <w:sz w:val="24"/>
                <w:szCs w:val="24"/>
              </w:rPr>
            </w:pPr>
            <w:r w:rsidRPr="005E4A8C">
              <w:rPr>
                <w:sz w:val="24"/>
                <w:szCs w:val="24"/>
              </w:rPr>
              <w:t>2040</w:t>
            </w:r>
          </w:p>
        </w:tc>
        <w:tc>
          <w:tcPr>
            <w:tcW w:w="776" w:type="dxa"/>
          </w:tcPr>
          <w:p w:rsidR="000548A2" w:rsidRPr="005E4A8C" w:rsidRDefault="000548A2" w:rsidP="000548A2">
            <w:pPr>
              <w:pStyle w:val="14"/>
              <w:ind w:firstLine="0"/>
              <w:rPr>
                <w:sz w:val="24"/>
                <w:szCs w:val="24"/>
              </w:rPr>
            </w:pPr>
            <w:r w:rsidRPr="005E4A8C">
              <w:rPr>
                <w:sz w:val="24"/>
                <w:szCs w:val="24"/>
              </w:rPr>
              <w:t>1937</w:t>
            </w:r>
          </w:p>
        </w:tc>
        <w:tc>
          <w:tcPr>
            <w:tcW w:w="776" w:type="dxa"/>
          </w:tcPr>
          <w:p w:rsidR="000548A2" w:rsidRPr="005E4A8C" w:rsidRDefault="000548A2" w:rsidP="000548A2">
            <w:pPr>
              <w:pStyle w:val="14"/>
              <w:ind w:firstLine="0"/>
              <w:rPr>
                <w:sz w:val="24"/>
                <w:szCs w:val="24"/>
              </w:rPr>
            </w:pPr>
            <w:r w:rsidRPr="005E4A8C">
              <w:rPr>
                <w:sz w:val="24"/>
                <w:szCs w:val="24"/>
              </w:rPr>
              <w:t>1921</w:t>
            </w:r>
          </w:p>
        </w:tc>
      </w:tr>
      <w:tr w:rsidR="000548A2" w:rsidRPr="005E4A8C">
        <w:tc>
          <w:tcPr>
            <w:tcW w:w="3168" w:type="dxa"/>
          </w:tcPr>
          <w:p w:rsidR="000548A2" w:rsidRPr="005E4A8C" w:rsidRDefault="00DC0B18" w:rsidP="000548A2">
            <w:pPr>
              <w:pStyle w:val="14"/>
              <w:ind w:firstLine="0"/>
              <w:rPr>
                <w:sz w:val="24"/>
                <w:szCs w:val="24"/>
              </w:rPr>
            </w:pPr>
            <w:r>
              <w:rPr>
                <w:sz w:val="24"/>
                <w:szCs w:val="24"/>
              </w:rPr>
              <w:t xml:space="preserve"> </w:t>
            </w:r>
            <w:r w:rsidR="000548A2" w:rsidRPr="005E4A8C">
              <w:rPr>
                <w:sz w:val="24"/>
                <w:szCs w:val="24"/>
              </w:rPr>
              <w:t>в т.ч.</w:t>
            </w: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Женщин 16-54</w:t>
            </w:r>
          </w:p>
        </w:tc>
        <w:tc>
          <w:tcPr>
            <w:tcW w:w="776" w:type="dxa"/>
          </w:tcPr>
          <w:p w:rsidR="000548A2" w:rsidRPr="005E4A8C" w:rsidRDefault="000548A2" w:rsidP="000548A2">
            <w:pPr>
              <w:pStyle w:val="14"/>
              <w:ind w:firstLine="0"/>
              <w:rPr>
                <w:sz w:val="24"/>
                <w:szCs w:val="24"/>
              </w:rPr>
            </w:pPr>
            <w:r w:rsidRPr="005E4A8C">
              <w:rPr>
                <w:sz w:val="24"/>
                <w:szCs w:val="24"/>
              </w:rPr>
              <w:t>724</w:t>
            </w:r>
          </w:p>
        </w:tc>
        <w:tc>
          <w:tcPr>
            <w:tcW w:w="776" w:type="dxa"/>
          </w:tcPr>
          <w:p w:rsidR="000548A2" w:rsidRPr="005E4A8C" w:rsidRDefault="000548A2" w:rsidP="000548A2">
            <w:pPr>
              <w:pStyle w:val="14"/>
              <w:ind w:firstLine="0"/>
              <w:rPr>
                <w:sz w:val="24"/>
                <w:szCs w:val="24"/>
              </w:rPr>
            </w:pPr>
            <w:r w:rsidRPr="005E4A8C">
              <w:rPr>
                <w:sz w:val="24"/>
                <w:szCs w:val="24"/>
              </w:rPr>
              <w:t>801</w:t>
            </w:r>
          </w:p>
        </w:tc>
        <w:tc>
          <w:tcPr>
            <w:tcW w:w="776" w:type="dxa"/>
          </w:tcPr>
          <w:p w:rsidR="000548A2" w:rsidRPr="005E4A8C" w:rsidRDefault="000548A2" w:rsidP="000548A2">
            <w:pPr>
              <w:pStyle w:val="14"/>
              <w:ind w:firstLine="0"/>
              <w:rPr>
                <w:sz w:val="24"/>
                <w:szCs w:val="24"/>
              </w:rPr>
            </w:pPr>
            <w:r w:rsidRPr="005E4A8C">
              <w:rPr>
                <w:sz w:val="24"/>
                <w:szCs w:val="24"/>
              </w:rPr>
              <w:t>809</w:t>
            </w:r>
          </w:p>
        </w:tc>
        <w:tc>
          <w:tcPr>
            <w:tcW w:w="776" w:type="dxa"/>
          </w:tcPr>
          <w:p w:rsidR="000548A2" w:rsidRPr="005E4A8C" w:rsidRDefault="000548A2" w:rsidP="000548A2">
            <w:pPr>
              <w:pStyle w:val="14"/>
              <w:ind w:firstLine="0"/>
              <w:rPr>
                <w:sz w:val="24"/>
                <w:szCs w:val="24"/>
              </w:rPr>
            </w:pPr>
            <w:r w:rsidRPr="005E4A8C">
              <w:rPr>
                <w:sz w:val="24"/>
                <w:szCs w:val="24"/>
              </w:rPr>
              <w:t>874</w:t>
            </w:r>
          </w:p>
        </w:tc>
        <w:tc>
          <w:tcPr>
            <w:tcW w:w="776" w:type="dxa"/>
          </w:tcPr>
          <w:p w:rsidR="000548A2" w:rsidRPr="005E4A8C" w:rsidRDefault="000548A2" w:rsidP="000548A2">
            <w:pPr>
              <w:pStyle w:val="14"/>
              <w:ind w:firstLine="0"/>
              <w:rPr>
                <w:sz w:val="24"/>
                <w:szCs w:val="24"/>
              </w:rPr>
            </w:pPr>
            <w:r w:rsidRPr="005E4A8C">
              <w:rPr>
                <w:sz w:val="24"/>
                <w:szCs w:val="24"/>
              </w:rPr>
              <w:t>942</w:t>
            </w:r>
          </w:p>
        </w:tc>
        <w:tc>
          <w:tcPr>
            <w:tcW w:w="776" w:type="dxa"/>
          </w:tcPr>
          <w:p w:rsidR="000548A2" w:rsidRPr="005E4A8C" w:rsidRDefault="000548A2" w:rsidP="000548A2">
            <w:pPr>
              <w:pStyle w:val="14"/>
              <w:ind w:firstLine="0"/>
              <w:rPr>
                <w:sz w:val="24"/>
                <w:szCs w:val="24"/>
              </w:rPr>
            </w:pPr>
            <w:r w:rsidRPr="005E4A8C">
              <w:rPr>
                <w:sz w:val="24"/>
                <w:szCs w:val="24"/>
              </w:rPr>
              <w:t>1092</w:t>
            </w:r>
          </w:p>
        </w:tc>
        <w:tc>
          <w:tcPr>
            <w:tcW w:w="776" w:type="dxa"/>
          </w:tcPr>
          <w:p w:rsidR="000548A2" w:rsidRPr="005E4A8C" w:rsidRDefault="000548A2" w:rsidP="000548A2">
            <w:pPr>
              <w:pStyle w:val="14"/>
              <w:ind w:firstLine="0"/>
              <w:rPr>
                <w:sz w:val="24"/>
                <w:szCs w:val="24"/>
              </w:rPr>
            </w:pPr>
            <w:r w:rsidRPr="005E4A8C">
              <w:rPr>
                <w:sz w:val="24"/>
                <w:szCs w:val="24"/>
              </w:rPr>
              <w:t>945</w:t>
            </w:r>
          </w:p>
        </w:tc>
        <w:tc>
          <w:tcPr>
            <w:tcW w:w="776" w:type="dxa"/>
          </w:tcPr>
          <w:p w:rsidR="000548A2" w:rsidRPr="005E4A8C" w:rsidRDefault="000548A2" w:rsidP="000548A2">
            <w:pPr>
              <w:pStyle w:val="14"/>
              <w:ind w:firstLine="0"/>
              <w:rPr>
                <w:sz w:val="24"/>
                <w:szCs w:val="24"/>
              </w:rPr>
            </w:pPr>
            <w:r w:rsidRPr="005E4A8C">
              <w:rPr>
                <w:sz w:val="24"/>
                <w:szCs w:val="24"/>
              </w:rPr>
              <w:t>1019</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Мужчин 16-59</w:t>
            </w:r>
          </w:p>
        </w:tc>
        <w:tc>
          <w:tcPr>
            <w:tcW w:w="776" w:type="dxa"/>
          </w:tcPr>
          <w:p w:rsidR="000548A2" w:rsidRPr="005E4A8C" w:rsidRDefault="000548A2" w:rsidP="000548A2">
            <w:pPr>
              <w:pStyle w:val="14"/>
              <w:ind w:firstLine="0"/>
              <w:rPr>
                <w:sz w:val="24"/>
                <w:szCs w:val="24"/>
              </w:rPr>
            </w:pPr>
            <w:r w:rsidRPr="005E4A8C">
              <w:rPr>
                <w:sz w:val="24"/>
                <w:szCs w:val="24"/>
              </w:rPr>
              <w:t>698</w:t>
            </w:r>
          </w:p>
        </w:tc>
        <w:tc>
          <w:tcPr>
            <w:tcW w:w="776" w:type="dxa"/>
          </w:tcPr>
          <w:p w:rsidR="000548A2" w:rsidRPr="005E4A8C" w:rsidRDefault="000548A2" w:rsidP="000548A2">
            <w:pPr>
              <w:pStyle w:val="14"/>
              <w:ind w:firstLine="0"/>
              <w:rPr>
                <w:sz w:val="24"/>
                <w:szCs w:val="24"/>
              </w:rPr>
            </w:pPr>
            <w:r w:rsidRPr="005E4A8C">
              <w:rPr>
                <w:sz w:val="24"/>
                <w:szCs w:val="24"/>
              </w:rPr>
              <w:t>783</w:t>
            </w:r>
          </w:p>
        </w:tc>
        <w:tc>
          <w:tcPr>
            <w:tcW w:w="776" w:type="dxa"/>
          </w:tcPr>
          <w:p w:rsidR="000548A2" w:rsidRPr="005E4A8C" w:rsidRDefault="000548A2" w:rsidP="000548A2">
            <w:pPr>
              <w:pStyle w:val="14"/>
              <w:ind w:firstLine="0"/>
              <w:rPr>
                <w:sz w:val="24"/>
                <w:szCs w:val="24"/>
              </w:rPr>
            </w:pPr>
            <w:r w:rsidRPr="005E4A8C">
              <w:rPr>
                <w:sz w:val="24"/>
                <w:szCs w:val="24"/>
              </w:rPr>
              <w:t>760</w:t>
            </w:r>
          </w:p>
        </w:tc>
        <w:tc>
          <w:tcPr>
            <w:tcW w:w="776" w:type="dxa"/>
          </w:tcPr>
          <w:p w:rsidR="000548A2" w:rsidRPr="005E4A8C" w:rsidRDefault="000548A2" w:rsidP="000548A2">
            <w:pPr>
              <w:pStyle w:val="14"/>
              <w:ind w:firstLine="0"/>
              <w:rPr>
                <w:sz w:val="24"/>
                <w:szCs w:val="24"/>
              </w:rPr>
            </w:pPr>
            <w:r w:rsidRPr="005E4A8C">
              <w:rPr>
                <w:sz w:val="24"/>
                <w:szCs w:val="24"/>
              </w:rPr>
              <w:t>900</w:t>
            </w:r>
          </w:p>
        </w:tc>
        <w:tc>
          <w:tcPr>
            <w:tcW w:w="776" w:type="dxa"/>
          </w:tcPr>
          <w:p w:rsidR="000548A2" w:rsidRPr="005E4A8C" w:rsidRDefault="000548A2" w:rsidP="000548A2">
            <w:pPr>
              <w:pStyle w:val="14"/>
              <w:ind w:firstLine="0"/>
              <w:rPr>
                <w:sz w:val="24"/>
                <w:szCs w:val="24"/>
              </w:rPr>
            </w:pPr>
            <w:r w:rsidRPr="005E4A8C">
              <w:rPr>
                <w:sz w:val="24"/>
                <w:szCs w:val="24"/>
              </w:rPr>
              <w:t>890</w:t>
            </w:r>
          </w:p>
        </w:tc>
        <w:tc>
          <w:tcPr>
            <w:tcW w:w="776" w:type="dxa"/>
          </w:tcPr>
          <w:p w:rsidR="000548A2" w:rsidRPr="005E4A8C" w:rsidRDefault="000548A2" w:rsidP="000548A2">
            <w:pPr>
              <w:pStyle w:val="14"/>
              <w:ind w:firstLine="0"/>
              <w:rPr>
                <w:sz w:val="24"/>
                <w:szCs w:val="24"/>
              </w:rPr>
            </w:pPr>
            <w:r w:rsidRPr="005E4A8C">
              <w:rPr>
                <w:sz w:val="24"/>
                <w:szCs w:val="24"/>
              </w:rPr>
              <w:t>948</w:t>
            </w:r>
          </w:p>
        </w:tc>
        <w:tc>
          <w:tcPr>
            <w:tcW w:w="776" w:type="dxa"/>
          </w:tcPr>
          <w:p w:rsidR="000548A2" w:rsidRPr="005E4A8C" w:rsidRDefault="000548A2" w:rsidP="000548A2">
            <w:pPr>
              <w:pStyle w:val="14"/>
              <w:ind w:firstLine="0"/>
              <w:rPr>
                <w:sz w:val="24"/>
                <w:szCs w:val="24"/>
              </w:rPr>
            </w:pPr>
            <w:r w:rsidRPr="005E4A8C">
              <w:rPr>
                <w:sz w:val="24"/>
                <w:szCs w:val="24"/>
              </w:rPr>
              <w:t>992</w:t>
            </w:r>
          </w:p>
        </w:tc>
        <w:tc>
          <w:tcPr>
            <w:tcW w:w="776" w:type="dxa"/>
          </w:tcPr>
          <w:p w:rsidR="000548A2" w:rsidRPr="005E4A8C" w:rsidRDefault="000548A2" w:rsidP="000548A2">
            <w:pPr>
              <w:pStyle w:val="14"/>
              <w:ind w:firstLine="0"/>
              <w:rPr>
                <w:sz w:val="24"/>
                <w:szCs w:val="24"/>
              </w:rPr>
            </w:pPr>
            <w:r w:rsidRPr="005E4A8C">
              <w:rPr>
                <w:sz w:val="24"/>
                <w:szCs w:val="24"/>
              </w:rPr>
              <w:t>902</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Численность населения</w:t>
            </w:r>
          </w:p>
        </w:tc>
        <w:tc>
          <w:tcPr>
            <w:tcW w:w="776" w:type="dxa"/>
          </w:tcPr>
          <w:p w:rsidR="000548A2" w:rsidRPr="005E4A8C" w:rsidRDefault="000548A2" w:rsidP="000548A2">
            <w:pPr>
              <w:pStyle w:val="14"/>
              <w:ind w:firstLine="0"/>
              <w:rPr>
                <w:sz w:val="24"/>
                <w:szCs w:val="24"/>
              </w:rPr>
            </w:pPr>
            <w:r w:rsidRPr="005E4A8C">
              <w:rPr>
                <w:sz w:val="24"/>
                <w:szCs w:val="24"/>
              </w:rPr>
              <w:t>4315</w:t>
            </w:r>
          </w:p>
        </w:tc>
        <w:tc>
          <w:tcPr>
            <w:tcW w:w="776" w:type="dxa"/>
          </w:tcPr>
          <w:p w:rsidR="000548A2" w:rsidRPr="005E4A8C" w:rsidRDefault="000548A2" w:rsidP="000548A2">
            <w:pPr>
              <w:pStyle w:val="14"/>
              <w:ind w:firstLine="0"/>
              <w:rPr>
                <w:sz w:val="24"/>
                <w:szCs w:val="24"/>
              </w:rPr>
            </w:pPr>
            <w:r w:rsidRPr="005E4A8C">
              <w:rPr>
                <w:sz w:val="24"/>
                <w:szCs w:val="24"/>
              </w:rPr>
              <w:t>4391</w:t>
            </w:r>
          </w:p>
        </w:tc>
        <w:tc>
          <w:tcPr>
            <w:tcW w:w="776" w:type="dxa"/>
          </w:tcPr>
          <w:p w:rsidR="000548A2" w:rsidRPr="005E4A8C" w:rsidRDefault="000548A2" w:rsidP="000548A2">
            <w:pPr>
              <w:pStyle w:val="14"/>
              <w:ind w:firstLine="0"/>
              <w:rPr>
                <w:sz w:val="24"/>
                <w:szCs w:val="24"/>
              </w:rPr>
            </w:pPr>
            <w:r w:rsidRPr="005E4A8C">
              <w:rPr>
                <w:sz w:val="24"/>
                <w:szCs w:val="24"/>
              </w:rPr>
              <w:t>4524</w:t>
            </w:r>
          </w:p>
        </w:tc>
        <w:tc>
          <w:tcPr>
            <w:tcW w:w="776" w:type="dxa"/>
          </w:tcPr>
          <w:p w:rsidR="000548A2" w:rsidRPr="005E4A8C" w:rsidRDefault="000548A2" w:rsidP="000548A2">
            <w:pPr>
              <w:pStyle w:val="14"/>
              <w:ind w:firstLine="0"/>
              <w:rPr>
                <w:sz w:val="24"/>
                <w:szCs w:val="24"/>
              </w:rPr>
            </w:pPr>
            <w:r w:rsidRPr="005E4A8C">
              <w:rPr>
                <w:sz w:val="24"/>
                <w:szCs w:val="24"/>
              </w:rPr>
              <w:t>4567</w:t>
            </w:r>
          </w:p>
        </w:tc>
        <w:tc>
          <w:tcPr>
            <w:tcW w:w="776" w:type="dxa"/>
          </w:tcPr>
          <w:p w:rsidR="000548A2" w:rsidRPr="005E4A8C" w:rsidRDefault="000548A2" w:rsidP="000548A2">
            <w:pPr>
              <w:pStyle w:val="14"/>
              <w:ind w:firstLine="0"/>
              <w:rPr>
                <w:sz w:val="24"/>
                <w:szCs w:val="24"/>
              </w:rPr>
            </w:pPr>
            <w:r w:rsidRPr="005E4A8C">
              <w:rPr>
                <w:sz w:val="24"/>
                <w:szCs w:val="24"/>
              </w:rPr>
              <w:t>4503</w:t>
            </w:r>
          </w:p>
        </w:tc>
        <w:tc>
          <w:tcPr>
            <w:tcW w:w="776" w:type="dxa"/>
          </w:tcPr>
          <w:p w:rsidR="000548A2" w:rsidRPr="005E4A8C" w:rsidRDefault="000548A2" w:rsidP="000548A2">
            <w:pPr>
              <w:pStyle w:val="14"/>
              <w:ind w:firstLine="0"/>
              <w:rPr>
                <w:sz w:val="24"/>
                <w:szCs w:val="24"/>
              </w:rPr>
            </w:pPr>
            <w:r w:rsidRPr="005E4A8C">
              <w:rPr>
                <w:sz w:val="24"/>
                <w:szCs w:val="24"/>
              </w:rPr>
              <w:t>4527</w:t>
            </w:r>
          </w:p>
        </w:tc>
        <w:tc>
          <w:tcPr>
            <w:tcW w:w="776" w:type="dxa"/>
          </w:tcPr>
          <w:p w:rsidR="000548A2" w:rsidRPr="005E4A8C" w:rsidRDefault="000548A2" w:rsidP="000548A2">
            <w:pPr>
              <w:pStyle w:val="14"/>
              <w:ind w:firstLine="0"/>
              <w:rPr>
                <w:sz w:val="24"/>
                <w:szCs w:val="24"/>
              </w:rPr>
            </w:pPr>
            <w:r w:rsidRPr="005E4A8C">
              <w:rPr>
                <w:sz w:val="24"/>
                <w:szCs w:val="24"/>
              </w:rPr>
              <w:t>4655</w:t>
            </w:r>
          </w:p>
        </w:tc>
        <w:tc>
          <w:tcPr>
            <w:tcW w:w="776" w:type="dxa"/>
          </w:tcPr>
          <w:p w:rsidR="000548A2" w:rsidRPr="005E4A8C" w:rsidRDefault="000548A2" w:rsidP="000548A2">
            <w:pPr>
              <w:pStyle w:val="14"/>
              <w:ind w:firstLine="0"/>
              <w:rPr>
                <w:sz w:val="24"/>
                <w:szCs w:val="24"/>
              </w:rPr>
            </w:pPr>
            <w:r w:rsidRPr="005E4A8C">
              <w:rPr>
                <w:sz w:val="24"/>
                <w:szCs w:val="24"/>
              </w:rPr>
              <w:t>4578</w:t>
            </w:r>
          </w:p>
        </w:tc>
      </w:tr>
    </w:tbl>
    <w:p w:rsidR="00F73172" w:rsidRDefault="00F73172" w:rsidP="000548A2">
      <w:pPr>
        <w:pStyle w:val="14"/>
      </w:pPr>
    </w:p>
    <w:p w:rsidR="00F73172" w:rsidRDefault="00F73172" w:rsidP="00F73172">
      <w:pPr>
        <w:spacing w:after="0" w:line="240" w:lineRule="auto"/>
        <w:jc w:val="right"/>
        <w:rPr>
          <w:rFonts w:ascii="Arial" w:hAnsi="Arial" w:cs="Arial"/>
          <w:b/>
          <w:i/>
          <w:sz w:val="20"/>
          <w:szCs w:val="20"/>
        </w:rPr>
      </w:pPr>
      <w:r w:rsidRPr="005414B4">
        <w:rPr>
          <w:rFonts w:ascii="Arial" w:hAnsi="Arial" w:cs="Arial"/>
          <w:b/>
          <w:i/>
          <w:sz w:val="20"/>
          <w:szCs w:val="20"/>
        </w:rPr>
        <w:t xml:space="preserve">Рис. 3.1 </w:t>
      </w:r>
    </w:p>
    <w:p w:rsidR="00F73172" w:rsidRPr="005414B4" w:rsidRDefault="00F73172" w:rsidP="00F73172">
      <w:pPr>
        <w:spacing w:after="0" w:line="240" w:lineRule="auto"/>
        <w:jc w:val="right"/>
        <w:rPr>
          <w:rFonts w:ascii="Arial" w:hAnsi="Arial" w:cs="Arial"/>
          <w:b/>
          <w:i/>
          <w:sz w:val="20"/>
          <w:szCs w:val="20"/>
        </w:rPr>
      </w:pPr>
      <w:r w:rsidRPr="005414B4">
        <w:rPr>
          <w:rFonts w:ascii="Arial" w:hAnsi="Arial" w:cs="Arial"/>
          <w:b/>
          <w:i/>
          <w:sz w:val="20"/>
          <w:szCs w:val="20"/>
        </w:rPr>
        <w:t>Динамика воспроизводства населения</w:t>
      </w:r>
    </w:p>
    <w:p w:rsidR="00F73172" w:rsidRDefault="007F20B8" w:rsidP="00F73172">
      <w:pPr>
        <w:spacing w:before="120" w:after="120"/>
        <w:ind w:firstLine="902"/>
        <w:jc w:val="both"/>
        <w:rPr>
          <w:b/>
          <w:sz w:val="26"/>
          <w:szCs w:val="26"/>
        </w:rPr>
      </w:pPr>
      <w:r>
        <w:rPr>
          <w:noProof/>
          <w:lang w:eastAsia="ru-RU"/>
        </w:rPr>
        <w:drawing>
          <wp:inline distT="0" distB="0" distL="0" distR="0">
            <wp:extent cx="5248275" cy="3390900"/>
            <wp:effectExtent l="19050" t="19050" r="28575" b="19050"/>
            <wp:docPr id="3" name="Рисунок 2"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3"/>
                    <pic:cNvPicPr>
                      <a:picLocks noChangeAspect="1" noChangeArrowheads="1"/>
                    </pic:cNvPicPr>
                  </pic:nvPicPr>
                  <pic:blipFill>
                    <a:blip r:embed="rId8"/>
                    <a:srcRect l="813" t="1794" r="1874" b="2692"/>
                    <a:stretch>
                      <a:fillRect/>
                    </a:stretch>
                  </pic:blipFill>
                  <pic:spPr bwMode="auto">
                    <a:xfrm>
                      <a:off x="0" y="0"/>
                      <a:ext cx="5248275" cy="3390900"/>
                    </a:xfrm>
                    <a:prstGeom prst="rect">
                      <a:avLst/>
                    </a:prstGeom>
                    <a:noFill/>
                    <a:ln w="12700" cmpd="sng">
                      <a:solidFill>
                        <a:srgbClr val="000000"/>
                      </a:solidFill>
                      <a:miter lim="800000"/>
                      <a:headEnd/>
                      <a:tailEnd/>
                    </a:ln>
                    <a:effectLst/>
                  </pic:spPr>
                </pic:pic>
              </a:graphicData>
            </a:graphic>
          </wp:inline>
        </w:drawing>
      </w:r>
    </w:p>
    <w:p w:rsidR="00F73172" w:rsidRDefault="00F73172" w:rsidP="000548A2">
      <w:pPr>
        <w:pStyle w:val="14"/>
      </w:pPr>
    </w:p>
    <w:p w:rsidR="000548A2" w:rsidRPr="00F17FA0" w:rsidRDefault="000548A2" w:rsidP="000548A2">
      <w:pPr>
        <w:pStyle w:val="14"/>
      </w:pPr>
      <w:r w:rsidRPr="00F17FA0">
        <w:t>Сокращение уровня рождаемости в поселении наблюдается практически за весь рассматриваемый период (в 2009 году число родившихся составило 31 человек, и снизилось по сравнению с 2002 годом более чем</w:t>
      </w:r>
      <w:r w:rsidR="00DC0B18">
        <w:t xml:space="preserve"> </w:t>
      </w:r>
      <w:r w:rsidRPr="00F17FA0">
        <w:t>в три раза).</w:t>
      </w:r>
    </w:p>
    <w:p w:rsidR="000548A2" w:rsidRPr="00F17FA0" w:rsidRDefault="000548A2" w:rsidP="000548A2">
      <w:pPr>
        <w:pStyle w:val="14"/>
      </w:pPr>
      <w:r w:rsidRPr="00F17FA0">
        <w:t>Несмотря на некоторый рост в последние годы, рождаемость в поселении остается низкой и не обеспечивает простого воспроизводства населения.</w:t>
      </w:r>
    </w:p>
    <w:p w:rsidR="000548A2" w:rsidRDefault="000548A2" w:rsidP="000548A2">
      <w:pPr>
        <w:pStyle w:val="14"/>
      </w:pPr>
      <w:r w:rsidRPr="00F17FA0">
        <w:t>Коэффициент рождаемости за период с 2002 по 2009 гг. испытывал значительные колебания показателя, в целом сохраняя тенденцию к снижению. Так, по сравнению с 2002 годом, в 2009 году коэффициент рождаемости снизился в три раза.</w:t>
      </w:r>
    </w:p>
    <w:p w:rsidR="009134D9" w:rsidRDefault="009134D9" w:rsidP="000548A2">
      <w:pPr>
        <w:pStyle w:val="14"/>
      </w:pPr>
    </w:p>
    <w:p w:rsidR="009134D9" w:rsidRDefault="009134D9" w:rsidP="000548A2">
      <w:pPr>
        <w:pStyle w:val="14"/>
      </w:pPr>
    </w:p>
    <w:p w:rsidR="000548A2" w:rsidRPr="000548A2" w:rsidRDefault="000548A2" w:rsidP="000548A2">
      <w:pPr>
        <w:pStyle w:val="14"/>
        <w:jc w:val="right"/>
        <w:rPr>
          <w:rFonts w:ascii="Arial" w:hAnsi="Arial" w:cs="Arial"/>
          <w:b/>
          <w:i/>
          <w:sz w:val="20"/>
          <w:szCs w:val="20"/>
        </w:rPr>
      </w:pPr>
      <w:r w:rsidRPr="000548A2">
        <w:rPr>
          <w:rFonts w:ascii="Arial" w:hAnsi="Arial" w:cs="Arial"/>
          <w:b/>
          <w:i/>
          <w:sz w:val="20"/>
          <w:szCs w:val="20"/>
        </w:rPr>
        <w:lastRenderedPageBreak/>
        <w:t>Табл.</w:t>
      </w:r>
      <w:r w:rsidR="00AC0B1D">
        <w:rPr>
          <w:rFonts w:ascii="Arial" w:hAnsi="Arial" w:cs="Arial"/>
          <w:b/>
          <w:i/>
          <w:sz w:val="20"/>
          <w:szCs w:val="20"/>
        </w:rPr>
        <w:t>3.</w:t>
      </w:r>
      <w:r w:rsidRPr="000548A2">
        <w:rPr>
          <w:rFonts w:ascii="Arial" w:hAnsi="Arial" w:cs="Arial"/>
          <w:b/>
          <w:i/>
          <w:sz w:val="20"/>
          <w:szCs w:val="20"/>
        </w:rPr>
        <w:t xml:space="preserve">4 </w:t>
      </w:r>
    </w:p>
    <w:p w:rsidR="000548A2" w:rsidRPr="000548A2" w:rsidRDefault="000548A2" w:rsidP="000548A2">
      <w:pPr>
        <w:pStyle w:val="14"/>
        <w:jc w:val="right"/>
        <w:rPr>
          <w:rFonts w:ascii="Arial" w:hAnsi="Arial" w:cs="Arial"/>
          <w:b/>
          <w:i/>
          <w:sz w:val="20"/>
          <w:szCs w:val="20"/>
        </w:rPr>
      </w:pPr>
      <w:r w:rsidRPr="000548A2">
        <w:rPr>
          <w:rFonts w:ascii="Arial" w:hAnsi="Arial" w:cs="Arial"/>
          <w:b/>
          <w:i/>
          <w:sz w:val="20"/>
          <w:szCs w:val="20"/>
        </w:rPr>
        <w:t>Коэффициенты естественного изменения численности населения</w:t>
      </w:r>
      <w:r w:rsidR="00DC0B18">
        <w:rPr>
          <w:rFonts w:ascii="Arial" w:hAnsi="Arial" w:cs="Arial"/>
          <w:b/>
          <w:i/>
          <w:sz w:val="20"/>
          <w:szCs w:val="20"/>
        </w:rPr>
        <w:t xml:space="preserve"> </w:t>
      </w:r>
      <w:r w:rsidRPr="000548A2">
        <w:rPr>
          <w:rFonts w:ascii="Arial" w:hAnsi="Arial" w:cs="Arial"/>
          <w:b/>
          <w:i/>
          <w:sz w:val="20"/>
          <w:szCs w:val="20"/>
        </w:rPr>
        <w:t>Хакуринохабльского сельского поселения,</w:t>
      </w:r>
      <w:r w:rsidRPr="000548A2">
        <w:rPr>
          <w:rFonts w:ascii="Arial" w:hAnsi="Arial" w:cs="Arial"/>
          <w:b/>
          <w:i/>
          <w:color w:val="000000"/>
          <w:sz w:val="20"/>
          <w:szCs w:val="20"/>
        </w:rPr>
        <w:t xml:space="preserve"> ‰</w:t>
      </w:r>
    </w:p>
    <w:tbl>
      <w:tblPr>
        <w:tblW w:w="9279" w:type="dxa"/>
        <w:jc w:val="center"/>
        <w:tblInd w:w="-15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5144"/>
        <w:gridCol w:w="1309"/>
        <w:gridCol w:w="1358"/>
        <w:gridCol w:w="1468"/>
      </w:tblGrid>
      <w:tr w:rsidR="000548A2" w:rsidRPr="005E4A8C">
        <w:trPr>
          <w:trHeight w:val="437"/>
          <w:tblHeader/>
          <w:jc w:val="center"/>
        </w:trPr>
        <w:tc>
          <w:tcPr>
            <w:tcW w:w="5144"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309"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358"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468"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635"/>
          <w:jc w:val="center"/>
        </w:trPr>
        <w:tc>
          <w:tcPr>
            <w:tcW w:w="5144" w:type="dxa"/>
            <w:tcBorders>
              <w:top w:val="thinThickSmallGap" w:sz="12" w:space="0" w:color="auto"/>
              <w:bottom w:val="single" w:sz="4" w:space="0" w:color="000000"/>
            </w:tcBorders>
            <w:vAlign w:val="center"/>
          </w:tcPr>
          <w:p w:rsidR="000548A2" w:rsidRPr="005E4A8C" w:rsidRDefault="000548A2" w:rsidP="009134D9">
            <w:pPr>
              <w:spacing w:after="0" w:line="240" w:lineRule="auto"/>
              <w:rPr>
                <w:rFonts w:ascii="Times New Roman" w:hAnsi="Times New Roman"/>
                <w:color w:val="000000"/>
                <w:sz w:val="24"/>
                <w:szCs w:val="24"/>
              </w:rPr>
            </w:pPr>
            <w:r w:rsidRPr="005E4A8C">
              <w:rPr>
                <w:rFonts w:ascii="Times New Roman" w:hAnsi="Times New Roman"/>
                <w:sz w:val="24"/>
                <w:szCs w:val="24"/>
              </w:rPr>
              <w:t>Коэффициент рождаемости,</w:t>
            </w:r>
            <w:r w:rsidRPr="005E4A8C">
              <w:rPr>
                <w:rFonts w:ascii="Times New Roman" w:hAnsi="Times New Roman"/>
                <w:color w:val="000000"/>
                <w:sz w:val="24"/>
                <w:szCs w:val="24"/>
              </w:rPr>
              <w:t xml:space="preserve"> К</w:t>
            </w:r>
            <w:r w:rsidRPr="005E4A8C">
              <w:rPr>
                <w:rFonts w:ascii="Times New Roman" w:hAnsi="Times New Roman"/>
                <w:color w:val="000000"/>
                <w:sz w:val="24"/>
                <w:szCs w:val="24"/>
                <w:vertAlign w:val="subscript"/>
              </w:rPr>
              <w:t>р</w:t>
            </w:r>
          </w:p>
        </w:tc>
        <w:tc>
          <w:tcPr>
            <w:tcW w:w="1309"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22</w:t>
            </w:r>
            <w:r w:rsidR="00710AB5">
              <w:rPr>
                <w:rFonts w:ascii="Times New Roman" w:hAnsi="Times New Roman"/>
                <w:color w:val="000000"/>
                <w:sz w:val="24"/>
                <w:szCs w:val="24"/>
              </w:rPr>
              <w:t>.</w:t>
            </w:r>
            <w:r w:rsidRPr="005E4A8C">
              <w:rPr>
                <w:rFonts w:ascii="Times New Roman" w:hAnsi="Times New Roman"/>
                <w:color w:val="000000"/>
                <w:sz w:val="24"/>
                <w:szCs w:val="24"/>
              </w:rPr>
              <w:t>28</w:t>
            </w:r>
          </w:p>
        </w:tc>
        <w:tc>
          <w:tcPr>
            <w:tcW w:w="1358"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sz w:val="24"/>
                <w:szCs w:val="24"/>
              </w:rPr>
              <w:t>12</w:t>
            </w:r>
            <w:r w:rsidR="00710AB5">
              <w:rPr>
                <w:rFonts w:ascii="Times New Roman" w:hAnsi="Times New Roman"/>
                <w:sz w:val="24"/>
                <w:szCs w:val="24"/>
              </w:rPr>
              <w:t>.</w:t>
            </w:r>
            <w:r w:rsidRPr="005E4A8C">
              <w:rPr>
                <w:rFonts w:ascii="Times New Roman" w:hAnsi="Times New Roman"/>
                <w:sz w:val="24"/>
                <w:szCs w:val="24"/>
              </w:rPr>
              <w:t>63</w:t>
            </w:r>
          </w:p>
        </w:tc>
        <w:tc>
          <w:tcPr>
            <w:tcW w:w="1468"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sz w:val="24"/>
                <w:szCs w:val="24"/>
              </w:rPr>
              <w:t>6</w:t>
            </w:r>
            <w:r w:rsidR="00710AB5">
              <w:rPr>
                <w:rFonts w:ascii="Times New Roman" w:hAnsi="Times New Roman"/>
                <w:sz w:val="24"/>
                <w:szCs w:val="24"/>
              </w:rPr>
              <w:t>.</w:t>
            </w:r>
            <w:r w:rsidRPr="005E4A8C">
              <w:rPr>
                <w:rFonts w:ascii="Times New Roman" w:hAnsi="Times New Roman"/>
                <w:sz w:val="24"/>
                <w:szCs w:val="24"/>
              </w:rPr>
              <w:t>77</w:t>
            </w:r>
          </w:p>
        </w:tc>
      </w:tr>
      <w:tr w:rsidR="000548A2" w:rsidRPr="005E4A8C">
        <w:trPr>
          <w:trHeight w:val="635"/>
          <w:jc w:val="center"/>
        </w:trPr>
        <w:tc>
          <w:tcPr>
            <w:tcW w:w="5144" w:type="dxa"/>
            <w:tcBorders>
              <w:top w:val="single" w:sz="4" w:space="0" w:color="000000"/>
            </w:tcBorders>
            <w:vAlign w:val="center"/>
          </w:tcPr>
          <w:p w:rsidR="000548A2" w:rsidRPr="005E4A8C" w:rsidRDefault="000548A2" w:rsidP="009134D9">
            <w:pPr>
              <w:spacing w:after="0" w:line="240" w:lineRule="auto"/>
              <w:rPr>
                <w:rFonts w:ascii="Times New Roman" w:hAnsi="Times New Roman"/>
                <w:sz w:val="24"/>
                <w:szCs w:val="24"/>
              </w:rPr>
            </w:pPr>
            <w:r w:rsidRPr="005E4A8C">
              <w:rPr>
                <w:rFonts w:ascii="Times New Roman" w:hAnsi="Times New Roman"/>
                <w:sz w:val="24"/>
                <w:szCs w:val="24"/>
              </w:rPr>
              <w:t xml:space="preserve">Коэффициент смертности, </w:t>
            </w:r>
            <w:r w:rsidRPr="005E4A8C">
              <w:rPr>
                <w:rFonts w:ascii="Times New Roman" w:hAnsi="Times New Roman"/>
                <w:color w:val="000000"/>
                <w:sz w:val="24"/>
                <w:szCs w:val="24"/>
              </w:rPr>
              <w:t>Ксм</w:t>
            </w:r>
          </w:p>
        </w:tc>
        <w:tc>
          <w:tcPr>
            <w:tcW w:w="1309" w:type="dxa"/>
            <w:tcBorders>
              <w:top w:val="single" w:sz="4" w:space="0" w:color="000000"/>
            </w:tcBorders>
            <w:vAlign w:val="center"/>
          </w:tcPr>
          <w:p w:rsidR="000548A2" w:rsidRPr="005E4A8C" w:rsidRDefault="000548A2" w:rsidP="009134D9">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16</w:t>
            </w:r>
            <w:r w:rsidR="00710AB5">
              <w:rPr>
                <w:rFonts w:ascii="Times New Roman" w:hAnsi="Times New Roman"/>
                <w:color w:val="000000"/>
                <w:sz w:val="24"/>
                <w:szCs w:val="24"/>
              </w:rPr>
              <w:t>.</w:t>
            </w:r>
            <w:r w:rsidRPr="005E4A8C">
              <w:rPr>
                <w:rFonts w:ascii="Times New Roman" w:hAnsi="Times New Roman"/>
                <w:color w:val="000000"/>
                <w:sz w:val="24"/>
                <w:szCs w:val="24"/>
              </w:rPr>
              <w:t>31</w:t>
            </w:r>
          </w:p>
        </w:tc>
        <w:tc>
          <w:tcPr>
            <w:tcW w:w="1358" w:type="dxa"/>
            <w:tcBorders>
              <w:top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12</w:t>
            </w:r>
            <w:r w:rsidR="00710AB5">
              <w:rPr>
                <w:rFonts w:ascii="Times New Roman" w:hAnsi="Times New Roman"/>
                <w:color w:val="000000"/>
                <w:sz w:val="24"/>
                <w:szCs w:val="24"/>
              </w:rPr>
              <w:t>.</w:t>
            </w:r>
            <w:r w:rsidRPr="005E4A8C">
              <w:rPr>
                <w:rFonts w:ascii="Times New Roman" w:hAnsi="Times New Roman"/>
                <w:color w:val="000000"/>
                <w:sz w:val="24"/>
                <w:szCs w:val="24"/>
              </w:rPr>
              <w:t>19</w:t>
            </w:r>
          </w:p>
        </w:tc>
        <w:tc>
          <w:tcPr>
            <w:tcW w:w="1468" w:type="dxa"/>
            <w:tcBorders>
              <w:top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sidR="00710AB5">
              <w:rPr>
                <w:rFonts w:ascii="Times New Roman" w:hAnsi="Times New Roman"/>
                <w:color w:val="000000"/>
                <w:sz w:val="24"/>
                <w:szCs w:val="24"/>
              </w:rPr>
              <w:t>.</w:t>
            </w:r>
            <w:r w:rsidRPr="005E4A8C">
              <w:rPr>
                <w:rFonts w:ascii="Times New Roman" w:hAnsi="Times New Roman"/>
                <w:color w:val="000000"/>
                <w:sz w:val="24"/>
                <w:szCs w:val="24"/>
              </w:rPr>
              <w:t>38</w:t>
            </w:r>
          </w:p>
        </w:tc>
      </w:tr>
    </w:tbl>
    <w:p w:rsidR="000548A2" w:rsidRPr="00F17FA0" w:rsidRDefault="000548A2" w:rsidP="000548A2">
      <w:pPr>
        <w:pStyle w:val="14"/>
        <w:rPr>
          <w:sz w:val="28"/>
          <w:szCs w:val="28"/>
        </w:rPr>
      </w:pPr>
    </w:p>
    <w:p w:rsidR="000548A2" w:rsidRPr="00F17FA0" w:rsidRDefault="000548A2" w:rsidP="000548A2">
      <w:pPr>
        <w:pStyle w:val="14"/>
      </w:pPr>
      <w:r w:rsidRPr="00F17FA0">
        <w:t>Отношение уровня рождаемости и смертности в поселении в 2009 году было равно 0</w:t>
      </w:r>
      <w:r w:rsidR="00710AB5">
        <w:t>.</w:t>
      </w:r>
      <w:r w:rsidRPr="00F17FA0">
        <w:t xml:space="preserve">41 при допустимых критических значениях безопасности в 0.9. </w:t>
      </w:r>
    </w:p>
    <w:p w:rsidR="000548A2" w:rsidRPr="00F17FA0" w:rsidRDefault="000548A2" w:rsidP="000548A2">
      <w:pPr>
        <w:pStyle w:val="14"/>
      </w:pPr>
      <w:r w:rsidRPr="00F17FA0">
        <w:t xml:space="preserve">Помимо снижения рождаемости, неблагоприятным является фактор увеличения смертности. Данная тенденция является характерной чертой естественного движения всех экономически развитых стран, России и в т.ч. Республики Адыгея, и во многом обусловлена процессами демографического старения, увеличением доли лиц пожилого возраста. </w:t>
      </w:r>
    </w:p>
    <w:p w:rsidR="000548A2" w:rsidRPr="00F17FA0" w:rsidRDefault="000548A2" w:rsidP="000548A2">
      <w:pPr>
        <w:pStyle w:val="14"/>
      </w:pPr>
      <w:r w:rsidRPr="00F17FA0">
        <w:t>За период с 2002 по 2009 год коэффициент смертности изменялся неоднозначно, достигнув минимального своего значения 5</w:t>
      </w:r>
      <w:r w:rsidR="00710AB5">
        <w:t>.</w:t>
      </w:r>
      <w:r w:rsidRPr="00F17FA0">
        <w:t>95 в 2005 году и максимального 17</w:t>
      </w:r>
      <w:r w:rsidR="00710AB5">
        <w:t>.</w:t>
      </w:r>
      <w:r w:rsidRPr="00F17FA0">
        <w:t>05 в 2006 году. Показатель естественной убыли населения</w:t>
      </w:r>
      <w:r w:rsidR="00DC0B18">
        <w:t xml:space="preserve"> </w:t>
      </w:r>
      <w:r w:rsidRPr="00F17FA0">
        <w:t>сохранялся на достаточно высоком уровне, в 2009 году значительно превышая коэффициент рождаемости. Таким образом, не обеспечиваются условия естественного воспроизводства населения.</w:t>
      </w:r>
    </w:p>
    <w:p w:rsidR="000548A2" w:rsidRPr="00F17FA0" w:rsidRDefault="000548A2" w:rsidP="000548A2">
      <w:pPr>
        <w:spacing w:after="0" w:line="240" w:lineRule="auto"/>
        <w:jc w:val="right"/>
        <w:rPr>
          <w:rFonts w:ascii="Times New Roman" w:hAnsi="Times New Roman"/>
          <w:b/>
          <w:i/>
          <w:sz w:val="28"/>
          <w:szCs w:val="28"/>
        </w:rPr>
      </w:pP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 xml:space="preserve">5 </w:t>
      </w: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Коэффициент естественного прироста населения</w:t>
      </w: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 xml:space="preserve">Хакуринохабльского сельского поселения, </w:t>
      </w:r>
      <w:r w:rsidRPr="000548A2">
        <w:rPr>
          <w:rFonts w:ascii="Arial" w:hAnsi="Arial" w:cs="Arial"/>
          <w:b/>
          <w:color w:val="000000"/>
          <w:sz w:val="20"/>
          <w:szCs w:val="20"/>
        </w:rPr>
        <w:t>‰</w:t>
      </w:r>
    </w:p>
    <w:tbl>
      <w:tblPr>
        <w:tblW w:w="928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896"/>
        <w:gridCol w:w="1824"/>
        <w:gridCol w:w="1824"/>
        <w:gridCol w:w="1744"/>
      </w:tblGrid>
      <w:tr w:rsidR="000548A2" w:rsidRPr="005E4A8C">
        <w:trPr>
          <w:trHeight w:val="413"/>
          <w:tblHeader/>
          <w:jc w:val="center"/>
        </w:trPr>
        <w:tc>
          <w:tcPr>
            <w:tcW w:w="3896"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82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82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74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917"/>
          <w:jc w:val="center"/>
        </w:trPr>
        <w:tc>
          <w:tcPr>
            <w:tcW w:w="3896" w:type="dxa"/>
            <w:tcBorders>
              <w:top w:val="thinThickSmallGap" w:sz="12" w:space="0" w:color="auto"/>
            </w:tcBorders>
            <w:vAlign w:val="center"/>
          </w:tcPr>
          <w:p w:rsidR="000548A2" w:rsidRPr="005E4A8C" w:rsidRDefault="000548A2" w:rsidP="00AC0B1D">
            <w:pPr>
              <w:spacing w:after="0" w:line="240" w:lineRule="auto"/>
              <w:rPr>
                <w:rFonts w:ascii="Times New Roman" w:hAnsi="Times New Roman"/>
                <w:color w:val="000000"/>
                <w:sz w:val="24"/>
                <w:szCs w:val="24"/>
              </w:rPr>
            </w:pPr>
            <w:r w:rsidRPr="005E4A8C">
              <w:rPr>
                <w:rFonts w:ascii="Times New Roman" w:hAnsi="Times New Roman"/>
                <w:sz w:val="24"/>
                <w:szCs w:val="24"/>
              </w:rPr>
              <w:t xml:space="preserve">Коэффициент естественного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ест.пр</w:t>
            </w:r>
          </w:p>
        </w:tc>
        <w:tc>
          <w:tcPr>
            <w:tcW w:w="1824" w:type="dxa"/>
            <w:tcBorders>
              <w:top w:val="thinThickSmallGap" w:sz="12" w:space="0" w:color="auto"/>
            </w:tcBorders>
            <w:vAlign w:val="center"/>
          </w:tcPr>
          <w:p w:rsidR="000548A2" w:rsidRPr="005E4A8C" w:rsidRDefault="000548A2" w:rsidP="00710AB5">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sidR="00710AB5">
              <w:rPr>
                <w:rFonts w:ascii="Times New Roman" w:hAnsi="Times New Roman"/>
                <w:color w:val="000000"/>
                <w:sz w:val="24"/>
                <w:szCs w:val="24"/>
              </w:rPr>
              <w:t>.</w:t>
            </w:r>
            <w:r w:rsidRPr="005E4A8C">
              <w:rPr>
                <w:rFonts w:ascii="Times New Roman" w:hAnsi="Times New Roman"/>
                <w:color w:val="000000"/>
                <w:sz w:val="24"/>
                <w:szCs w:val="24"/>
              </w:rPr>
              <w:t>97</w:t>
            </w:r>
          </w:p>
        </w:tc>
        <w:tc>
          <w:tcPr>
            <w:tcW w:w="1824" w:type="dxa"/>
            <w:tcBorders>
              <w:top w:val="thinThickSmallGap" w:sz="12" w:space="0" w:color="auto"/>
            </w:tcBorders>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0.44</w:t>
            </w:r>
          </w:p>
        </w:tc>
        <w:tc>
          <w:tcPr>
            <w:tcW w:w="1744" w:type="dxa"/>
            <w:tcBorders>
              <w:top w:val="thinThickSmallGap" w:sz="12" w:space="0" w:color="auto"/>
            </w:tcBorders>
            <w:vAlign w:val="center"/>
          </w:tcPr>
          <w:p w:rsidR="000548A2" w:rsidRPr="005E4A8C" w:rsidRDefault="000548A2" w:rsidP="00710AB5">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-9</w:t>
            </w:r>
            <w:r w:rsidR="00710AB5">
              <w:rPr>
                <w:rFonts w:ascii="Times New Roman" w:hAnsi="Times New Roman"/>
                <w:color w:val="000000"/>
                <w:sz w:val="24"/>
                <w:szCs w:val="24"/>
              </w:rPr>
              <w:t>.</w:t>
            </w:r>
            <w:r w:rsidRPr="005E4A8C">
              <w:rPr>
                <w:rFonts w:ascii="Times New Roman" w:hAnsi="Times New Roman"/>
                <w:color w:val="000000"/>
                <w:sz w:val="24"/>
                <w:szCs w:val="24"/>
              </w:rPr>
              <w:t>61</w:t>
            </w:r>
          </w:p>
        </w:tc>
      </w:tr>
    </w:tbl>
    <w:p w:rsidR="000548A2" w:rsidRPr="00F17FA0" w:rsidRDefault="000548A2" w:rsidP="000548A2">
      <w:pPr>
        <w:pStyle w:val="14"/>
        <w:rPr>
          <w:sz w:val="28"/>
          <w:szCs w:val="28"/>
        </w:rPr>
      </w:pPr>
    </w:p>
    <w:p w:rsidR="000548A2" w:rsidRPr="00F17FA0" w:rsidRDefault="000548A2" w:rsidP="00F73172">
      <w:pPr>
        <w:pStyle w:val="14"/>
      </w:pPr>
      <w:r w:rsidRPr="00F17FA0">
        <w:t>Сложившаяся в поселении демографическая модель воспроизводства населения характеризует угрожающее для развития общества состояние депопуляции и требует неотложных мер по стимулированию рождаемости и снижению недопустимо высокого уровня смертности.</w:t>
      </w:r>
    </w:p>
    <w:p w:rsidR="000548A2" w:rsidRPr="00F17FA0" w:rsidRDefault="000548A2" w:rsidP="00F73172">
      <w:pPr>
        <w:pStyle w:val="14"/>
      </w:pPr>
      <w:r w:rsidRPr="00F17FA0">
        <w:t>При относительно стабильном факторе выбытия населения наблюдается более резкое снижение прибывающего на постоянное место жительства населения. Число прибывших в 2</w:t>
      </w:r>
      <w:r w:rsidR="00710AB5">
        <w:t xml:space="preserve">009 году сократилось более чем </w:t>
      </w:r>
      <w:r w:rsidRPr="00F17FA0">
        <w:t>в 3</w:t>
      </w:r>
      <w:r w:rsidR="00710AB5">
        <w:t>.</w:t>
      </w:r>
      <w:r w:rsidRPr="00F17FA0">
        <w:t>4 раза по сравнению с 2002 годом и составило лишь 38 человек. Это свидетельствует о тенденции сокращения миграционного прироста в поселении.</w:t>
      </w:r>
    </w:p>
    <w:p w:rsidR="000548A2" w:rsidRDefault="000548A2" w:rsidP="00F73172">
      <w:pPr>
        <w:pStyle w:val="14"/>
      </w:pPr>
      <w:r w:rsidRPr="00F17FA0">
        <w:t xml:space="preserve">Миграционная привлекательность поселения невелика, вследствие отсутствия крупных производств и отдаленности от основных транспортных коридоров. </w:t>
      </w:r>
    </w:p>
    <w:p w:rsidR="00DC0B18" w:rsidRDefault="00DC0B18" w:rsidP="00F73172">
      <w:pPr>
        <w:pStyle w:val="14"/>
      </w:pPr>
    </w:p>
    <w:p w:rsidR="00DC0B18" w:rsidRDefault="00DC0B18" w:rsidP="00F73172">
      <w:pPr>
        <w:pStyle w:val="14"/>
      </w:pPr>
    </w:p>
    <w:p w:rsidR="00AC0B1D" w:rsidRDefault="00AC0B1D" w:rsidP="00F73172">
      <w:pPr>
        <w:pStyle w:val="14"/>
      </w:pP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Табл.</w:t>
      </w:r>
      <w:r w:rsidR="00AC0B1D">
        <w:rPr>
          <w:rFonts w:ascii="Arial" w:hAnsi="Arial" w:cs="Arial"/>
          <w:b/>
          <w:i/>
          <w:sz w:val="20"/>
          <w:szCs w:val="20"/>
        </w:rPr>
        <w:t>3.6</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Коэффициенты, характеризующие</w:t>
      </w:r>
      <w:r w:rsidR="00DC0B18">
        <w:rPr>
          <w:rFonts w:ascii="Arial" w:hAnsi="Arial" w:cs="Arial"/>
          <w:b/>
          <w:i/>
          <w:sz w:val="20"/>
          <w:szCs w:val="20"/>
        </w:rPr>
        <w:t xml:space="preserve"> </w:t>
      </w:r>
      <w:r w:rsidRPr="00F73172">
        <w:rPr>
          <w:rFonts w:ascii="Arial" w:hAnsi="Arial" w:cs="Arial"/>
          <w:b/>
          <w:i/>
          <w:sz w:val="20"/>
          <w:szCs w:val="20"/>
        </w:rPr>
        <w:t>миграцию населения</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 xml:space="preserve">Хакуринохабльского сельского поселения, </w:t>
      </w:r>
      <w:r w:rsidRPr="00F73172">
        <w:rPr>
          <w:rFonts w:ascii="Arial" w:hAnsi="Arial" w:cs="Arial"/>
          <w:b/>
          <w:color w:val="000000"/>
          <w:sz w:val="20"/>
          <w:szCs w:val="20"/>
        </w:rPr>
        <w:t>‰</w:t>
      </w:r>
    </w:p>
    <w:tbl>
      <w:tblPr>
        <w:tblW w:w="850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2F2F2"/>
        <w:tblLayout w:type="fixed"/>
        <w:tblLook w:val="0000"/>
      </w:tblPr>
      <w:tblGrid>
        <w:gridCol w:w="3717"/>
        <w:gridCol w:w="1800"/>
        <w:gridCol w:w="1529"/>
        <w:gridCol w:w="1462"/>
      </w:tblGrid>
      <w:tr w:rsidR="000548A2" w:rsidRPr="00F73172">
        <w:trPr>
          <w:trHeight w:val="629"/>
          <w:tblHeader/>
          <w:jc w:val="center"/>
        </w:trPr>
        <w:tc>
          <w:tcPr>
            <w:tcW w:w="3717" w:type="dxa"/>
            <w:tcBorders>
              <w:bottom w:val="thickThinSmallGap" w:sz="12" w:space="0" w:color="auto"/>
            </w:tcBorders>
            <w:shd w:val="clear" w:color="auto" w:fill="F2F2F2"/>
            <w:vAlign w:val="center"/>
          </w:tcPr>
          <w:p w:rsidR="000548A2" w:rsidRPr="00F73172" w:rsidRDefault="000548A2" w:rsidP="001150CD">
            <w:pPr>
              <w:spacing w:after="0" w:line="240" w:lineRule="auto"/>
              <w:jc w:val="center"/>
              <w:rPr>
                <w:rFonts w:ascii="Times New Roman" w:hAnsi="Times New Roman"/>
                <w:color w:val="000000"/>
                <w:sz w:val="26"/>
                <w:szCs w:val="26"/>
              </w:rPr>
            </w:pPr>
            <w:r w:rsidRPr="00F73172">
              <w:rPr>
                <w:rFonts w:ascii="Times New Roman" w:hAnsi="Times New Roman"/>
                <w:sz w:val="26"/>
                <w:szCs w:val="26"/>
              </w:rPr>
              <w:t>Показатели</w:t>
            </w:r>
          </w:p>
        </w:tc>
        <w:tc>
          <w:tcPr>
            <w:tcW w:w="1800"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2002</w:t>
            </w:r>
          </w:p>
        </w:tc>
        <w:tc>
          <w:tcPr>
            <w:tcW w:w="1529"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2007</w:t>
            </w:r>
          </w:p>
        </w:tc>
        <w:tc>
          <w:tcPr>
            <w:tcW w:w="1462"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2009</w:t>
            </w:r>
          </w:p>
        </w:tc>
      </w:tr>
      <w:tr w:rsidR="000548A2" w:rsidRPr="00F73172">
        <w:trPr>
          <w:trHeight w:val="625"/>
          <w:jc w:val="center"/>
        </w:trPr>
        <w:tc>
          <w:tcPr>
            <w:tcW w:w="3717" w:type="dxa"/>
            <w:tcBorders>
              <w:top w:val="thickThinSmallGap" w:sz="12" w:space="0" w:color="auto"/>
            </w:tcBorders>
            <w:shd w:val="clear" w:color="auto" w:fill="auto"/>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sz w:val="26"/>
                <w:szCs w:val="26"/>
              </w:rPr>
              <w:t>Коэффициент прибытия,</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П</w:t>
            </w:r>
          </w:p>
        </w:tc>
        <w:tc>
          <w:tcPr>
            <w:tcW w:w="1800"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29</w:t>
            </w:r>
            <w:r w:rsidR="00710AB5">
              <w:rPr>
                <w:rFonts w:ascii="Times New Roman" w:hAnsi="Times New Roman"/>
                <w:color w:val="000000"/>
                <w:sz w:val="26"/>
                <w:szCs w:val="26"/>
              </w:rPr>
              <w:t>.</w:t>
            </w:r>
            <w:r w:rsidRPr="00F73172">
              <w:rPr>
                <w:rFonts w:ascii="Times New Roman" w:hAnsi="Times New Roman"/>
                <w:color w:val="000000"/>
                <w:sz w:val="26"/>
                <w:szCs w:val="26"/>
              </w:rPr>
              <w:t>41</w:t>
            </w:r>
          </w:p>
        </w:tc>
        <w:tc>
          <w:tcPr>
            <w:tcW w:w="1529"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18</w:t>
            </w:r>
            <w:r w:rsidR="00710AB5">
              <w:rPr>
                <w:rFonts w:ascii="Times New Roman" w:hAnsi="Times New Roman"/>
                <w:color w:val="000000"/>
                <w:sz w:val="26"/>
                <w:szCs w:val="26"/>
              </w:rPr>
              <w:t>.</w:t>
            </w:r>
            <w:r w:rsidRPr="00F73172">
              <w:rPr>
                <w:rFonts w:ascii="Times New Roman" w:hAnsi="Times New Roman"/>
                <w:color w:val="000000"/>
                <w:sz w:val="26"/>
                <w:szCs w:val="26"/>
              </w:rPr>
              <w:t>95</w:t>
            </w:r>
          </w:p>
        </w:tc>
        <w:tc>
          <w:tcPr>
            <w:tcW w:w="1462"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8</w:t>
            </w:r>
            <w:r w:rsidR="00710AB5">
              <w:rPr>
                <w:rFonts w:ascii="Times New Roman" w:hAnsi="Times New Roman"/>
                <w:color w:val="000000"/>
                <w:sz w:val="26"/>
                <w:szCs w:val="26"/>
              </w:rPr>
              <w:t>.</w:t>
            </w:r>
            <w:r w:rsidRPr="00F73172">
              <w:rPr>
                <w:rFonts w:ascii="Times New Roman" w:hAnsi="Times New Roman"/>
                <w:color w:val="000000"/>
                <w:sz w:val="26"/>
                <w:szCs w:val="26"/>
              </w:rPr>
              <w:t>3</w:t>
            </w:r>
          </w:p>
        </w:tc>
      </w:tr>
      <w:tr w:rsidR="000548A2" w:rsidRPr="00F73172">
        <w:trPr>
          <w:trHeight w:val="625"/>
          <w:jc w:val="center"/>
        </w:trPr>
        <w:tc>
          <w:tcPr>
            <w:tcW w:w="3717" w:type="dxa"/>
            <w:shd w:val="clear" w:color="auto" w:fill="auto"/>
            <w:vAlign w:val="center"/>
          </w:tcPr>
          <w:p w:rsidR="000548A2" w:rsidRPr="00F73172" w:rsidRDefault="000548A2" w:rsidP="00F73172">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выбытия,</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В</w:t>
            </w:r>
          </w:p>
        </w:tc>
        <w:tc>
          <w:tcPr>
            <w:tcW w:w="1800"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17</w:t>
            </w:r>
            <w:r w:rsidR="00710AB5">
              <w:rPr>
                <w:rFonts w:ascii="Times New Roman" w:hAnsi="Times New Roman"/>
                <w:color w:val="000000"/>
                <w:sz w:val="26"/>
                <w:szCs w:val="26"/>
              </w:rPr>
              <w:t>.</w:t>
            </w:r>
            <w:r w:rsidRPr="00F73172">
              <w:rPr>
                <w:rFonts w:ascii="Times New Roman" w:hAnsi="Times New Roman"/>
                <w:color w:val="000000"/>
                <w:sz w:val="26"/>
                <w:szCs w:val="26"/>
              </w:rPr>
              <w:t>45</w:t>
            </w:r>
          </w:p>
        </w:tc>
        <w:tc>
          <w:tcPr>
            <w:tcW w:w="1529"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14</w:t>
            </w:r>
            <w:r w:rsidR="00710AB5">
              <w:rPr>
                <w:rFonts w:ascii="Times New Roman" w:hAnsi="Times New Roman"/>
                <w:color w:val="000000"/>
                <w:sz w:val="26"/>
                <w:szCs w:val="26"/>
              </w:rPr>
              <w:t>.</w:t>
            </w:r>
            <w:r w:rsidRPr="00F73172">
              <w:rPr>
                <w:rFonts w:ascii="Times New Roman" w:hAnsi="Times New Roman"/>
                <w:color w:val="000000"/>
                <w:sz w:val="26"/>
                <w:szCs w:val="26"/>
              </w:rPr>
              <w:t>15</w:t>
            </w:r>
          </w:p>
        </w:tc>
        <w:tc>
          <w:tcPr>
            <w:tcW w:w="1462"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15</w:t>
            </w:r>
            <w:r w:rsidR="00710AB5">
              <w:rPr>
                <w:rFonts w:ascii="Times New Roman" w:hAnsi="Times New Roman"/>
                <w:color w:val="000000"/>
                <w:sz w:val="26"/>
                <w:szCs w:val="26"/>
              </w:rPr>
              <w:t>.</w:t>
            </w:r>
            <w:r w:rsidRPr="00F73172">
              <w:rPr>
                <w:rFonts w:ascii="Times New Roman" w:hAnsi="Times New Roman"/>
                <w:color w:val="000000"/>
                <w:sz w:val="26"/>
                <w:szCs w:val="26"/>
              </w:rPr>
              <w:t>50</w:t>
            </w:r>
          </w:p>
        </w:tc>
      </w:tr>
      <w:tr w:rsidR="000548A2" w:rsidRPr="00F73172">
        <w:trPr>
          <w:trHeight w:val="1014"/>
          <w:jc w:val="center"/>
        </w:trPr>
        <w:tc>
          <w:tcPr>
            <w:tcW w:w="3717" w:type="dxa"/>
            <w:shd w:val="clear" w:color="auto" w:fill="auto"/>
            <w:vAlign w:val="center"/>
          </w:tcPr>
          <w:p w:rsidR="000548A2" w:rsidRPr="00F73172" w:rsidRDefault="000548A2" w:rsidP="00F73172">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интенсивности миграции,</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инт.миг</w:t>
            </w:r>
          </w:p>
          <w:p w:rsidR="000548A2" w:rsidRPr="00F73172" w:rsidRDefault="000548A2" w:rsidP="00F73172">
            <w:pPr>
              <w:spacing w:after="0" w:line="240" w:lineRule="auto"/>
              <w:jc w:val="center"/>
              <w:rPr>
                <w:rFonts w:ascii="Times New Roman" w:hAnsi="Times New Roman"/>
                <w:sz w:val="26"/>
                <w:szCs w:val="26"/>
              </w:rPr>
            </w:pPr>
          </w:p>
        </w:tc>
        <w:tc>
          <w:tcPr>
            <w:tcW w:w="1800"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11</w:t>
            </w:r>
            <w:r w:rsidR="00710AB5">
              <w:rPr>
                <w:rFonts w:ascii="Times New Roman" w:hAnsi="Times New Roman"/>
                <w:color w:val="000000"/>
                <w:sz w:val="26"/>
                <w:szCs w:val="26"/>
              </w:rPr>
              <w:t>.</w:t>
            </w:r>
            <w:r w:rsidRPr="00F73172">
              <w:rPr>
                <w:rFonts w:ascii="Times New Roman" w:hAnsi="Times New Roman"/>
                <w:color w:val="000000"/>
                <w:sz w:val="26"/>
                <w:szCs w:val="26"/>
              </w:rPr>
              <w:t>96</w:t>
            </w:r>
          </w:p>
        </w:tc>
        <w:tc>
          <w:tcPr>
            <w:tcW w:w="1529"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4</w:t>
            </w:r>
            <w:r w:rsidR="00710AB5">
              <w:rPr>
                <w:rFonts w:ascii="Times New Roman" w:hAnsi="Times New Roman"/>
                <w:color w:val="000000"/>
                <w:sz w:val="26"/>
                <w:szCs w:val="26"/>
              </w:rPr>
              <w:t>.</w:t>
            </w:r>
            <w:r w:rsidRPr="00F73172">
              <w:rPr>
                <w:rFonts w:ascii="Times New Roman" w:hAnsi="Times New Roman"/>
                <w:color w:val="000000"/>
                <w:sz w:val="26"/>
                <w:szCs w:val="26"/>
              </w:rPr>
              <w:t>8</w:t>
            </w:r>
          </w:p>
        </w:tc>
        <w:tc>
          <w:tcPr>
            <w:tcW w:w="1462"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sz w:val="26"/>
                <w:szCs w:val="26"/>
              </w:rPr>
              <w:t>-7</w:t>
            </w:r>
            <w:r w:rsidR="00710AB5">
              <w:rPr>
                <w:rFonts w:ascii="Times New Roman" w:hAnsi="Times New Roman"/>
                <w:sz w:val="26"/>
                <w:szCs w:val="26"/>
              </w:rPr>
              <w:t>.</w:t>
            </w:r>
            <w:r w:rsidRPr="00F73172">
              <w:rPr>
                <w:rFonts w:ascii="Times New Roman" w:hAnsi="Times New Roman"/>
                <w:sz w:val="26"/>
                <w:szCs w:val="26"/>
              </w:rPr>
              <w:t>2</w:t>
            </w:r>
          </w:p>
        </w:tc>
      </w:tr>
    </w:tbl>
    <w:p w:rsidR="000548A2" w:rsidRPr="00F17FA0" w:rsidRDefault="000548A2" w:rsidP="000548A2">
      <w:pPr>
        <w:pStyle w:val="14"/>
        <w:rPr>
          <w:sz w:val="28"/>
          <w:szCs w:val="28"/>
        </w:rPr>
      </w:pPr>
    </w:p>
    <w:p w:rsidR="000548A2" w:rsidRPr="00F17FA0" w:rsidRDefault="000548A2" w:rsidP="00F73172">
      <w:pPr>
        <w:pStyle w:val="14"/>
      </w:pPr>
      <w:r w:rsidRPr="00F17FA0">
        <w:t>Миграционный отток населения в поселении усугубляет ситуацию с естественной убылью и ускоряет процессы депопуляции.</w:t>
      </w:r>
    </w:p>
    <w:p w:rsidR="000548A2" w:rsidRPr="00F17FA0" w:rsidRDefault="000548A2" w:rsidP="00F73172">
      <w:pPr>
        <w:pStyle w:val="14"/>
        <w:rPr>
          <w:b/>
          <w:i/>
        </w:rPr>
      </w:pPr>
      <w:r w:rsidRPr="00F17FA0">
        <w:t>Коэффициент интенсивности миграции изменялся неоднозначно и достигнув в 2009 году отрицательного значения, указывает на тенденцию к снижению численности прибывающих.</w:t>
      </w:r>
    </w:p>
    <w:p w:rsidR="000548A2" w:rsidRPr="00F17FA0" w:rsidRDefault="000548A2" w:rsidP="00F73172">
      <w:pPr>
        <w:pStyle w:val="14"/>
      </w:pPr>
      <w:r w:rsidRPr="00F17FA0">
        <w:t>Расчет перспективной численности населения, на основании сложившихся на настоящее время показателей указывает на то, что к концу расчетного срока численность населения в поселении будет снижаться.</w:t>
      </w:r>
    </w:p>
    <w:p w:rsidR="000548A2" w:rsidRDefault="000548A2" w:rsidP="00F73172">
      <w:pPr>
        <w:spacing w:after="0" w:line="240" w:lineRule="auto"/>
        <w:jc w:val="right"/>
        <w:rPr>
          <w:rFonts w:ascii="Arial" w:hAnsi="Arial" w:cs="Arial"/>
          <w:b/>
          <w:i/>
          <w:sz w:val="20"/>
          <w:szCs w:val="20"/>
        </w:rPr>
      </w:pP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Табл.</w:t>
      </w:r>
      <w:r w:rsidR="00AC0B1D">
        <w:rPr>
          <w:rFonts w:ascii="Arial" w:hAnsi="Arial" w:cs="Arial"/>
          <w:b/>
          <w:i/>
          <w:sz w:val="20"/>
          <w:szCs w:val="20"/>
        </w:rPr>
        <w:t>3.</w:t>
      </w:r>
      <w:r w:rsidRPr="00F73172">
        <w:rPr>
          <w:rFonts w:ascii="Arial" w:hAnsi="Arial" w:cs="Arial"/>
          <w:b/>
          <w:i/>
          <w:sz w:val="20"/>
          <w:szCs w:val="20"/>
        </w:rPr>
        <w:t>7</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Коэффициент общего прироста населения</w:t>
      </w:r>
    </w:p>
    <w:p w:rsidR="000548A2" w:rsidRPr="00F73172" w:rsidRDefault="000548A2" w:rsidP="00F73172">
      <w:pPr>
        <w:spacing w:after="0" w:line="240" w:lineRule="auto"/>
        <w:jc w:val="right"/>
        <w:rPr>
          <w:rFonts w:ascii="Arial" w:hAnsi="Arial" w:cs="Arial"/>
          <w:color w:val="000000"/>
          <w:sz w:val="20"/>
          <w:szCs w:val="20"/>
        </w:rPr>
      </w:pPr>
      <w:r w:rsidRPr="00F73172">
        <w:rPr>
          <w:rFonts w:ascii="Arial" w:hAnsi="Arial" w:cs="Arial"/>
          <w:b/>
          <w:i/>
          <w:sz w:val="20"/>
          <w:szCs w:val="20"/>
        </w:rPr>
        <w:t>Хакуринохабльского сельского поселения</w:t>
      </w:r>
      <w:r w:rsidRPr="00F73172">
        <w:rPr>
          <w:rFonts w:ascii="Arial" w:hAnsi="Arial" w:cs="Arial"/>
          <w:color w:val="000000"/>
          <w:sz w:val="20"/>
          <w:szCs w:val="20"/>
          <w:vertAlign w:val="subscript"/>
        </w:rPr>
        <w:t>.</w:t>
      </w:r>
      <w:r w:rsidRPr="00F73172">
        <w:rPr>
          <w:rFonts w:ascii="Arial" w:hAnsi="Arial" w:cs="Arial"/>
          <w:color w:val="000000"/>
          <w:sz w:val="20"/>
          <w:szCs w:val="20"/>
        </w:rPr>
        <w:t>, ‰</w:t>
      </w:r>
    </w:p>
    <w:tbl>
      <w:tblPr>
        <w:tblW w:w="847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2957"/>
        <w:gridCol w:w="1775"/>
        <w:gridCol w:w="1775"/>
        <w:gridCol w:w="1971"/>
      </w:tblGrid>
      <w:tr w:rsidR="000548A2" w:rsidRPr="005E4A8C">
        <w:trPr>
          <w:trHeight w:val="695"/>
          <w:tblHeader/>
          <w:jc w:val="center"/>
        </w:trPr>
        <w:tc>
          <w:tcPr>
            <w:tcW w:w="2957"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775"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775"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971"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743"/>
          <w:jc w:val="center"/>
        </w:trPr>
        <w:tc>
          <w:tcPr>
            <w:tcW w:w="2957" w:type="dxa"/>
            <w:tcBorders>
              <w:top w:val="thinThickSmallGap" w:sz="12" w:space="0" w:color="auto"/>
            </w:tcBorders>
            <w:vAlign w:val="center"/>
          </w:tcPr>
          <w:p w:rsidR="000548A2" w:rsidRPr="005E4A8C" w:rsidRDefault="000548A2" w:rsidP="009134D9">
            <w:pPr>
              <w:spacing w:after="0" w:line="240" w:lineRule="auto"/>
              <w:jc w:val="both"/>
              <w:rPr>
                <w:rFonts w:ascii="Times New Roman" w:hAnsi="Times New Roman"/>
                <w:color w:val="000000"/>
                <w:sz w:val="24"/>
                <w:szCs w:val="24"/>
              </w:rPr>
            </w:pPr>
            <w:r w:rsidRPr="005E4A8C">
              <w:rPr>
                <w:rFonts w:ascii="Times New Roman" w:hAnsi="Times New Roman"/>
                <w:sz w:val="24"/>
                <w:szCs w:val="24"/>
              </w:rPr>
              <w:t xml:space="preserve">Коэффициент общего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общ.пр</w:t>
            </w:r>
          </w:p>
        </w:tc>
        <w:tc>
          <w:tcPr>
            <w:tcW w:w="1775"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17</w:t>
            </w:r>
            <w:r w:rsidR="0081335C">
              <w:rPr>
                <w:rFonts w:ascii="Times New Roman" w:hAnsi="Times New Roman"/>
                <w:color w:val="000000"/>
                <w:sz w:val="24"/>
                <w:szCs w:val="24"/>
              </w:rPr>
              <w:t>.</w:t>
            </w:r>
            <w:r w:rsidRPr="005E4A8C">
              <w:rPr>
                <w:rFonts w:ascii="Times New Roman" w:hAnsi="Times New Roman"/>
                <w:color w:val="000000"/>
                <w:sz w:val="24"/>
                <w:szCs w:val="24"/>
              </w:rPr>
              <w:t>93</w:t>
            </w:r>
          </w:p>
        </w:tc>
        <w:tc>
          <w:tcPr>
            <w:tcW w:w="1775"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sidR="0081335C">
              <w:rPr>
                <w:rFonts w:ascii="Times New Roman" w:hAnsi="Times New Roman"/>
                <w:color w:val="000000"/>
                <w:sz w:val="24"/>
                <w:szCs w:val="24"/>
              </w:rPr>
              <w:t>.</w:t>
            </w:r>
            <w:r w:rsidRPr="005E4A8C">
              <w:rPr>
                <w:rFonts w:ascii="Times New Roman" w:hAnsi="Times New Roman"/>
                <w:color w:val="000000"/>
                <w:sz w:val="24"/>
                <w:szCs w:val="24"/>
              </w:rPr>
              <w:t>24</w:t>
            </w:r>
          </w:p>
        </w:tc>
        <w:tc>
          <w:tcPr>
            <w:tcW w:w="1971"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sidR="0081335C">
              <w:rPr>
                <w:rFonts w:ascii="Times New Roman" w:hAnsi="Times New Roman"/>
                <w:color w:val="000000"/>
                <w:sz w:val="24"/>
                <w:szCs w:val="24"/>
              </w:rPr>
              <w:t>.</w:t>
            </w:r>
            <w:r w:rsidRPr="005E4A8C">
              <w:rPr>
                <w:rFonts w:ascii="Times New Roman" w:hAnsi="Times New Roman"/>
                <w:color w:val="000000"/>
                <w:sz w:val="24"/>
                <w:szCs w:val="24"/>
              </w:rPr>
              <w:t>81</w:t>
            </w:r>
          </w:p>
        </w:tc>
      </w:tr>
    </w:tbl>
    <w:p w:rsidR="000548A2" w:rsidRPr="00F17FA0" w:rsidRDefault="000548A2" w:rsidP="000548A2">
      <w:pPr>
        <w:pStyle w:val="14"/>
        <w:rPr>
          <w:sz w:val="28"/>
          <w:szCs w:val="28"/>
        </w:rPr>
      </w:pPr>
    </w:p>
    <w:p w:rsidR="000548A2" w:rsidRPr="00F73172" w:rsidRDefault="000548A2" w:rsidP="00F73172">
      <w:pPr>
        <w:pStyle w:val="14"/>
      </w:pPr>
      <w:r w:rsidRPr="00F73172">
        <w:t>Анализ основных демографических и миграционных показателей по данным за период с 2002 по 2009 года наглядно иллюстрирует демографическую ситуации в поселении, связанную как с недостаточными темпами повышения рождаемости и снижения смертности, так и с миграционной убылью населения.</w:t>
      </w:r>
    </w:p>
    <w:p w:rsidR="00F73172" w:rsidRDefault="000548A2" w:rsidP="00F73172">
      <w:pPr>
        <w:pStyle w:val="14"/>
      </w:pPr>
      <w:r w:rsidRPr="00F73172">
        <w:t>Решение демографических проблем в поселении связано с улучшением социально-экономических условий жизнедеятельности населения, целенаправленным регулированием воспроизводственных процессов: повышением рождаемости, при одновременном снижении смертности, оптимизацией внешних и внутренних миграционных потоков.</w:t>
      </w:r>
    </w:p>
    <w:p w:rsidR="00F73172" w:rsidRDefault="00F73172" w:rsidP="00F73172">
      <w:pPr>
        <w:pStyle w:val="14"/>
      </w:pPr>
    </w:p>
    <w:p w:rsidR="00DC0B18" w:rsidRDefault="00DC0B18" w:rsidP="00F73172">
      <w:pPr>
        <w:pStyle w:val="14"/>
      </w:pPr>
    </w:p>
    <w:p w:rsidR="009134D9" w:rsidRDefault="009134D9" w:rsidP="00F73172">
      <w:pPr>
        <w:pStyle w:val="14"/>
      </w:pPr>
    </w:p>
    <w:p w:rsidR="00C12C43" w:rsidRDefault="00C12C43" w:rsidP="00F73172">
      <w:pPr>
        <w:pStyle w:val="14"/>
      </w:pPr>
    </w:p>
    <w:p w:rsidR="00DC0B18" w:rsidRDefault="00DC0B18" w:rsidP="00F73172">
      <w:pPr>
        <w:pStyle w:val="14"/>
      </w:pPr>
    </w:p>
    <w:p w:rsidR="00F73172" w:rsidRPr="00351E40" w:rsidRDefault="00F73172" w:rsidP="00F73172">
      <w:pPr>
        <w:pStyle w:val="5"/>
        <w:ind w:left="0" w:firstLine="694"/>
        <w:jc w:val="center"/>
      </w:pPr>
      <w:bookmarkStart w:id="28" w:name="_Toc265318190"/>
      <w:r w:rsidRPr="00351E40">
        <w:lastRenderedPageBreak/>
        <w:t>Прогноз развития демографической ситуации Хакурин</w:t>
      </w:r>
      <w:r>
        <w:t>охабльского сельского поселения</w:t>
      </w:r>
      <w:bookmarkEnd w:id="28"/>
    </w:p>
    <w:p w:rsidR="00E569D2" w:rsidRPr="00E569D2" w:rsidRDefault="00E569D2" w:rsidP="00E569D2">
      <w:pPr>
        <w:spacing w:after="0" w:line="240" w:lineRule="auto"/>
      </w:pPr>
    </w:p>
    <w:p w:rsidR="00F73172" w:rsidRPr="00351E40" w:rsidRDefault="00F73172" w:rsidP="00F73172">
      <w:pPr>
        <w:pStyle w:val="14"/>
      </w:pPr>
      <w:r w:rsidRPr="00351E40">
        <w:t>Демографический прогноз является неотъемлемой частью комплексных экономических и социальных прогнозов развития и имеет важное значение для целей</w:t>
      </w:r>
      <w:r w:rsidR="00DC0B18">
        <w:t xml:space="preserve"> </w:t>
      </w:r>
      <w:r w:rsidRPr="00351E40">
        <w:t xml:space="preserve">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 таких как возрастной состав, обеспеченность трудовыми ресурсами, дальнейшие перспективы воспроизводства и т.д. </w:t>
      </w:r>
    </w:p>
    <w:p w:rsidR="00F73172" w:rsidRPr="00351E40" w:rsidRDefault="00F73172" w:rsidP="00F73172">
      <w:pPr>
        <w:pStyle w:val="14"/>
      </w:pPr>
      <w:r w:rsidRPr="00351E40">
        <w:t>В отечественной литературе демографические прогнозы подразделяются на реалистические, направленные на наиболее точное предсказание будущих демографических изменений, и аналитические, главной целью которых является</w:t>
      </w:r>
      <w:r w:rsidR="00DC0B18">
        <w:t xml:space="preserve"> </w:t>
      </w:r>
      <w:r w:rsidRPr="00351E40">
        <w:t xml:space="preserve">исследование влияния рождаемости, смертности и миграции на рост и структуру населения. Определение перспективной численности населения – одна из сложнейших задач, в первую очередь, требующая достоверной статистической информации. </w:t>
      </w:r>
    </w:p>
    <w:p w:rsidR="00F73172" w:rsidRPr="00351E40" w:rsidRDefault="00F73172" w:rsidP="00F73172">
      <w:pPr>
        <w:pStyle w:val="14"/>
      </w:pPr>
      <w:r w:rsidRPr="00351E40">
        <w:t>Демографический прогноз</w:t>
      </w:r>
      <w:r w:rsidR="00DC0B18">
        <w:t xml:space="preserve"> </w:t>
      </w:r>
      <w:r w:rsidRPr="00351E40">
        <w:t>понятие комплексное, и состоит как минимум из двух шагов: демографического прогноза для закрытого населения и прогноза численности населения с учетом миграции. В основе прогноза лежат перспективные расчеты численности и возрастной структуры населения, построенные на некоторых гипотезах относительно будущей динамики смертности и рождаемости.</w:t>
      </w:r>
      <w:r w:rsidR="00DC0B18">
        <w:t xml:space="preserve"> </w:t>
      </w:r>
    </w:p>
    <w:p w:rsidR="00F73172" w:rsidRPr="00351E40" w:rsidRDefault="00F73172" w:rsidP="00F73172">
      <w:pPr>
        <w:pStyle w:val="14"/>
      </w:pPr>
      <w:r w:rsidRPr="00351E40">
        <w:t>Расчет основных показателей демографического развития Хакуринохабльского сельского поселения проводился на основе анализа сложившегося в п</w:t>
      </w:r>
      <w:r w:rsidRPr="00351E40">
        <w:t>о</w:t>
      </w:r>
      <w:r w:rsidRPr="00351E40">
        <w:t>следнее время состояния процессов воспроизводства населения, сдвигов в его возрастной структуре, развития внешних миграционных пр</w:t>
      </w:r>
      <w:r w:rsidRPr="00351E40">
        <w:t>о</w:t>
      </w:r>
      <w:r w:rsidRPr="00351E40">
        <w:t>цессов, территориальных внутренних перераспределений насел</w:t>
      </w:r>
      <w:r w:rsidRPr="00351E40">
        <w:t>е</w:t>
      </w:r>
      <w:r w:rsidRPr="00351E40">
        <w:t>ния. Большое внимание уделялось</w:t>
      </w:r>
      <w:r w:rsidR="00DC0B18">
        <w:t xml:space="preserve"> </w:t>
      </w:r>
      <w:r w:rsidRPr="00351E40">
        <w:t>также анализу ряда социальных и экономических показателей, а в частности, занятости населения, уровня его жизни, миграционной привлекательности территории, устойчивости существующей экономической стру</w:t>
      </w:r>
      <w:r w:rsidRPr="00351E40">
        <w:t>к</w:t>
      </w:r>
      <w:r w:rsidRPr="00351E40">
        <w:t>туры на перспективу, экономико- и политико-географическому положению, его природно-ресурсному потенциалу, комфортности пр</w:t>
      </w:r>
      <w:r w:rsidRPr="00351E40">
        <w:t>и</w:t>
      </w:r>
      <w:r w:rsidRPr="00351E40">
        <w:t>родной среды и т. д.</w:t>
      </w:r>
    </w:p>
    <w:p w:rsidR="00F73172" w:rsidRPr="00351E40" w:rsidRDefault="00F73172" w:rsidP="00F73172">
      <w:pPr>
        <w:pStyle w:val="14"/>
      </w:pPr>
      <w:r w:rsidRPr="00351E40">
        <w:t>Демографический прогноз позволяет получить</w:t>
      </w:r>
      <w:r w:rsidR="00DC0B18">
        <w:t xml:space="preserve"> </w:t>
      </w:r>
      <w:r w:rsidRPr="00351E40">
        <w:t xml:space="preserve">расчетные данные о численности населения и отдельных его составляющих, о будущих числах рождений и смертей, о возможном влиянии демографической политики на воспроизводство населения. В дальнейшем данный прогноз позволит планировать развитие и размещение объектов социальной сферы: школ, дошкольных учреждений, больниц и т.д., и расходы по социальному обеспечению. </w:t>
      </w:r>
    </w:p>
    <w:p w:rsidR="00F73172" w:rsidRPr="00351E40" w:rsidRDefault="00F73172" w:rsidP="00F73172">
      <w:pPr>
        <w:pStyle w:val="14"/>
      </w:pPr>
      <w:r w:rsidRPr="00351E40">
        <w:t>Для перспективного расчета закрытого населения нами был выбран метод передвижки возрастов (в западной литературе его называют кагортно-компонентным методом – Cohort Component Method), в основу которого были положены возрастная структура населения на 01.01.2010 года,</w:t>
      </w:r>
      <w:r w:rsidR="00DC0B18">
        <w:t xml:space="preserve"> </w:t>
      </w:r>
      <w:r w:rsidRPr="00351E40">
        <w:t>показатели рождаемости и смертности населения.</w:t>
      </w:r>
    </w:p>
    <w:p w:rsidR="00F73172" w:rsidRPr="00351E40" w:rsidRDefault="00F73172" w:rsidP="00F73172">
      <w:pPr>
        <w:pStyle w:val="14"/>
      </w:pPr>
      <w:r w:rsidRPr="00351E40">
        <w:lastRenderedPageBreak/>
        <w:t>Полученная возрастная структура</w:t>
      </w:r>
      <w:r w:rsidR="00DC0B18">
        <w:t xml:space="preserve"> </w:t>
      </w:r>
      <w:r w:rsidRPr="00351E40">
        <w:t xml:space="preserve">корректировалась с учетом миграции населения, а также демографического прогноза населения рассчитанного для муниципального </w:t>
      </w:r>
      <w:r>
        <w:t>образования "</w:t>
      </w:r>
      <w:r w:rsidRPr="00351E40">
        <w:t>Шовгеновск</w:t>
      </w:r>
      <w:r>
        <w:t>ий</w:t>
      </w:r>
      <w:r w:rsidRPr="00351E40">
        <w:t xml:space="preserve"> район</w:t>
      </w:r>
      <w:r>
        <w:t>"</w:t>
      </w:r>
      <w:r w:rsidRPr="00351E40">
        <w:t xml:space="preserve"> и</w:t>
      </w:r>
      <w:r w:rsidR="00DC0B18">
        <w:t xml:space="preserve"> </w:t>
      </w:r>
      <w:r w:rsidRPr="00351E40">
        <w:t xml:space="preserve">для территории Республики Адыгея в целом. </w:t>
      </w:r>
    </w:p>
    <w:p w:rsidR="00F73172" w:rsidRPr="00351E40" w:rsidRDefault="00F73172" w:rsidP="00F73172">
      <w:pPr>
        <w:pStyle w:val="14"/>
      </w:pPr>
      <w:r w:rsidRPr="00351E40">
        <w:t>Изменение численности и возрастного состава населения поселения прогнозировалось по трем сценариям:</w:t>
      </w:r>
    </w:p>
    <w:p w:rsidR="00F73172" w:rsidRPr="00351E40" w:rsidRDefault="00F73172" w:rsidP="00F73172">
      <w:pPr>
        <w:pStyle w:val="14"/>
        <w:rPr>
          <w:i/>
        </w:rPr>
      </w:pPr>
      <w:r w:rsidRPr="00351E40">
        <w:rPr>
          <w:i/>
        </w:rPr>
        <w:t>- инерционному,</w:t>
      </w:r>
    </w:p>
    <w:p w:rsidR="00F73172" w:rsidRPr="00351E40" w:rsidRDefault="00F73172" w:rsidP="00F73172">
      <w:pPr>
        <w:pStyle w:val="14"/>
        <w:rPr>
          <w:i/>
        </w:rPr>
      </w:pPr>
      <w:r w:rsidRPr="00351E40">
        <w:rPr>
          <w:i/>
        </w:rPr>
        <w:t>- стабилизационному,</w:t>
      </w:r>
    </w:p>
    <w:p w:rsidR="00F73172" w:rsidRPr="00351E40" w:rsidRDefault="00F73172" w:rsidP="00F73172">
      <w:pPr>
        <w:pStyle w:val="14"/>
        <w:rPr>
          <w:i/>
        </w:rPr>
      </w:pPr>
      <w:r w:rsidRPr="00351E40">
        <w:rPr>
          <w:i/>
        </w:rPr>
        <w:t>- оптимистическому.</w:t>
      </w:r>
    </w:p>
    <w:p w:rsidR="00F73172" w:rsidRPr="00351E40" w:rsidRDefault="00F73172" w:rsidP="00F73172">
      <w:pPr>
        <w:pStyle w:val="14"/>
      </w:pPr>
      <w:r w:rsidRPr="00351E40">
        <w:t>Каждый из указанных сценариев напрямую зависит от проводимых государственными структурами реформ в экономической и социальной сфере, масштабами и скоростью преодоления негативных тенденций, повышения качества жизни, обеспечения политической стабильности, а также демографической политикой государства.</w:t>
      </w:r>
    </w:p>
    <w:p w:rsidR="00F73172" w:rsidRPr="00F73172" w:rsidRDefault="00F73172" w:rsidP="00F73172">
      <w:pPr>
        <w:pStyle w:val="14"/>
        <w:rPr>
          <w:szCs w:val="28"/>
        </w:rPr>
      </w:pPr>
      <w:r w:rsidRPr="00351E40">
        <w:rPr>
          <w:b/>
          <w:i/>
        </w:rPr>
        <w:t>Инерционный сценарий развития</w:t>
      </w:r>
      <w:r w:rsidRPr="00351E40">
        <w:t xml:space="preserve"> демографических процессов в Хакуринохабльском сельском поселении исходит из гипотезы сохранения существующего режима воспроизводства с низкой рождаемостью, высокой смертностью, в особенности мужского населения в трудоспособном возрасте и является самым неблагоприятным. Некоторое повышение рождаемости, обусловленное введением социальных льгот и материнского капитала,</w:t>
      </w:r>
      <w:r w:rsidR="00DC0B18">
        <w:t xml:space="preserve"> </w:t>
      </w:r>
      <w:r w:rsidRPr="00351E40">
        <w:t>вряд ли можно считать устойчивым. Меры, направленные на стимулирование рождений</w:t>
      </w:r>
      <w:r w:rsidR="00DC0B18">
        <w:t xml:space="preserve"> </w:t>
      </w:r>
      <w:r w:rsidRPr="00351E40">
        <w:t xml:space="preserve">не окажут серьезного влияния на репродуктивные планы большей части семей, а повлияют лишь на </w:t>
      </w:r>
      <w:r w:rsidRPr="00F73172">
        <w:rPr>
          <w:szCs w:val="28"/>
        </w:rPr>
        <w:t>сокращение календаря рождений. Следует учитывать, что рост рождаемости вызван во многом реализацией отложенных рождений и</w:t>
      </w:r>
      <w:r w:rsidR="00DC0B18">
        <w:rPr>
          <w:szCs w:val="28"/>
        </w:rPr>
        <w:t xml:space="preserve"> </w:t>
      </w:r>
      <w:r w:rsidRPr="00F73172">
        <w:rPr>
          <w:szCs w:val="28"/>
        </w:rPr>
        <w:t>рождением запланированных детей раньше, чем предполагалось, но поскольку при этом контингент потенциальных родителей будет в значительной мере исчерпан, это вызовет</w:t>
      </w:r>
      <w:r w:rsidR="00DC0B18">
        <w:rPr>
          <w:szCs w:val="28"/>
        </w:rPr>
        <w:t xml:space="preserve"> </w:t>
      </w:r>
      <w:r w:rsidRPr="00F73172">
        <w:rPr>
          <w:szCs w:val="28"/>
        </w:rPr>
        <w:t xml:space="preserve">сокращение абсолютного числа рождений в последующие годы. </w:t>
      </w:r>
    </w:p>
    <w:p w:rsidR="00F73172" w:rsidRPr="00F73172" w:rsidRDefault="00F73172" w:rsidP="00F73172">
      <w:pPr>
        <w:pStyle w:val="14"/>
        <w:rPr>
          <w:szCs w:val="28"/>
        </w:rPr>
      </w:pPr>
      <w:r w:rsidRPr="00F73172">
        <w:rPr>
          <w:szCs w:val="28"/>
        </w:rPr>
        <w:t>По данному сценарию развития численность населения поселения к 2016 году сократится до 4249 чел., а к 2026 году – до 4151 чел., сократившись по сравнению с 2009 годом на 427 человек (табл.</w:t>
      </w:r>
      <w:r w:rsidR="00AC0B1D">
        <w:rPr>
          <w:szCs w:val="28"/>
        </w:rPr>
        <w:t>3.</w:t>
      </w:r>
      <w:r w:rsidRPr="00F73172">
        <w:rPr>
          <w:szCs w:val="28"/>
        </w:rPr>
        <w:t xml:space="preserve">8). Без качественного изменения уровня жизни, развития экономики, повышения уровней доходов населения и развития социальной инфраструктуры обеспечить приток населения на территорию будет невозможно, соответственно миграционная убыль сохранится и увеличится в масштабах к концу расчетного срока, усиливая естественную убыль населения. </w:t>
      </w:r>
    </w:p>
    <w:p w:rsidR="00F73172" w:rsidRPr="005E4A8C" w:rsidRDefault="00F73172" w:rsidP="005E4A8C">
      <w:pPr>
        <w:pStyle w:val="a6"/>
        <w:spacing w:before="0" w:after="0"/>
        <w:ind w:left="284"/>
        <w:jc w:val="right"/>
        <w:rPr>
          <w:rFonts w:ascii="Arial" w:hAnsi="Arial" w:cs="Arial"/>
          <w:b/>
          <w:bCs/>
          <w:i/>
          <w:iCs/>
          <w:sz w:val="20"/>
          <w:szCs w:val="20"/>
        </w:rPr>
      </w:pPr>
      <w:r w:rsidRPr="005E4A8C">
        <w:rPr>
          <w:rFonts w:ascii="Arial" w:hAnsi="Arial" w:cs="Arial"/>
          <w:b/>
          <w:bCs/>
          <w:i/>
          <w:iCs/>
          <w:sz w:val="20"/>
          <w:szCs w:val="20"/>
        </w:rPr>
        <w:t xml:space="preserve">Табл. </w:t>
      </w:r>
      <w:r w:rsidR="00AC0B1D">
        <w:rPr>
          <w:rFonts w:ascii="Arial" w:hAnsi="Arial" w:cs="Arial"/>
          <w:b/>
          <w:bCs/>
          <w:i/>
          <w:iCs/>
          <w:sz w:val="20"/>
          <w:szCs w:val="20"/>
        </w:rPr>
        <w:t>3.</w:t>
      </w:r>
      <w:r w:rsidRPr="005E4A8C">
        <w:rPr>
          <w:rFonts w:ascii="Arial" w:hAnsi="Arial" w:cs="Arial"/>
          <w:b/>
          <w:bCs/>
          <w:i/>
          <w:iCs/>
          <w:sz w:val="20"/>
          <w:szCs w:val="20"/>
        </w:rPr>
        <w:t>8</w:t>
      </w:r>
    </w:p>
    <w:p w:rsidR="00F73172" w:rsidRPr="005E4A8C" w:rsidRDefault="00F73172" w:rsidP="005E4A8C">
      <w:pPr>
        <w:pStyle w:val="a6"/>
        <w:spacing w:before="0" w:after="0"/>
        <w:ind w:left="284"/>
        <w:jc w:val="right"/>
        <w:rPr>
          <w:rFonts w:ascii="Arial" w:hAnsi="Arial" w:cs="Arial"/>
          <w:b/>
          <w:bCs/>
          <w:i/>
          <w:iCs/>
          <w:sz w:val="20"/>
          <w:szCs w:val="20"/>
        </w:rPr>
      </w:pPr>
      <w:r w:rsidRPr="005E4A8C">
        <w:rPr>
          <w:rFonts w:ascii="Arial" w:hAnsi="Arial" w:cs="Arial"/>
          <w:b/>
          <w:bCs/>
          <w:i/>
          <w:iCs/>
          <w:sz w:val="20"/>
          <w:szCs w:val="20"/>
        </w:rPr>
        <w:t xml:space="preserve">Оценка численности </w:t>
      </w:r>
      <w:r w:rsidRPr="005E4A8C">
        <w:rPr>
          <w:rFonts w:ascii="Arial" w:hAnsi="Arial" w:cs="Arial"/>
          <w:b/>
          <w:i/>
          <w:sz w:val="20"/>
          <w:szCs w:val="20"/>
        </w:rPr>
        <w:t>Хакуринохабльского сельского поселения</w:t>
      </w:r>
      <w:r w:rsidRPr="005E4A8C">
        <w:rPr>
          <w:rFonts w:ascii="Arial" w:hAnsi="Arial" w:cs="Arial"/>
          <w:b/>
          <w:bCs/>
          <w:i/>
          <w:iCs/>
          <w:sz w:val="20"/>
          <w:szCs w:val="20"/>
        </w:rPr>
        <w:t xml:space="preserve"> </w:t>
      </w:r>
    </w:p>
    <w:p w:rsidR="00F73172" w:rsidRPr="005E4A8C" w:rsidRDefault="00F73172" w:rsidP="005E4A8C">
      <w:pPr>
        <w:pStyle w:val="a6"/>
        <w:spacing w:before="0" w:after="0"/>
        <w:ind w:left="284"/>
        <w:jc w:val="right"/>
        <w:rPr>
          <w:rFonts w:ascii="Arial" w:hAnsi="Arial" w:cs="Arial"/>
          <w:bCs/>
          <w:i/>
          <w:iCs/>
          <w:sz w:val="20"/>
          <w:szCs w:val="20"/>
        </w:rPr>
      </w:pPr>
      <w:r w:rsidRPr="005E4A8C">
        <w:rPr>
          <w:rFonts w:ascii="Arial" w:hAnsi="Arial" w:cs="Arial"/>
          <w:b/>
          <w:bCs/>
          <w:i/>
          <w:iCs/>
          <w:sz w:val="20"/>
          <w:szCs w:val="20"/>
        </w:rPr>
        <w:t>по инерционному сценарию развития</w:t>
      </w:r>
      <w:r w:rsidR="005E4A8C">
        <w:rPr>
          <w:rFonts w:ascii="Arial" w:hAnsi="Arial" w:cs="Arial"/>
          <w:b/>
          <w:bCs/>
          <w:i/>
          <w:iCs/>
          <w:sz w:val="20"/>
          <w:szCs w:val="20"/>
        </w:rPr>
        <w:t>,</w:t>
      </w:r>
      <w:r w:rsidRPr="005E4A8C">
        <w:rPr>
          <w:rFonts w:ascii="Arial" w:hAnsi="Arial" w:cs="Arial"/>
          <w:b/>
          <w:bCs/>
          <w:i/>
          <w:iCs/>
          <w:sz w:val="20"/>
          <w:szCs w:val="20"/>
        </w:rPr>
        <w:t xml:space="preserve"> </w:t>
      </w:r>
      <w:r w:rsidRPr="005E4A8C">
        <w:rPr>
          <w:rFonts w:ascii="Arial" w:hAnsi="Arial" w:cs="Arial"/>
          <w:bCs/>
          <w:i/>
          <w:iCs/>
          <w:sz w:val="20"/>
          <w:szCs w:val="20"/>
        </w:rPr>
        <w:t>человек</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81"/>
        <w:gridCol w:w="1876"/>
        <w:gridCol w:w="1765"/>
        <w:gridCol w:w="1679"/>
        <w:gridCol w:w="1679"/>
      </w:tblGrid>
      <w:tr w:rsidR="00F73172" w:rsidRPr="005E4A8C">
        <w:tc>
          <w:tcPr>
            <w:tcW w:w="2181"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p>
        </w:tc>
        <w:tc>
          <w:tcPr>
            <w:tcW w:w="1876"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2009</w:t>
            </w:r>
          </w:p>
        </w:tc>
        <w:tc>
          <w:tcPr>
            <w:tcW w:w="1765"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2012</w:t>
            </w:r>
          </w:p>
        </w:tc>
        <w:tc>
          <w:tcPr>
            <w:tcW w:w="1679"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2016</w:t>
            </w:r>
          </w:p>
        </w:tc>
        <w:tc>
          <w:tcPr>
            <w:tcW w:w="1679"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2026</w:t>
            </w:r>
          </w:p>
        </w:tc>
      </w:tr>
      <w:tr w:rsidR="00F73172" w:rsidRPr="005E4A8C">
        <w:tc>
          <w:tcPr>
            <w:tcW w:w="2181" w:type="dxa"/>
            <w:tcBorders>
              <w:top w:val="thickThinSmallGap" w:sz="12" w:space="0" w:color="auto"/>
            </w:tcBorders>
          </w:tcPr>
          <w:p w:rsidR="00F73172" w:rsidRPr="005E4A8C" w:rsidRDefault="00F73172" w:rsidP="005E4A8C">
            <w:pPr>
              <w:pStyle w:val="14"/>
              <w:ind w:firstLine="0"/>
              <w:jc w:val="left"/>
              <w:rPr>
                <w:sz w:val="24"/>
                <w:szCs w:val="24"/>
              </w:rPr>
            </w:pPr>
            <w:r w:rsidRPr="005E4A8C">
              <w:rPr>
                <w:sz w:val="24"/>
                <w:szCs w:val="24"/>
              </w:rPr>
              <w:t>без учета миграции</w:t>
            </w:r>
          </w:p>
        </w:tc>
        <w:tc>
          <w:tcPr>
            <w:tcW w:w="1876"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4578</w:t>
            </w:r>
          </w:p>
        </w:tc>
        <w:tc>
          <w:tcPr>
            <w:tcW w:w="1765"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4367</w:t>
            </w:r>
          </w:p>
        </w:tc>
        <w:tc>
          <w:tcPr>
            <w:tcW w:w="1679"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4249</w:t>
            </w:r>
          </w:p>
        </w:tc>
        <w:tc>
          <w:tcPr>
            <w:tcW w:w="1679"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4151</w:t>
            </w:r>
          </w:p>
        </w:tc>
      </w:tr>
      <w:tr w:rsidR="00F73172" w:rsidRPr="005E4A8C">
        <w:tc>
          <w:tcPr>
            <w:tcW w:w="2181" w:type="dxa"/>
          </w:tcPr>
          <w:p w:rsidR="00F73172" w:rsidRPr="005E4A8C" w:rsidRDefault="00F73172" w:rsidP="005E4A8C">
            <w:pPr>
              <w:pStyle w:val="14"/>
              <w:ind w:firstLine="0"/>
              <w:jc w:val="left"/>
              <w:rPr>
                <w:sz w:val="24"/>
                <w:szCs w:val="24"/>
              </w:rPr>
            </w:pPr>
            <w:r w:rsidRPr="005E4A8C">
              <w:rPr>
                <w:sz w:val="24"/>
                <w:szCs w:val="24"/>
              </w:rPr>
              <w:t>с учетом миграции</w:t>
            </w:r>
          </w:p>
        </w:tc>
        <w:tc>
          <w:tcPr>
            <w:tcW w:w="1876" w:type="dxa"/>
            <w:vAlign w:val="center"/>
          </w:tcPr>
          <w:p w:rsidR="00F73172" w:rsidRPr="005E4A8C" w:rsidRDefault="00F73172" w:rsidP="005E4A8C">
            <w:pPr>
              <w:pStyle w:val="14"/>
              <w:ind w:firstLine="0"/>
              <w:jc w:val="center"/>
              <w:rPr>
                <w:sz w:val="24"/>
                <w:szCs w:val="24"/>
              </w:rPr>
            </w:pPr>
            <w:r w:rsidRPr="005E4A8C">
              <w:rPr>
                <w:sz w:val="24"/>
                <w:szCs w:val="24"/>
              </w:rPr>
              <w:t>4578</w:t>
            </w:r>
          </w:p>
        </w:tc>
        <w:tc>
          <w:tcPr>
            <w:tcW w:w="1765" w:type="dxa"/>
            <w:vAlign w:val="center"/>
          </w:tcPr>
          <w:p w:rsidR="00F73172" w:rsidRPr="005E4A8C" w:rsidRDefault="00F73172" w:rsidP="005E4A8C">
            <w:pPr>
              <w:pStyle w:val="14"/>
              <w:ind w:firstLine="0"/>
              <w:jc w:val="center"/>
              <w:rPr>
                <w:sz w:val="24"/>
                <w:szCs w:val="24"/>
              </w:rPr>
            </w:pPr>
            <w:r w:rsidRPr="005E4A8C">
              <w:rPr>
                <w:sz w:val="24"/>
                <w:szCs w:val="24"/>
              </w:rPr>
              <w:t>4326</w:t>
            </w:r>
          </w:p>
        </w:tc>
        <w:tc>
          <w:tcPr>
            <w:tcW w:w="1679" w:type="dxa"/>
            <w:vAlign w:val="center"/>
          </w:tcPr>
          <w:p w:rsidR="00F73172" w:rsidRPr="005E4A8C" w:rsidRDefault="00F73172" w:rsidP="005E4A8C">
            <w:pPr>
              <w:pStyle w:val="14"/>
              <w:ind w:firstLine="0"/>
              <w:jc w:val="center"/>
              <w:rPr>
                <w:sz w:val="24"/>
                <w:szCs w:val="24"/>
              </w:rPr>
            </w:pPr>
            <w:r w:rsidRPr="005E4A8C">
              <w:rPr>
                <w:sz w:val="24"/>
                <w:szCs w:val="24"/>
              </w:rPr>
              <w:t>4196</w:t>
            </w:r>
          </w:p>
        </w:tc>
        <w:tc>
          <w:tcPr>
            <w:tcW w:w="1679" w:type="dxa"/>
            <w:vAlign w:val="center"/>
          </w:tcPr>
          <w:p w:rsidR="00F73172" w:rsidRPr="005E4A8C" w:rsidRDefault="00F73172" w:rsidP="005E4A8C">
            <w:pPr>
              <w:pStyle w:val="14"/>
              <w:ind w:firstLine="0"/>
              <w:jc w:val="center"/>
              <w:rPr>
                <w:sz w:val="24"/>
                <w:szCs w:val="24"/>
              </w:rPr>
            </w:pPr>
            <w:r w:rsidRPr="005E4A8C">
              <w:rPr>
                <w:sz w:val="24"/>
                <w:szCs w:val="24"/>
              </w:rPr>
              <w:t>4062</w:t>
            </w:r>
          </w:p>
        </w:tc>
      </w:tr>
    </w:tbl>
    <w:p w:rsidR="00F73172" w:rsidRPr="0091143C" w:rsidRDefault="00F73172" w:rsidP="005E4A8C">
      <w:pPr>
        <w:pStyle w:val="14"/>
      </w:pPr>
      <w:r w:rsidRPr="0091143C">
        <w:t>Наметившееся некоторое повышение рождаемости через несколько лет сменится последующим понижением, помимо прочего за счет изменения возрастной структуры населения: ввиду сокращения числа женщин детородного возраста сократится и число рождений, хотя общие коэффициенты рождаемости останутся на прежне</w:t>
      </w:r>
      <w:r w:rsidR="005E4A8C">
        <w:t xml:space="preserve">м уровне. Динамика показателей </w:t>
      </w:r>
      <w:r w:rsidRPr="0091143C">
        <w:t>смертности</w:t>
      </w:r>
      <w:r w:rsidR="00DC0B18">
        <w:t xml:space="preserve"> </w:t>
      </w:r>
      <w:r w:rsidRPr="0091143C">
        <w:t xml:space="preserve">будет во многом </w:t>
      </w:r>
      <w:r w:rsidRPr="0091143C">
        <w:lastRenderedPageBreak/>
        <w:t>определяться «демографической волной»: через десятилетие малочисленные поколения рожденных в 1941-1945 гг. войдут в старшие возрастные группы, что объясняет некоторое уменьшение относительных и абсолютных показателей смертности и их</w:t>
      </w:r>
      <w:r w:rsidR="00DC0B18">
        <w:t xml:space="preserve"> </w:t>
      </w:r>
      <w:r w:rsidRPr="0091143C">
        <w:t>последующий р</w:t>
      </w:r>
      <w:r w:rsidR="005E4A8C">
        <w:t xml:space="preserve">ост к концу расчетного периода </w:t>
      </w:r>
      <w:r w:rsidRPr="0091143C">
        <w:t xml:space="preserve">(табл. </w:t>
      </w:r>
      <w:r w:rsidR="00AC0B1D">
        <w:t>3.</w:t>
      </w:r>
      <w:r>
        <w:t>9</w:t>
      </w:r>
      <w:r w:rsidRPr="0091143C">
        <w:t xml:space="preserve">). </w:t>
      </w:r>
    </w:p>
    <w:p w:rsidR="00F73172" w:rsidRPr="005E4A8C" w:rsidRDefault="00F73172" w:rsidP="005E4A8C">
      <w:pPr>
        <w:spacing w:after="0" w:line="240" w:lineRule="auto"/>
        <w:ind w:firstLine="540"/>
        <w:jc w:val="right"/>
        <w:rPr>
          <w:rFonts w:ascii="Arial" w:hAnsi="Arial" w:cs="Arial"/>
          <w:b/>
          <w:i/>
          <w:sz w:val="20"/>
          <w:szCs w:val="20"/>
        </w:rPr>
      </w:pPr>
      <w:r w:rsidRPr="005E4A8C">
        <w:rPr>
          <w:rFonts w:ascii="Arial" w:hAnsi="Arial" w:cs="Arial"/>
          <w:b/>
          <w:i/>
          <w:sz w:val="20"/>
          <w:szCs w:val="20"/>
        </w:rPr>
        <w:t>Табл.</w:t>
      </w:r>
      <w:r w:rsidR="00AC0B1D">
        <w:rPr>
          <w:rFonts w:ascii="Arial" w:hAnsi="Arial" w:cs="Arial"/>
          <w:b/>
          <w:i/>
          <w:sz w:val="20"/>
          <w:szCs w:val="20"/>
        </w:rPr>
        <w:t>3.</w:t>
      </w:r>
      <w:r w:rsidRPr="005E4A8C">
        <w:rPr>
          <w:rFonts w:ascii="Arial" w:hAnsi="Arial" w:cs="Arial"/>
          <w:b/>
          <w:i/>
          <w:sz w:val="20"/>
          <w:szCs w:val="20"/>
        </w:rPr>
        <w:t>9</w:t>
      </w:r>
    </w:p>
    <w:p w:rsidR="00F73172" w:rsidRPr="005E4A8C" w:rsidRDefault="00F73172" w:rsidP="005E4A8C">
      <w:pPr>
        <w:spacing w:after="0" w:line="240" w:lineRule="auto"/>
        <w:ind w:firstLine="540"/>
        <w:jc w:val="right"/>
        <w:rPr>
          <w:rFonts w:ascii="Arial" w:hAnsi="Arial" w:cs="Arial"/>
          <w:b/>
          <w:i/>
          <w:sz w:val="20"/>
          <w:szCs w:val="20"/>
        </w:rPr>
      </w:pPr>
      <w:r w:rsidRPr="005E4A8C">
        <w:rPr>
          <w:rFonts w:ascii="Arial" w:hAnsi="Arial" w:cs="Arial"/>
          <w:b/>
          <w:i/>
          <w:sz w:val="20"/>
          <w:szCs w:val="20"/>
        </w:rPr>
        <w:t>Динамика воспроизводства населения</w:t>
      </w:r>
    </w:p>
    <w:p w:rsidR="00F73172" w:rsidRPr="005E4A8C" w:rsidRDefault="00F73172" w:rsidP="005E4A8C">
      <w:pPr>
        <w:spacing w:after="0" w:line="240" w:lineRule="auto"/>
        <w:ind w:firstLine="540"/>
        <w:jc w:val="right"/>
        <w:rPr>
          <w:rFonts w:ascii="Arial" w:hAnsi="Arial" w:cs="Arial"/>
          <w:i/>
          <w:sz w:val="20"/>
          <w:szCs w:val="20"/>
        </w:rPr>
      </w:pPr>
      <w:r w:rsidRPr="005E4A8C">
        <w:rPr>
          <w:rFonts w:ascii="Arial" w:hAnsi="Arial" w:cs="Arial"/>
          <w:b/>
          <w:i/>
          <w:sz w:val="20"/>
          <w:szCs w:val="20"/>
        </w:rPr>
        <w:t>Хакуринохабльского сельского поселения</w:t>
      </w:r>
      <w:r w:rsidR="005E4A8C">
        <w:rPr>
          <w:rFonts w:ascii="Arial" w:hAnsi="Arial" w:cs="Arial"/>
          <w:b/>
          <w:i/>
          <w:sz w:val="20"/>
          <w:szCs w:val="20"/>
        </w:rPr>
        <w:t>,</w:t>
      </w:r>
      <w:r w:rsidRPr="005E4A8C">
        <w:rPr>
          <w:rFonts w:ascii="Arial" w:hAnsi="Arial" w:cs="Arial"/>
          <w:b/>
          <w:i/>
          <w:sz w:val="20"/>
          <w:szCs w:val="20"/>
        </w:rPr>
        <w:t xml:space="preserve"> </w:t>
      </w:r>
      <w:r w:rsidRPr="005E4A8C">
        <w:rPr>
          <w:rFonts w:ascii="Arial" w:hAnsi="Arial" w:cs="Arial"/>
          <w:i/>
          <w:sz w:val="20"/>
          <w:szCs w:val="20"/>
        </w:rPr>
        <w:t>чел</w:t>
      </w:r>
      <w:r w:rsidRPr="005E4A8C">
        <w:rPr>
          <w:rFonts w:ascii="Arial" w:hAnsi="Arial" w:cs="Arial"/>
          <w:i/>
          <w:sz w:val="20"/>
          <w:szCs w:val="20"/>
        </w:rPr>
        <w:t>о</w:t>
      </w:r>
      <w:r w:rsidRPr="005E4A8C">
        <w:rPr>
          <w:rFonts w:ascii="Arial" w:hAnsi="Arial" w:cs="Arial"/>
          <w:i/>
          <w:sz w:val="20"/>
          <w:szCs w:val="20"/>
        </w:rPr>
        <w:t>век</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1080"/>
        <w:gridCol w:w="916"/>
        <w:gridCol w:w="884"/>
        <w:gridCol w:w="1260"/>
        <w:gridCol w:w="1276"/>
        <w:gridCol w:w="1424"/>
      </w:tblGrid>
      <w:tr w:rsidR="00F73172" w:rsidRPr="005E4A8C">
        <w:tblPrEx>
          <w:tblCellMar>
            <w:top w:w="0" w:type="dxa"/>
            <w:bottom w:w="0" w:type="dxa"/>
          </w:tblCellMar>
        </w:tblPrEx>
        <w:trPr>
          <w:trHeight w:val="420"/>
        </w:trPr>
        <w:tc>
          <w:tcPr>
            <w:tcW w:w="252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p>
        </w:tc>
        <w:tc>
          <w:tcPr>
            <w:tcW w:w="108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2005</w:t>
            </w:r>
          </w:p>
        </w:tc>
        <w:tc>
          <w:tcPr>
            <w:tcW w:w="916"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2007</w:t>
            </w:r>
          </w:p>
        </w:tc>
        <w:tc>
          <w:tcPr>
            <w:tcW w:w="884"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2009</w:t>
            </w:r>
          </w:p>
        </w:tc>
        <w:tc>
          <w:tcPr>
            <w:tcW w:w="126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2012 прогноз</w:t>
            </w:r>
          </w:p>
        </w:tc>
        <w:tc>
          <w:tcPr>
            <w:tcW w:w="1276"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2016 прогноз</w:t>
            </w:r>
          </w:p>
        </w:tc>
        <w:tc>
          <w:tcPr>
            <w:tcW w:w="1424"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2026 прогноз</w:t>
            </w:r>
          </w:p>
        </w:tc>
      </w:tr>
      <w:tr w:rsidR="00F73172" w:rsidRPr="005E4A8C">
        <w:tblPrEx>
          <w:tblCellMar>
            <w:top w:w="0" w:type="dxa"/>
            <w:bottom w:w="0" w:type="dxa"/>
          </w:tblCellMar>
        </w:tblPrEx>
        <w:trPr>
          <w:trHeight w:val="180"/>
        </w:trPr>
        <w:tc>
          <w:tcPr>
            <w:tcW w:w="2520" w:type="dxa"/>
            <w:tcBorders>
              <w:top w:val="thickThinSmallGap" w:sz="12" w:space="0" w:color="auto"/>
            </w:tcBorders>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Родилось </w:t>
            </w:r>
          </w:p>
        </w:tc>
        <w:tc>
          <w:tcPr>
            <w:tcW w:w="1080"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67</w:t>
            </w:r>
          </w:p>
        </w:tc>
        <w:tc>
          <w:tcPr>
            <w:tcW w:w="916"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58</w:t>
            </w:r>
          </w:p>
        </w:tc>
        <w:tc>
          <w:tcPr>
            <w:tcW w:w="884"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31</w:t>
            </w:r>
          </w:p>
        </w:tc>
        <w:tc>
          <w:tcPr>
            <w:tcW w:w="1260"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31</w:t>
            </w:r>
          </w:p>
        </w:tc>
        <w:tc>
          <w:tcPr>
            <w:tcW w:w="1276"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32</w:t>
            </w:r>
          </w:p>
        </w:tc>
        <w:tc>
          <w:tcPr>
            <w:tcW w:w="1424"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27</w:t>
            </w:r>
          </w:p>
        </w:tc>
      </w:tr>
      <w:tr w:rsidR="00F73172" w:rsidRPr="005E4A8C">
        <w:tblPrEx>
          <w:tblCellMar>
            <w:top w:w="0" w:type="dxa"/>
            <w:bottom w:w="0" w:type="dxa"/>
          </w:tblCellMar>
        </w:tblPrEx>
        <w:trPr>
          <w:trHeight w:val="2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Умерло </w:t>
            </w:r>
          </w:p>
        </w:tc>
        <w:tc>
          <w:tcPr>
            <w:tcW w:w="108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27</w:t>
            </w:r>
          </w:p>
        </w:tc>
        <w:tc>
          <w:tcPr>
            <w:tcW w:w="91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56</w:t>
            </w:r>
          </w:p>
        </w:tc>
        <w:tc>
          <w:tcPr>
            <w:tcW w:w="88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75</w:t>
            </w:r>
          </w:p>
        </w:tc>
        <w:tc>
          <w:tcPr>
            <w:tcW w:w="126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85</w:t>
            </w:r>
          </w:p>
        </w:tc>
        <w:tc>
          <w:tcPr>
            <w:tcW w:w="127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75</w:t>
            </w:r>
          </w:p>
        </w:tc>
        <w:tc>
          <w:tcPr>
            <w:tcW w:w="142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71</w:t>
            </w:r>
          </w:p>
        </w:tc>
      </w:tr>
      <w:tr w:rsidR="00F73172" w:rsidRPr="005E4A8C">
        <w:tblPrEx>
          <w:tblCellMar>
            <w:top w:w="0" w:type="dxa"/>
            <w:bottom w:w="0" w:type="dxa"/>
          </w:tblCellMar>
        </w:tblPrEx>
        <w:trPr>
          <w:trHeight w:val="32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Естественный пр</w:t>
            </w:r>
            <w:r w:rsidRPr="005E4A8C">
              <w:rPr>
                <w:rFonts w:ascii="Times New Roman" w:hAnsi="Times New Roman"/>
                <w:sz w:val="24"/>
                <w:szCs w:val="24"/>
              </w:rPr>
              <w:t>и</w:t>
            </w:r>
            <w:r w:rsidRPr="005E4A8C">
              <w:rPr>
                <w:rFonts w:ascii="Times New Roman" w:hAnsi="Times New Roman"/>
                <w:sz w:val="24"/>
                <w:szCs w:val="24"/>
              </w:rPr>
              <w:t>рост (убыль)</w:t>
            </w:r>
          </w:p>
        </w:tc>
        <w:tc>
          <w:tcPr>
            <w:tcW w:w="108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40</w:t>
            </w:r>
          </w:p>
        </w:tc>
        <w:tc>
          <w:tcPr>
            <w:tcW w:w="91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c>
          <w:tcPr>
            <w:tcW w:w="88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-44</w:t>
            </w:r>
          </w:p>
        </w:tc>
        <w:tc>
          <w:tcPr>
            <w:tcW w:w="126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-54</w:t>
            </w:r>
          </w:p>
        </w:tc>
        <w:tc>
          <w:tcPr>
            <w:tcW w:w="127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-43</w:t>
            </w:r>
          </w:p>
        </w:tc>
        <w:tc>
          <w:tcPr>
            <w:tcW w:w="142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-44</w:t>
            </w:r>
          </w:p>
        </w:tc>
      </w:tr>
      <w:tr w:rsidR="00F73172" w:rsidRPr="005E4A8C">
        <w:tblPrEx>
          <w:tblCellMar>
            <w:top w:w="0" w:type="dxa"/>
            <w:bottom w:w="0" w:type="dxa"/>
          </w:tblCellMar>
        </w:tblPrEx>
        <w:trPr>
          <w:trHeight w:val="320"/>
        </w:trPr>
        <w:tc>
          <w:tcPr>
            <w:tcW w:w="9360" w:type="dxa"/>
            <w:gridSpan w:val="7"/>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 xml:space="preserve">В том числе, на 1000 жителей </w:t>
            </w:r>
          </w:p>
        </w:tc>
      </w:tr>
      <w:tr w:rsidR="00F73172" w:rsidRPr="005E4A8C">
        <w:tblPrEx>
          <w:tblCellMar>
            <w:top w:w="0" w:type="dxa"/>
            <w:bottom w:w="0" w:type="dxa"/>
          </w:tblCellMar>
        </w:tblPrEx>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Родилось </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14</w:t>
            </w:r>
            <w:r w:rsidR="0081335C">
              <w:rPr>
                <w:rFonts w:ascii="Times New Roman" w:hAnsi="Times New Roman"/>
                <w:sz w:val="24"/>
                <w:szCs w:val="24"/>
              </w:rPr>
              <w:t>.</w:t>
            </w:r>
            <w:r w:rsidRPr="005E4A8C">
              <w:rPr>
                <w:rFonts w:ascii="Times New Roman" w:hAnsi="Times New Roman"/>
                <w:sz w:val="24"/>
                <w:szCs w:val="24"/>
              </w:rPr>
              <w:t>67</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9</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6</w:t>
            </w:r>
            <w:r w:rsidR="0081335C">
              <w:rPr>
                <w:rFonts w:ascii="Times New Roman" w:hAnsi="Times New Roman"/>
                <w:sz w:val="24"/>
                <w:szCs w:val="24"/>
              </w:rPr>
              <w:t>.</w:t>
            </w:r>
            <w:r w:rsidRPr="005E4A8C">
              <w:rPr>
                <w:rFonts w:ascii="Times New Roman" w:hAnsi="Times New Roman"/>
                <w:sz w:val="24"/>
                <w:szCs w:val="24"/>
              </w:rPr>
              <w:t>8</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7</w:t>
            </w:r>
            <w:r w:rsidR="0081335C">
              <w:rPr>
                <w:rFonts w:ascii="Times New Roman" w:hAnsi="Times New Roman"/>
                <w:sz w:val="24"/>
                <w:szCs w:val="24"/>
              </w:rPr>
              <w:t>.</w:t>
            </w:r>
            <w:r w:rsidRPr="005E4A8C">
              <w:rPr>
                <w:rFonts w:ascii="Times New Roman" w:hAnsi="Times New Roman"/>
                <w:sz w:val="24"/>
                <w:szCs w:val="24"/>
              </w:rPr>
              <w:t>1</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7</w:t>
            </w:r>
            <w:r w:rsidR="0081335C">
              <w:rPr>
                <w:rFonts w:ascii="Times New Roman" w:hAnsi="Times New Roman"/>
                <w:sz w:val="24"/>
                <w:szCs w:val="24"/>
              </w:rPr>
              <w:t>.</w:t>
            </w:r>
            <w:r w:rsidRPr="005E4A8C">
              <w:rPr>
                <w:rFonts w:ascii="Times New Roman" w:hAnsi="Times New Roman"/>
                <w:sz w:val="24"/>
                <w:szCs w:val="24"/>
              </w:rPr>
              <w:t>5</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6</w:t>
            </w:r>
            <w:r w:rsidR="0081335C">
              <w:rPr>
                <w:rFonts w:ascii="Times New Roman" w:hAnsi="Times New Roman"/>
                <w:sz w:val="24"/>
                <w:szCs w:val="24"/>
              </w:rPr>
              <w:t>.</w:t>
            </w:r>
            <w:r w:rsidRPr="005E4A8C">
              <w:rPr>
                <w:rFonts w:ascii="Times New Roman" w:hAnsi="Times New Roman"/>
                <w:sz w:val="24"/>
                <w:szCs w:val="24"/>
              </w:rPr>
              <w:t>5</w:t>
            </w:r>
          </w:p>
        </w:tc>
      </w:tr>
      <w:tr w:rsidR="00F73172" w:rsidRPr="005E4A8C">
        <w:tblPrEx>
          <w:tblCellMar>
            <w:top w:w="0" w:type="dxa"/>
            <w:bottom w:w="0" w:type="dxa"/>
          </w:tblCellMar>
        </w:tblPrEx>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Умерло </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5</w:t>
            </w:r>
            <w:r w:rsidR="0081335C">
              <w:rPr>
                <w:rFonts w:ascii="Times New Roman" w:hAnsi="Times New Roman"/>
                <w:sz w:val="24"/>
                <w:szCs w:val="24"/>
              </w:rPr>
              <w:t>.</w:t>
            </w:r>
            <w:r w:rsidRPr="005E4A8C">
              <w:rPr>
                <w:rFonts w:ascii="Times New Roman" w:hAnsi="Times New Roman"/>
                <w:sz w:val="24"/>
                <w:szCs w:val="24"/>
              </w:rPr>
              <w:t>9</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4</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16</w:t>
            </w:r>
            <w:r w:rsidR="0081335C">
              <w:rPr>
                <w:rFonts w:ascii="Times New Roman" w:hAnsi="Times New Roman"/>
                <w:sz w:val="24"/>
                <w:szCs w:val="24"/>
              </w:rPr>
              <w:t>.</w:t>
            </w:r>
            <w:r w:rsidRPr="005E4A8C">
              <w:rPr>
                <w:rFonts w:ascii="Times New Roman" w:hAnsi="Times New Roman"/>
                <w:sz w:val="24"/>
                <w:szCs w:val="24"/>
              </w:rPr>
              <w:t>4</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19</w:t>
            </w:r>
            <w:r w:rsidR="0081335C">
              <w:rPr>
                <w:rFonts w:ascii="Times New Roman" w:hAnsi="Times New Roman"/>
                <w:sz w:val="24"/>
                <w:szCs w:val="24"/>
              </w:rPr>
              <w:t>.</w:t>
            </w:r>
            <w:r w:rsidRPr="005E4A8C">
              <w:rPr>
                <w:rFonts w:ascii="Times New Roman" w:hAnsi="Times New Roman"/>
                <w:sz w:val="24"/>
                <w:szCs w:val="24"/>
              </w:rPr>
              <w:t>5</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17</w:t>
            </w:r>
            <w:r w:rsidR="0081335C">
              <w:rPr>
                <w:rFonts w:ascii="Times New Roman" w:hAnsi="Times New Roman"/>
                <w:sz w:val="24"/>
                <w:szCs w:val="24"/>
              </w:rPr>
              <w:t>.</w:t>
            </w:r>
            <w:r w:rsidRPr="005E4A8C">
              <w:rPr>
                <w:rFonts w:ascii="Times New Roman" w:hAnsi="Times New Roman"/>
                <w:sz w:val="24"/>
                <w:szCs w:val="24"/>
              </w:rPr>
              <w:t>7</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17</w:t>
            </w:r>
            <w:r w:rsidR="0081335C">
              <w:rPr>
                <w:rFonts w:ascii="Times New Roman" w:hAnsi="Times New Roman"/>
                <w:sz w:val="24"/>
                <w:szCs w:val="24"/>
              </w:rPr>
              <w:t>.</w:t>
            </w:r>
            <w:r w:rsidRPr="005E4A8C">
              <w:rPr>
                <w:rFonts w:ascii="Times New Roman" w:hAnsi="Times New Roman"/>
                <w:sz w:val="24"/>
                <w:szCs w:val="24"/>
              </w:rPr>
              <w:t>1</w:t>
            </w:r>
          </w:p>
        </w:tc>
      </w:tr>
      <w:tr w:rsidR="00F73172" w:rsidRPr="005E4A8C">
        <w:tblPrEx>
          <w:tblCellMar>
            <w:top w:w="0" w:type="dxa"/>
            <w:bottom w:w="0" w:type="dxa"/>
          </w:tblCellMar>
        </w:tblPrEx>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Естественный пр</w:t>
            </w:r>
            <w:r w:rsidRPr="005E4A8C">
              <w:rPr>
                <w:rFonts w:ascii="Times New Roman" w:hAnsi="Times New Roman"/>
                <w:sz w:val="24"/>
                <w:szCs w:val="24"/>
              </w:rPr>
              <w:t>и</w:t>
            </w:r>
            <w:r w:rsidRPr="005E4A8C">
              <w:rPr>
                <w:rFonts w:ascii="Times New Roman" w:hAnsi="Times New Roman"/>
                <w:sz w:val="24"/>
                <w:szCs w:val="24"/>
              </w:rPr>
              <w:t>рост (убыль)</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8</w:t>
            </w:r>
            <w:r w:rsidR="0081335C">
              <w:rPr>
                <w:rFonts w:ascii="Times New Roman" w:hAnsi="Times New Roman"/>
                <w:sz w:val="24"/>
                <w:szCs w:val="24"/>
              </w:rPr>
              <w:t>.</w:t>
            </w:r>
            <w:r w:rsidRPr="005E4A8C">
              <w:rPr>
                <w:rFonts w:ascii="Times New Roman" w:hAnsi="Times New Roman"/>
                <w:sz w:val="24"/>
                <w:szCs w:val="24"/>
              </w:rPr>
              <w:t>8</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0</w:t>
            </w:r>
            <w:r w:rsidR="0081335C">
              <w:rPr>
                <w:rFonts w:ascii="Times New Roman" w:hAnsi="Times New Roman"/>
                <w:sz w:val="24"/>
                <w:szCs w:val="24"/>
              </w:rPr>
              <w:t>.</w:t>
            </w:r>
            <w:r w:rsidRPr="005E4A8C">
              <w:rPr>
                <w:rFonts w:ascii="Times New Roman" w:hAnsi="Times New Roman"/>
                <w:sz w:val="24"/>
                <w:szCs w:val="24"/>
              </w:rPr>
              <w:t>4</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-9</w:t>
            </w:r>
            <w:r w:rsidR="0081335C">
              <w:rPr>
                <w:rFonts w:ascii="Times New Roman" w:hAnsi="Times New Roman"/>
                <w:sz w:val="24"/>
                <w:szCs w:val="24"/>
              </w:rPr>
              <w:t>.</w:t>
            </w:r>
            <w:r w:rsidRPr="005E4A8C">
              <w:rPr>
                <w:rFonts w:ascii="Times New Roman" w:hAnsi="Times New Roman"/>
                <w:sz w:val="24"/>
                <w:szCs w:val="24"/>
              </w:rPr>
              <w:t>6</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4</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-10</w:t>
            </w:r>
            <w:r w:rsidR="0081335C">
              <w:rPr>
                <w:rFonts w:ascii="Times New Roman" w:hAnsi="Times New Roman"/>
                <w:sz w:val="24"/>
                <w:szCs w:val="24"/>
              </w:rPr>
              <w:t>.</w:t>
            </w:r>
            <w:r w:rsidRPr="005E4A8C">
              <w:rPr>
                <w:rFonts w:ascii="Times New Roman" w:hAnsi="Times New Roman"/>
                <w:sz w:val="24"/>
                <w:szCs w:val="24"/>
              </w:rPr>
              <w:t>2</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-10</w:t>
            </w:r>
            <w:r w:rsidR="0081335C">
              <w:rPr>
                <w:rFonts w:ascii="Times New Roman" w:hAnsi="Times New Roman"/>
                <w:sz w:val="24"/>
                <w:szCs w:val="24"/>
              </w:rPr>
              <w:t>.</w:t>
            </w:r>
            <w:r w:rsidRPr="005E4A8C">
              <w:rPr>
                <w:rFonts w:ascii="Times New Roman" w:hAnsi="Times New Roman"/>
                <w:sz w:val="24"/>
                <w:szCs w:val="24"/>
              </w:rPr>
              <w:t>6</w:t>
            </w:r>
          </w:p>
        </w:tc>
      </w:tr>
    </w:tbl>
    <w:p w:rsidR="00F73172" w:rsidRPr="00E831C2" w:rsidRDefault="00F73172" w:rsidP="005E4A8C">
      <w:pPr>
        <w:pStyle w:val="14"/>
      </w:pPr>
      <w:r w:rsidRPr="00E831C2">
        <w:t>Одновременно с уменьшением числа жителей поселения продолжится процесс демографического старения населения, ухудшится ситуация с возрастной структурой,</w:t>
      </w:r>
      <w:r w:rsidR="0081335C">
        <w:t xml:space="preserve"> </w:t>
      </w:r>
      <w:r w:rsidR="005E4A8C">
        <w:t xml:space="preserve">демографической нагрузкой на </w:t>
      </w:r>
      <w:r w:rsidRPr="00E831C2">
        <w:t xml:space="preserve">трудоспособное население и т.д. Предполагается, что в связи с сохраняющимися низкими показателями рождаемости, </w:t>
      </w:r>
      <w:r w:rsidR="005E4A8C">
        <w:t xml:space="preserve">численность детей и подростков </w:t>
      </w:r>
      <w:r w:rsidRPr="00E831C2">
        <w:t>за период с 2009-2026 гг. сократится на 222 человека. Таким образом, доля</w:t>
      </w:r>
      <w:r w:rsidR="00DC0B18">
        <w:t xml:space="preserve"> </w:t>
      </w:r>
      <w:r w:rsidRPr="00E831C2">
        <w:t>лиц моложе трудоспособного возраста в возрастной структуре населения, снизится до 20</w:t>
      </w:r>
      <w:r w:rsidR="005E4A8C">
        <w:t>.</w:t>
      </w:r>
      <w:r w:rsidRPr="00E831C2">
        <w:t>7% к 2012г, 18</w:t>
      </w:r>
      <w:r w:rsidR="005E4A8C">
        <w:t>.</w:t>
      </w:r>
      <w:r w:rsidRPr="00E831C2">
        <w:t>8% к 2016 году и немного возрастет лишь</w:t>
      </w:r>
      <w:r w:rsidR="00DC0B18">
        <w:t xml:space="preserve"> </w:t>
      </w:r>
      <w:r w:rsidRPr="00E831C2">
        <w:t>к концу расчетного периода.</w:t>
      </w:r>
      <w:r w:rsidR="00DC0B18">
        <w:t xml:space="preserve"> </w:t>
      </w:r>
      <w:r w:rsidRPr="00E831C2">
        <w:t>Процесс сокращения доли лиц пенсионного возраста сменится его ростом, за счет вступления в старшие возраста многочисленных поколений рожденных в послевоенные годы. Доля старших возрастов в структуре населения</w:t>
      </w:r>
      <w:r w:rsidR="0081335C">
        <w:t xml:space="preserve">, таким образом, увеличится до </w:t>
      </w:r>
      <w:r w:rsidRPr="00E831C2">
        <w:t>34</w:t>
      </w:r>
      <w:r w:rsidR="0081335C">
        <w:t>.</w:t>
      </w:r>
      <w:r w:rsidRPr="00E831C2">
        <w:t>2% в 2016 году и 37</w:t>
      </w:r>
      <w:r w:rsidR="0081335C">
        <w:t>.</w:t>
      </w:r>
      <w:r w:rsidRPr="00E831C2">
        <w:t>0% в 2026 году (табл.</w:t>
      </w:r>
      <w:r w:rsidR="0086561E">
        <w:t>3.</w:t>
      </w:r>
      <w:r>
        <w:t>10</w:t>
      </w:r>
      <w:r w:rsidRPr="00E831C2">
        <w:t>).</w:t>
      </w:r>
    </w:p>
    <w:p w:rsidR="00F73172" w:rsidRPr="005E4A8C" w:rsidRDefault="00F73172" w:rsidP="005E4A8C">
      <w:pPr>
        <w:spacing w:after="0" w:line="240" w:lineRule="auto"/>
        <w:ind w:right="-6" w:firstLine="902"/>
        <w:jc w:val="right"/>
        <w:rPr>
          <w:rFonts w:ascii="Arial" w:hAnsi="Arial" w:cs="Arial"/>
          <w:b/>
          <w:i/>
          <w:sz w:val="20"/>
          <w:szCs w:val="20"/>
        </w:rPr>
      </w:pPr>
      <w:r w:rsidRPr="005E4A8C">
        <w:rPr>
          <w:rFonts w:ascii="Arial" w:hAnsi="Arial" w:cs="Arial"/>
          <w:b/>
          <w:i/>
          <w:sz w:val="20"/>
          <w:szCs w:val="20"/>
        </w:rPr>
        <w:t>Табл.</w:t>
      </w:r>
      <w:r w:rsidR="0086561E">
        <w:rPr>
          <w:rFonts w:ascii="Arial" w:hAnsi="Arial" w:cs="Arial"/>
          <w:b/>
          <w:i/>
          <w:sz w:val="20"/>
          <w:szCs w:val="20"/>
        </w:rPr>
        <w:t>3.</w:t>
      </w:r>
      <w:r w:rsidRPr="005E4A8C">
        <w:rPr>
          <w:rFonts w:ascii="Arial" w:hAnsi="Arial" w:cs="Arial"/>
          <w:b/>
          <w:i/>
          <w:sz w:val="20"/>
          <w:szCs w:val="20"/>
        </w:rPr>
        <w:t>10</w:t>
      </w:r>
    </w:p>
    <w:p w:rsidR="00F73172" w:rsidRPr="005E4A8C" w:rsidRDefault="00F73172" w:rsidP="005E4A8C">
      <w:pPr>
        <w:spacing w:after="0" w:line="240" w:lineRule="auto"/>
        <w:ind w:right="-6" w:firstLine="902"/>
        <w:jc w:val="right"/>
        <w:rPr>
          <w:rFonts w:ascii="Arial" w:hAnsi="Arial" w:cs="Arial"/>
          <w:b/>
          <w:i/>
          <w:sz w:val="20"/>
          <w:szCs w:val="20"/>
        </w:rPr>
      </w:pPr>
      <w:r w:rsidRPr="005E4A8C">
        <w:rPr>
          <w:rFonts w:ascii="Arial" w:hAnsi="Arial" w:cs="Arial"/>
          <w:b/>
          <w:i/>
          <w:sz w:val="20"/>
          <w:szCs w:val="20"/>
        </w:rPr>
        <w:t>Прогнозируемая динамика возрастной структуры населения</w:t>
      </w:r>
      <w:r w:rsidR="00DC0B18">
        <w:rPr>
          <w:rFonts w:ascii="Arial" w:hAnsi="Arial" w:cs="Arial"/>
          <w:b/>
          <w:i/>
          <w:sz w:val="20"/>
          <w:szCs w:val="20"/>
        </w:rPr>
        <w:t xml:space="preserve"> </w:t>
      </w:r>
      <w:r w:rsidRPr="005E4A8C">
        <w:rPr>
          <w:rFonts w:ascii="Arial" w:hAnsi="Arial" w:cs="Arial"/>
          <w:b/>
          <w:i/>
          <w:sz w:val="20"/>
          <w:szCs w:val="20"/>
        </w:rPr>
        <w:t>Хакуринохабльского сельского поселения,</w:t>
      </w:r>
    </w:p>
    <w:p w:rsidR="00F73172" w:rsidRPr="00E831C2" w:rsidRDefault="005E4A8C" w:rsidP="00F73172">
      <w:pPr>
        <w:spacing w:after="0" w:line="240" w:lineRule="auto"/>
        <w:ind w:right="-6" w:firstLine="902"/>
        <w:jc w:val="right"/>
        <w:rPr>
          <w:rFonts w:ascii="Times New Roman" w:hAnsi="Times New Roman"/>
          <w:i/>
          <w:sz w:val="28"/>
          <w:szCs w:val="28"/>
        </w:rPr>
      </w:pPr>
      <w:r>
        <w:rPr>
          <w:rFonts w:ascii="Arial" w:hAnsi="Arial" w:cs="Arial"/>
          <w:b/>
          <w:i/>
          <w:sz w:val="20"/>
          <w:szCs w:val="20"/>
        </w:rPr>
        <w:t>инерционный сценарий, %</w:t>
      </w:r>
    </w:p>
    <w:tbl>
      <w:tblPr>
        <w:tblW w:w="48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01"/>
        <w:gridCol w:w="2302"/>
        <w:gridCol w:w="2302"/>
        <w:gridCol w:w="2291"/>
      </w:tblGrid>
      <w:tr w:rsidR="00F73172" w:rsidRPr="00335CE3">
        <w:trPr>
          <w:tblHeader/>
          <w:jc w:val="center"/>
        </w:trPr>
        <w:tc>
          <w:tcPr>
            <w:tcW w:w="1292" w:type="pct"/>
            <w:vMerge w:val="restart"/>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Годы</w:t>
            </w:r>
          </w:p>
        </w:tc>
        <w:tc>
          <w:tcPr>
            <w:tcW w:w="3708" w:type="pct"/>
            <w:gridSpan w:val="3"/>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Возрастные категории</w:t>
            </w:r>
          </w:p>
        </w:tc>
      </w:tr>
      <w:tr w:rsidR="00F73172" w:rsidRPr="00335CE3">
        <w:trPr>
          <w:tblHeader/>
          <w:jc w:val="center"/>
        </w:trPr>
        <w:tc>
          <w:tcPr>
            <w:tcW w:w="1292" w:type="pct"/>
            <w:vMerge/>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p>
        </w:tc>
        <w:tc>
          <w:tcPr>
            <w:tcW w:w="1238"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детском во</w:t>
            </w:r>
            <w:r w:rsidRPr="00335CE3">
              <w:rPr>
                <w:rFonts w:ascii="Times New Roman" w:hAnsi="Times New Roman"/>
                <w:sz w:val="24"/>
                <w:szCs w:val="24"/>
              </w:rPr>
              <w:t>з</w:t>
            </w:r>
            <w:r w:rsidRPr="00335CE3">
              <w:rPr>
                <w:rFonts w:ascii="Times New Roman" w:hAnsi="Times New Roman"/>
                <w:sz w:val="24"/>
                <w:szCs w:val="24"/>
              </w:rPr>
              <w:t>расте</w:t>
            </w:r>
          </w:p>
        </w:tc>
        <w:tc>
          <w:tcPr>
            <w:tcW w:w="1238"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трудосп</w:t>
            </w:r>
            <w:r w:rsidRPr="00335CE3">
              <w:rPr>
                <w:rFonts w:ascii="Times New Roman" w:hAnsi="Times New Roman"/>
                <w:sz w:val="24"/>
                <w:szCs w:val="24"/>
              </w:rPr>
              <w:t>о</w:t>
            </w:r>
            <w:r w:rsidRPr="00335CE3">
              <w:rPr>
                <w:rFonts w:ascii="Times New Roman" w:hAnsi="Times New Roman"/>
                <w:sz w:val="24"/>
                <w:szCs w:val="24"/>
              </w:rPr>
              <w:t>собном возрасте</w:t>
            </w:r>
          </w:p>
        </w:tc>
        <w:tc>
          <w:tcPr>
            <w:tcW w:w="1232"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пенсионном возрасте</w:t>
            </w:r>
          </w:p>
        </w:tc>
      </w:tr>
      <w:tr w:rsidR="00F73172" w:rsidRPr="00335CE3">
        <w:trPr>
          <w:jc w:val="center"/>
        </w:trPr>
        <w:tc>
          <w:tcPr>
            <w:tcW w:w="1292"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2009</w:t>
            </w:r>
          </w:p>
        </w:tc>
        <w:tc>
          <w:tcPr>
            <w:tcW w:w="1238"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23</w:t>
            </w:r>
            <w:r w:rsidR="0081335C">
              <w:rPr>
                <w:rFonts w:ascii="Times New Roman" w:hAnsi="Times New Roman"/>
                <w:sz w:val="24"/>
                <w:szCs w:val="24"/>
              </w:rPr>
              <w:t>.</w:t>
            </w:r>
            <w:r w:rsidRPr="00335CE3">
              <w:rPr>
                <w:rFonts w:ascii="Times New Roman" w:hAnsi="Times New Roman"/>
                <w:sz w:val="24"/>
                <w:szCs w:val="24"/>
              </w:rPr>
              <w:t>9</w:t>
            </w:r>
          </w:p>
        </w:tc>
        <w:tc>
          <w:tcPr>
            <w:tcW w:w="1238"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42</w:t>
            </w:r>
            <w:r w:rsidR="0081335C">
              <w:rPr>
                <w:rFonts w:ascii="Times New Roman" w:hAnsi="Times New Roman"/>
                <w:sz w:val="24"/>
                <w:szCs w:val="24"/>
              </w:rPr>
              <w:t>.</w:t>
            </w:r>
            <w:r w:rsidRPr="00335CE3">
              <w:rPr>
                <w:rFonts w:ascii="Times New Roman" w:hAnsi="Times New Roman"/>
                <w:sz w:val="24"/>
                <w:szCs w:val="24"/>
              </w:rPr>
              <w:t>0</w:t>
            </w:r>
          </w:p>
        </w:tc>
        <w:tc>
          <w:tcPr>
            <w:tcW w:w="1232"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34</w:t>
            </w:r>
            <w:r w:rsidR="0081335C">
              <w:rPr>
                <w:rFonts w:ascii="Times New Roman" w:hAnsi="Times New Roman"/>
                <w:sz w:val="24"/>
                <w:szCs w:val="24"/>
              </w:rPr>
              <w:t>.</w:t>
            </w:r>
            <w:r w:rsidRPr="00335CE3">
              <w:rPr>
                <w:rFonts w:ascii="Times New Roman" w:hAnsi="Times New Roman"/>
                <w:sz w:val="24"/>
                <w:szCs w:val="24"/>
              </w:rPr>
              <w:t>1</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2012</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w:t>
            </w:r>
            <w:r w:rsidR="0081335C">
              <w:rPr>
                <w:rFonts w:ascii="Times New Roman" w:hAnsi="Times New Roman"/>
                <w:sz w:val="24"/>
                <w:szCs w:val="24"/>
              </w:rPr>
              <w:t>.</w:t>
            </w:r>
            <w:r w:rsidRPr="00335CE3">
              <w:rPr>
                <w:rFonts w:ascii="Times New Roman" w:hAnsi="Times New Roman"/>
                <w:sz w:val="24"/>
                <w:szCs w:val="24"/>
              </w:rPr>
              <w:t>7</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47</w:t>
            </w:r>
            <w:r w:rsidR="0081335C">
              <w:rPr>
                <w:rFonts w:ascii="Times New Roman" w:hAnsi="Times New Roman"/>
                <w:sz w:val="24"/>
                <w:szCs w:val="24"/>
              </w:rPr>
              <w:t>.</w:t>
            </w:r>
            <w:r w:rsidRPr="00335CE3">
              <w:rPr>
                <w:rFonts w:ascii="Times New Roman" w:hAnsi="Times New Roman"/>
                <w:sz w:val="24"/>
                <w:szCs w:val="24"/>
              </w:rPr>
              <w:t>2</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32</w:t>
            </w:r>
            <w:r w:rsidR="0081335C">
              <w:rPr>
                <w:rFonts w:ascii="Times New Roman" w:hAnsi="Times New Roman"/>
                <w:sz w:val="24"/>
                <w:szCs w:val="24"/>
              </w:rPr>
              <w:t>.</w:t>
            </w:r>
            <w:r w:rsidRPr="00335CE3">
              <w:rPr>
                <w:rFonts w:ascii="Times New Roman" w:hAnsi="Times New Roman"/>
                <w:sz w:val="24"/>
                <w:szCs w:val="24"/>
              </w:rPr>
              <w:t>1</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2016</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18</w:t>
            </w:r>
            <w:r w:rsidR="0081335C">
              <w:rPr>
                <w:rFonts w:ascii="Times New Roman" w:hAnsi="Times New Roman"/>
                <w:sz w:val="24"/>
                <w:szCs w:val="24"/>
              </w:rPr>
              <w:t>.</w:t>
            </w:r>
            <w:r w:rsidRPr="00335CE3">
              <w:rPr>
                <w:rFonts w:ascii="Times New Roman" w:hAnsi="Times New Roman"/>
                <w:sz w:val="24"/>
                <w:szCs w:val="24"/>
              </w:rPr>
              <w:t>8</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47</w:t>
            </w:r>
            <w:r w:rsidR="0081335C">
              <w:rPr>
                <w:rFonts w:ascii="Times New Roman" w:hAnsi="Times New Roman"/>
                <w:sz w:val="24"/>
                <w:szCs w:val="24"/>
              </w:rPr>
              <w:t>.</w:t>
            </w:r>
            <w:r w:rsidRPr="00335CE3">
              <w:rPr>
                <w:rFonts w:ascii="Times New Roman" w:hAnsi="Times New Roman"/>
                <w:sz w:val="24"/>
                <w:szCs w:val="24"/>
              </w:rPr>
              <w:t>0</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34</w:t>
            </w:r>
            <w:r w:rsidR="0081335C">
              <w:rPr>
                <w:rFonts w:ascii="Times New Roman" w:hAnsi="Times New Roman"/>
                <w:sz w:val="24"/>
                <w:szCs w:val="24"/>
              </w:rPr>
              <w:t>.</w:t>
            </w:r>
            <w:r w:rsidRPr="00335CE3">
              <w:rPr>
                <w:rFonts w:ascii="Times New Roman" w:hAnsi="Times New Roman"/>
                <w:sz w:val="24"/>
                <w:szCs w:val="24"/>
              </w:rPr>
              <w:t>2</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2026</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21</w:t>
            </w:r>
            <w:r w:rsidR="0081335C">
              <w:rPr>
                <w:rFonts w:ascii="Times New Roman" w:hAnsi="Times New Roman"/>
                <w:sz w:val="24"/>
                <w:szCs w:val="24"/>
              </w:rPr>
              <w:t>.</w:t>
            </w:r>
            <w:r w:rsidRPr="00335CE3">
              <w:rPr>
                <w:rFonts w:ascii="Times New Roman" w:hAnsi="Times New Roman"/>
                <w:sz w:val="24"/>
                <w:szCs w:val="24"/>
              </w:rPr>
              <w:t>0</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42</w:t>
            </w:r>
            <w:r w:rsidR="0081335C">
              <w:rPr>
                <w:rFonts w:ascii="Times New Roman" w:hAnsi="Times New Roman"/>
                <w:sz w:val="24"/>
                <w:szCs w:val="24"/>
              </w:rPr>
              <w:t>.</w:t>
            </w:r>
            <w:r w:rsidRPr="00335CE3">
              <w:rPr>
                <w:rFonts w:ascii="Times New Roman" w:hAnsi="Times New Roman"/>
                <w:sz w:val="24"/>
                <w:szCs w:val="24"/>
              </w:rPr>
              <w:t>0</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37</w:t>
            </w:r>
            <w:r w:rsidR="0081335C">
              <w:rPr>
                <w:rFonts w:ascii="Times New Roman" w:hAnsi="Times New Roman"/>
                <w:sz w:val="24"/>
                <w:szCs w:val="24"/>
              </w:rPr>
              <w:t>.</w:t>
            </w:r>
            <w:r w:rsidRPr="00335CE3">
              <w:rPr>
                <w:rFonts w:ascii="Times New Roman" w:hAnsi="Times New Roman"/>
                <w:sz w:val="24"/>
                <w:szCs w:val="24"/>
              </w:rPr>
              <w:t>0</w:t>
            </w:r>
          </w:p>
        </w:tc>
      </w:tr>
    </w:tbl>
    <w:p w:rsidR="00F73172" w:rsidRPr="00E831C2" w:rsidRDefault="00F73172" w:rsidP="00335CE3">
      <w:pPr>
        <w:pStyle w:val="14"/>
      </w:pPr>
      <w:r w:rsidRPr="00E831C2">
        <w:t>Доля лиц</w:t>
      </w:r>
      <w:r w:rsidR="00DC0B18">
        <w:t xml:space="preserve"> </w:t>
      </w:r>
      <w:r w:rsidRPr="00E831C2">
        <w:t>трудоспособного населения предположительно увеличится до 47</w:t>
      </w:r>
      <w:r w:rsidR="0081335C">
        <w:t>.</w:t>
      </w:r>
      <w:r w:rsidRPr="00E831C2">
        <w:t xml:space="preserve">2% к 2012 году, а затем начнет неуклонно снижаться. Показатель демографической нагрузки на трудоспособное население к 2016 году соответственно несколько снизится, и составит 1127, а к 2026 году – 1381, при этом </w:t>
      </w:r>
      <w:r w:rsidRPr="00E831C2">
        <w:lastRenderedPageBreak/>
        <w:t xml:space="preserve">большая часть демографической нагрузки будет формироваться за счет лиц старше трудоспособного возраста. </w:t>
      </w:r>
    </w:p>
    <w:p w:rsidR="00F73172" w:rsidRPr="00346507" w:rsidRDefault="00F73172" w:rsidP="00335CE3">
      <w:pPr>
        <w:pStyle w:val="14"/>
      </w:pPr>
      <w:r w:rsidRPr="00346507">
        <w:t>Приведенная оценка инерционного развития демографических процессов, отражает, скорее всего</w:t>
      </w:r>
      <w:r>
        <w:t>,</w:t>
      </w:r>
      <w:r w:rsidRPr="00346507">
        <w:t xml:space="preserve"> лишь верхнее значение диапазона инерции. При усугублении процессов смертности и рождаемости и усилении миграционного оттока негативные демографические процессы на территории поселения могут развиваться с большей скоростью и масштабами. </w:t>
      </w:r>
    </w:p>
    <w:p w:rsidR="00F73172" w:rsidRPr="00346507" w:rsidRDefault="00F73172" w:rsidP="00335CE3">
      <w:pPr>
        <w:pStyle w:val="14"/>
      </w:pPr>
      <w:r w:rsidRPr="00346507">
        <w:rPr>
          <w:b/>
          <w:i/>
        </w:rPr>
        <w:t>Стабилизационный сценарий</w:t>
      </w:r>
      <w:r w:rsidRPr="00346507">
        <w:t xml:space="preserve"> развития демографических процессов</w:t>
      </w:r>
      <w:r w:rsidR="00DC0B18">
        <w:t xml:space="preserve"> </w:t>
      </w:r>
      <w:r w:rsidRPr="00346507">
        <w:t xml:space="preserve">возможен при условии роста рождаемости в рамках проводимой государством демографической политики, направленной на изменение репродуктивных моделей поведения, репродуктивных планов, поддержку семей и т.д. Вторым условием стабилизационного сценария развития является одновременное уменьшение смертности, особенно мужской сверхсмертности в трудоспособном возрасте, увеличение продолжительности жизни, уменьшение заболеваемости социально-обусловленными болезнями и.т.д. Помимо этого, необходимым условием данного варианта развития является оживление экономики поселения и выход из депрессивного состояния, что позволит обеспечить устойчивый миграционный прирост населения. </w:t>
      </w:r>
    </w:p>
    <w:p w:rsidR="00F73172" w:rsidRPr="00346507" w:rsidRDefault="00F73172" w:rsidP="00335CE3">
      <w:pPr>
        <w:pStyle w:val="14"/>
      </w:pPr>
      <w:r w:rsidRPr="00346507">
        <w:t>Оценочная численность населения Хакуринохабльского сельского поселения</w:t>
      </w:r>
      <w:r w:rsidRPr="00346507">
        <w:rPr>
          <w:b/>
          <w:bCs/>
          <w:i/>
          <w:iCs/>
        </w:rPr>
        <w:t xml:space="preserve"> </w:t>
      </w:r>
      <w:r w:rsidRPr="00346507">
        <w:t>без учета миграции по стабилизационному сценарию развития к 2016 году составит 4428 чел, а к 2026 году – 4304 чел. Развитие экономики, расширение имеющегося портфеля ресурсов, привлечение инвестиций, улучшение социальной инфраструктуры позволят обеспечить устойчивый миграционный прирост населения, и к 2016 году его перспективная численность составит 4605 чел., а к концу расчетного</w:t>
      </w:r>
      <w:r w:rsidR="00DC0B18">
        <w:t xml:space="preserve"> </w:t>
      </w:r>
      <w:r w:rsidRPr="00346507">
        <w:t>периода – 4412 чел</w:t>
      </w:r>
      <w:r>
        <w:t>.</w:t>
      </w:r>
      <w:r w:rsidRPr="00346507">
        <w:t xml:space="preserve"> (табл. </w:t>
      </w:r>
      <w:r w:rsidR="0086561E">
        <w:t>3.</w:t>
      </w:r>
      <w:r>
        <w:t>11</w:t>
      </w:r>
      <w:r w:rsidRPr="00346507">
        <w:t xml:space="preserve">). </w:t>
      </w:r>
    </w:p>
    <w:p w:rsidR="00F73172" w:rsidRPr="00335CE3" w:rsidRDefault="00F73172" w:rsidP="00335CE3">
      <w:pPr>
        <w:pStyle w:val="a6"/>
        <w:spacing w:before="0" w:after="0"/>
        <w:ind w:left="284"/>
        <w:jc w:val="right"/>
        <w:rPr>
          <w:rFonts w:ascii="Arial" w:hAnsi="Arial" w:cs="Arial"/>
          <w:b/>
          <w:bCs/>
          <w:i/>
          <w:iCs/>
          <w:sz w:val="20"/>
          <w:szCs w:val="20"/>
        </w:rPr>
      </w:pPr>
      <w:r w:rsidRPr="00335CE3">
        <w:rPr>
          <w:rFonts w:ascii="Arial" w:hAnsi="Arial" w:cs="Arial"/>
          <w:b/>
          <w:bCs/>
          <w:i/>
          <w:iCs/>
          <w:sz w:val="20"/>
          <w:szCs w:val="20"/>
        </w:rPr>
        <w:t xml:space="preserve">Табл. </w:t>
      </w:r>
      <w:r w:rsidR="0086561E">
        <w:rPr>
          <w:rFonts w:ascii="Arial" w:hAnsi="Arial" w:cs="Arial"/>
          <w:b/>
          <w:bCs/>
          <w:i/>
          <w:iCs/>
          <w:sz w:val="20"/>
          <w:szCs w:val="20"/>
        </w:rPr>
        <w:t>3.</w:t>
      </w:r>
      <w:r w:rsidRPr="00335CE3">
        <w:rPr>
          <w:rFonts w:ascii="Arial" w:hAnsi="Arial" w:cs="Arial"/>
          <w:b/>
          <w:bCs/>
          <w:i/>
          <w:iCs/>
          <w:sz w:val="20"/>
          <w:szCs w:val="20"/>
        </w:rPr>
        <w:t>11</w:t>
      </w:r>
    </w:p>
    <w:p w:rsidR="00F73172" w:rsidRPr="00335CE3" w:rsidRDefault="00F73172" w:rsidP="00335CE3">
      <w:pPr>
        <w:pStyle w:val="a6"/>
        <w:spacing w:before="0" w:after="0"/>
        <w:ind w:left="284"/>
        <w:jc w:val="right"/>
        <w:rPr>
          <w:rFonts w:ascii="Arial" w:hAnsi="Arial" w:cs="Arial"/>
          <w:bCs/>
          <w:i/>
          <w:iCs/>
          <w:sz w:val="20"/>
          <w:szCs w:val="20"/>
        </w:rPr>
      </w:pPr>
      <w:r w:rsidRPr="00335CE3">
        <w:rPr>
          <w:rFonts w:ascii="Arial" w:hAnsi="Arial" w:cs="Arial"/>
          <w:b/>
          <w:bCs/>
          <w:i/>
          <w:iCs/>
          <w:sz w:val="20"/>
          <w:szCs w:val="20"/>
        </w:rPr>
        <w:t xml:space="preserve">Оценка численности населения </w:t>
      </w:r>
      <w:r w:rsidRPr="00335CE3">
        <w:rPr>
          <w:rFonts w:ascii="Arial" w:hAnsi="Arial" w:cs="Arial"/>
          <w:b/>
          <w:i/>
          <w:sz w:val="20"/>
          <w:szCs w:val="20"/>
        </w:rPr>
        <w:t xml:space="preserve">Хакуринохабльского сельского поселения </w:t>
      </w:r>
      <w:r w:rsidRPr="00335CE3">
        <w:rPr>
          <w:rFonts w:ascii="Arial" w:hAnsi="Arial" w:cs="Arial"/>
          <w:b/>
          <w:bCs/>
          <w:i/>
          <w:iCs/>
          <w:sz w:val="20"/>
          <w:szCs w:val="20"/>
        </w:rPr>
        <w:t>по стабилизационному сценарию развития</w:t>
      </w:r>
      <w:r w:rsidR="00335CE3">
        <w:rPr>
          <w:rFonts w:ascii="Arial" w:hAnsi="Arial" w:cs="Arial"/>
          <w:b/>
          <w:bCs/>
          <w:i/>
          <w:iCs/>
          <w:sz w:val="20"/>
          <w:szCs w:val="20"/>
        </w:rPr>
        <w:t>,</w:t>
      </w:r>
      <w:r w:rsidRPr="00335CE3">
        <w:rPr>
          <w:rFonts w:ascii="Arial" w:hAnsi="Arial" w:cs="Arial"/>
          <w:b/>
          <w:bCs/>
          <w:i/>
          <w:iCs/>
          <w:sz w:val="20"/>
          <w:szCs w:val="20"/>
        </w:rPr>
        <w:t xml:space="preserve"> </w:t>
      </w:r>
      <w:r w:rsidRPr="00335CE3">
        <w:rPr>
          <w:rFonts w:ascii="Arial" w:hAnsi="Arial" w:cs="Arial"/>
          <w:bCs/>
          <w:i/>
          <w:iCs/>
          <w:sz w:val="20"/>
          <w:szCs w:val="20"/>
        </w:rPr>
        <w:t>человек</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3"/>
        <w:gridCol w:w="1575"/>
        <w:gridCol w:w="1852"/>
        <w:gridCol w:w="1620"/>
        <w:gridCol w:w="1620"/>
      </w:tblGrid>
      <w:tr w:rsidR="00F73172" w:rsidRPr="00335CE3">
        <w:tc>
          <w:tcPr>
            <w:tcW w:w="269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BB3FF6" w:rsidP="00335CE3">
            <w:pPr>
              <w:pStyle w:val="a6"/>
              <w:spacing w:before="0" w:after="0"/>
              <w:ind w:firstLine="0"/>
              <w:jc w:val="left"/>
              <w:rPr>
                <w:bCs/>
                <w:iCs/>
              </w:rPr>
            </w:pPr>
            <w:r>
              <w:rPr>
                <w:bCs/>
                <w:iCs/>
              </w:rPr>
              <w:t>П</w:t>
            </w:r>
            <w:r w:rsidR="00F73172" w:rsidRPr="00335CE3">
              <w:rPr>
                <w:bCs/>
                <w:iCs/>
              </w:rPr>
              <w:t>оказатели</w:t>
            </w:r>
          </w:p>
        </w:tc>
        <w:tc>
          <w:tcPr>
            <w:tcW w:w="157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2010</w:t>
            </w:r>
          </w:p>
        </w:tc>
        <w:tc>
          <w:tcPr>
            <w:tcW w:w="1852"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2012</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2016</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2026</w:t>
            </w:r>
          </w:p>
        </w:tc>
      </w:tr>
      <w:tr w:rsidR="00F73172" w:rsidRPr="00335CE3">
        <w:tc>
          <w:tcPr>
            <w:tcW w:w="2693" w:type="dxa"/>
            <w:tcBorders>
              <w:top w:val="thickThinSmallGap" w:sz="12" w:space="0" w:color="auto"/>
            </w:tcBorders>
          </w:tcPr>
          <w:p w:rsidR="00F73172" w:rsidRPr="00335CE3" w:rsidRDefault="00F73172" w:rsidP="00335CE3">
            <w:pPr>
              <w:pStyle w:val="a6"/>
              <w:spacing w:before="0" w:after="0"/>
              <w:ind w:firstLine="0"/>
              <w:jc w:val="left"/>
              <w:rPr>
                <w:b/>
                <w:bCs/>
                <w:i/>
                <w:iCs/>
              </w:rPr>
            </w:pPr>
            <w:r w:rsidRPr="00335CE3">
              <w:t>без учета миграции</w:t>
            </w:r>
          </w:p>
        </w:tc>
        <w:tc>
          <w:tcPr>
            <w:tcW w:w="1575" w:type="dxa"/>
            <w:tcBorders>
              <w:top w:val="thickThinSmallGap" w:sz="12" w:space="0" w:color="auto"/>
            </w:tcBorders>
          </w:tcPr>
          <w:p w:rsidR="00F73172" w:rsidRPr="00335CE3" w:rsidRDefault="00F73172" w:rsidP="0081335C">
            <w:pPr>
              <w:pStyle w:val="a6"/>
              <w:spacing w:before="0" w:after="0"/>
              <w:ind w:firstLine="0"/>
              <w:jc w:val="center"/>
              <w:rPr>
                <w:bCs/>
                <w:iCs/>
              </w:rPr>
            </w:pPr>
            <w:r w:rsidRPr="00335CE3">
              <w:rPr>
                <w:bCs/>
                <w:iCs/>
              </w:rPr>
              <w:t>4578</w:t>
            </w:r>
          </w:p>
        </w:tc>
        <w:tc>
          <w:tcPr>
            <w:tcW w:w="1852"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4505</w:t>
            </w:r>
          </w:p>
        </w:tc>
        <w:tc>
          <w:tcPr>
            <w:tcW w:w="1620"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4428</w:t>
            </w:r>
          </w:p>
        </w:tc>
        <w:tc>
          <w:tcPr>
            <w:tcW w:w="1620"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4304</w:t>
            </w:r>
          </w:p>
        </w:tc>
      </w:tr>
      <w:tr w:rsidR="00F73172" w:rsidRPr="00335CE3">
        <w:tc>
          <w:tcPr>
            <w:tcW w:w="2693" w:type="dxa"/>
          </w:tcPr>
          <w:p w:rsidR="00F73172" w:rsidRPr="00335CE3" w:rsidRDefault="00F73172" w:rsidP="00335CE3">
            <w:pPr>
              <w:pStyle w:val="a6"/>
              <w:spacing w:before="0" w:after="0"/>
              <w:ind w:firstLine="0"/>
              <w:jc w:val="left"/>
              <w:rPr>
                <w:b/>
                <w:bCs/>
                <w:i/>
                <w:iCs/>
              </w:rPr>
            </w:pPr>
            <w:r w:rsidRPr="00335CE3">
              <w:t>с учетом миграции</w:t>
            </w:r>
          </w:p>
        </w:tc>
        <w:tc>
          <w:tcPr>
            <w:tcW w:w="1575" w:type="dxa"/>
          </w:tcPr>
          <w:p w:rsidR="00F73172" w:rsidRPr="00335CE3" w:rsidRDefault="00F73172" w:rsidP="0081335C">
            <w:pPr>
              <w:pStyle w:val="a6"/>
              <w:spacing w:before="0" w:after="0"/>
              <w:ind w:firstLine="0"/>
              <w:jc w:val="center"/>
              <w:rPr>
                <w:bCs/>
                <w:iCs/>
              </w:rPr>
            </w:pPr>
            <w:r w:rsidRPr="00335CE3">
              <w:rPr>
                <w:bCs/>
                <w:iCs/>
              </w:rPr>
              <w:t>4578</w:t>
            </w:r>
          </w:p>
        </w:tc>
        <w:tc>
          <w:tcPr>
            <w:tcW w:w="1852" w:type="dxa"/>
          </w:tcPr>
          <w:p w:rsidR="00F73172" w:rsidRPr="00335CE3" w:rsidRDefault="00F73172" w:rsidP="0081335C">
            <w:pPr>
              <w:pStyle w:val="a6"/>
              <w:spacing w:before="0" w:after="0"/>
              <w:ind w:firstLine="0"/>
              <w:jc w:val="center"/>
              <w:rPr>
                <w:bCs/>
                <w:iCs/>
              </w:rPr>
            </w:pPr>
            <w:r w:rsidRPr="00335CE3">
              <w:rPr>
                <w:bCs/>
                <w:iCs/>
              </w:rPr>
              <w:t>4569</w:t>
            </w:r>
          </w:p>
        </w:tc>
        <w:tc>
          <w:tcPr>
            <w:tcW w:w="1620" w:type="dxa"/>
          </w:tcPr>
          <w:p w:rsidR="00F73172" w:rsidRPr="00335CE3" w:rsidRDefault="00F73172" w:rsidP="0081335C">
            <w:pPr>
              <w:pStyle w:val="a6"/>
              <w:spacing w:before="0" w:after="0"/>
              <w:ind w:hanging="584"/>
              <w:jc w:val="center"/>
              <w:rPr>
                <w:bCs/>
                <w:iCs/>
              </w:rPr>
            </w:pPr>
            <w:r w:rsidRPr="00335CE3">
              <w:rPr>
                <w:bCs/>
                <w:iCs/>
              </w:rPr>
              <w:t>4605</w:t>
            </w:r>
          </w:p>
        </w:tc>
        <w:tc>
          <w:tcPr>
            <w:tcW w:w="1620" w:type="dxa"/>
          </w:tcPr>
          <w:p w:rsidR="00F73172" w:rsidRPr="00335CE3" w:rsidRDefault="00F73172" w:rsidP="0081335C">
            <w:pPr>
              <w:pStyle w:val="a6"/>
              <w:spacing w:before="0" w:after="0"/>
              <w:ind w:firstLine="0"/>
              <w:jc w:val="center"/>
              <w:rPr>
                <w:bCs/>
                <w:iCs/>
              </w:rPr>
            </w:pPr>
            <w:r w:rsidRPr="00335CE3">
              <w:rPr>
                <w:bCs/>
                <w:iCs/>
              </w:rPr>
              <w:t>4412</w:t>
            </w:r>
          </w:p>
        </w:tc>
      </w:tr>
    </w:tbl>
    <w:p w:rsidR="00F73172" w:rsidRPr="00346507" w:rsidRDefault="00F73172" w:rsidP="00BB3FF6">
      <w:pPr>
        <w:pStyle w:val="14"/>
      </w:pPr>
      <w:r w:rsidRPr="00346507">
        <w:t>Возможности, а отчасти</w:t>
      </w:r>
      <w:r>
        <w:t>,</w:t>
      </w:r>
      <w:r w:rsidRPr="00346507">
        <w:t xml:space="preserve"> и масштабы дальнейших</w:t>
      </w:r>
      <w:r w:rsidR="00DC0B18">
        <w:t xml:space="preserve"> </w:t>
      </w:r>
      <w:r w:rsidRPr="00346507">
        <w:t>демографических изм</w:t>
      </w:r>
      <w:r w:rsidRPr="00346507">
        <w:t>е</w:t>
      </w:r>
      <w:r w:rsidRPr="00346507">
        <w:t>нений,</w:t>
      </w:r>
      <w:r w:rsidR="00DC0B18">
        <w:t xml:space="preserve"> </w:t>
      </w:r>
      <w:r w:rsidRPr="00346507">
        <w:t>уже заложены в возрастно-половой и брачной структурах населения, сформир</w:t>
      </w:r>
      <w:r w:rsidRPr="00346507">
        <w:t>о</w:t>
      </w:r>
      <w:r w:rsidRPr="00346507">
        <w:t xml:space="preserve">вавшихся под влиянием прошлого демографического развития. Поэтому, направленные меры различного характера и содержания помогут лишь стабилизировать численность населения, улучшить возрастной состав и заложить основы дальнейшего роста. </w:t>
      </w:r>
    </w:p>
    <w:p w:rsidR="00F73172" w:rsidRDefault="00F73172" w:rsidP="00BB3FF6">
      <w:pPr>
        <w:pStyle w:val="14"/>
      </w:pPr>
      <w:r w:rsidRPr="00346507">
        <w:t>Возрастная структура населения к концу рассчитываемого периода начнет несколько улучшаться. Уже после 2012 года доля детей и подростков в возрастной структуре населения станет увеличиваться и достигнет 23</w:t>
      </w:r>
      <w:r w:rsidR="0009792D">
        <w:t>.</w:t>
      </w:r>
      <w:r w:rsidRPr="00346507">
        <w:t xml:space="preserve">6% к 2026 году, что будет являться положительным фактором на фоне продолжающегося уменьшения трудовых ресурсов и увеличения численности доли лиц пожилого возраста (табл. </w:t>
      </w:r>
      <w:r w:rsidR="0086561E">
        <w:t>3.</w:t>
      </w:r>
      <w:r>
        <w:t>12</w:t>
      </w:r>
      <w:r w:rsidR="0086561E">
        <w:t>)</w:t>
      </w:r>
      <w:r w:rsidRPr="00346507">
        <w:t>.</w:t>
      </w:r>
    </w:p>
    <w:p w:rsidR="00DC0B18" w:rsidRDefault="00DC0B18" w:rsidP="00BB3FF6">
      <w:pPr>
        <w:pStyle w:val="14"/>
      </w:pPr>
    </w:p>
    <w:p w:rsidR="00DC0B18" w:rsidRDefault="00DC0B18" w:rsidP="00BB3FF6">
      <w:pPr>
        <w:pStyle w:val="14"/>
      </w:pPr>
    </w:p>
    <w:p w:rsidR="00DC0B18" w:rsidRDefault="00DC0B18" w:rsidP="00BB3FF6">
      <w:pPr>
        <w:pStyle w:val="14"/>
      </w:pPr>
    </w:p>
    <w:p w:rsidR="00DC0B18" w:rsidRPr="00346507" w:rsidRDefault="00DC0B18" w:rsidP="00BB3FF6">
      <w:pPr>
        <w:pStyle w:val="14"/>
      </w:pP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 xml:space="preserve">Табл. </w:t>
      </w:r>
      <w:r w:rsidR="0086561E">
        <w:rPr>
          <w:rFonts w:ascii="Arial" w:hAnsi="Arial" w:cs="Arial"/>
          <w:b/>
          <w:i/>
          <w:sz w:val="20"/>
          <w:szCs w:val="20"/>
        </w:rPr>
        <w:t>3.</w:t>
      </w:r>
      <w:r w:rsidRPr="00BB3FF6">
        <w:rPr>
          <w:rFonts w:ascii="Arial" w:hAnsi="Arial" w:cs="Arial"/>
          <w:b/>
          <w:i/>
          <w:sz w:val="20"/>
          <w:szCs w:val="20"/>
        </w:rPr>
        <w:t>12</w:t>
      </w: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Прогнозируемая динамика возрастной</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i/>
          <w:sz w:val="20"/>
          <w:szCs w:val="20"/>
        </w:rPr>
        <w:t>структуры населения Хакуринохабльского сельского поселения,</w:t>
      </w:r>
    </w:p>
    <w:p w:rsidR="00F73172" w:rsidRPr="00BB3FF6" w:rsidRDefault="00F73172" w:rsidP="00BB3FF6">
      <w:pPr>
        <w:spacing w:after="0" w:line="240" w:lineRule="auto"/>
        <w:jc w:val="right"/>
        <w:rPr>
          <w:rFonts w:ascii="Arial" w:hAnsi="Arial" w:cs="Arial"/>
          <w:i/>
          <w:sz w:val="20"/>
          <w:szCs w:val="20"/>
        </w:rPr>
      </w:pPr>
      <w:r w:rsidRPr="00BB3FF6">
        <w:rPr>
          <w:rFonts w:ascii="Arial" w:hAnsi="Arial" w:cs="Arial"/>
          <w:b/>
          <w:i/>
          <w:sz w:val="20"/>
          <w:szCs w:val="20"/>
        </w:rPr>
        <w:t>стабилизационный сценарий</w:t>
      </w:r>
      <w:r w:rsidR="00BB3FF6">
        <w:rPr>
          <w:rFonts w:ascii="Arial" w:hAnsi="Arial" w:cs="Arial"/>
          <w:b/>
          <w:i/>
          <w:sz w:val="20"/>
          <w:szCs w:val="20"/>
        </w:rPr>
        <w:t>,</w:t>
      </w:r>
      <w:r w:rsidRPr="00BB3FF6">
        <w:rPr>
          <w:rFonts w:ascii="Arial" w:hAnsi="Arial" w:cs="Arial"/>
          <w:b/>
          <w:i/>
          <w:sz w:val="20"/>
          <w:szCs w:val="20"/>
        </w:rPr>
        <w:t xml:space="preserve"> </w:t>
      </w:r>
      <w:r w:rsidRPr="00BB3FF6">
        <w:rPr>
          <w:rFonts w:ascii="Arial" w:hAnsi="Arial" w:cs="Arial"/>
          <w:i/>
          <w:sz w:val="20"/>
          <w:szCs w:val="20"/>
        </w:rPr>
        <w:t>в процентах</w:t>
      </w:r>
    </w:p>
    <w:tbl>
      <w:tblPr>
        <w:tblW w:w="48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83"/>
        <w:gridCol w:w="2299"/>
        <w:gridCol w:w="2299"/>
        <w:gridCol w:w="2290"/>
      </w:tblGrid>
      <w:tr w:rsidR="00F73172" w:rsidRPr="00BB3FF6">
        <w:trPr>
          <w:cantSplit/>
          <w:jc w:val="center"/>
        </w:trPr>
        <w:tc>
          <w:tcPr>
            <w:tcW w:w="1285"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Годы</w:t>
            </w:r>
          </w:p>
        </w:tc>
        <w:tc>
          <w:tcPr>
            <w:tcW w:w="3715" w:type="pct"/>
            <w:gridSpan w:val="3"/>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Возрастные категории</w:t>
            </w:r>
          </w:p>
        </w:tc>
      </w:tr>
      <w:tr w:rsidR="00F73172" w:rsidRPr="00BB3FF6">
        <w:trPr>
          <w:cantSplit/>
          <w:jc w:val="center"/>
        </w:trPr>
        <w:tc>
          <w:tcPr>
            <w:tcW w:w="1285"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детском во</w:t>
            </w:r>
            <w:r w:rsidRPr="00BB3FF6">
              <w:rPr>
                <w:rFonts w:ascii="Times New Roman" w:hAnsi="Times New Roman"/>
                <w:sz w:val="24"/>
                <w:szCs w:val="24"/>
              </w:rPr>
              <w:t>з</w:t>
            </w:r>
            <w:r w:rsidRPr="00BB3FF6">
              <w:rPr>
                <w:rFonts w:ascii="Times New Roman" w:hAnsi="Times New Roman"/>
                <w:sz w:val="24"/>
                <w:szCs w:val="24"/>
              </w:rPr>
              <w:t>расте</w:t>
            </w: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трудосп</w:t>
            </w:r>
            <w:r w:rsidRPr="00BB3FF6">
              <w:rPr>
                <w:rFonts w:ascii="Times New Roman" w:hAnsi="Times New Roman"/>
                <w:sz w:val="24"/>
                <w:szCs w:val="24"/>
              </w:rPr>
              <w:t>о</w:t>
            </w:r>
            <w:r w:rsidRPr="00BB3FF6">
              <w:rPr>
                <w:rFonts w:ascii="Times New Roman" w:hAnsi="Times New Roman"/>
                <w:sz w:val="24"/>
                <w:szCs w:val="24"/>
              </w:rPr>
              <w:t>собном возрасте</w:t>
            </w:r>
          </w:p>
        </w:tc>
        <w:tc>
          <w:tcPr>
            <w:tcW w:w="1236"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пенсионном возрасте</w:t>
            </w:r>
          </w:p>
        </w:tc>
      </w:tr>
      <w:tr w:rsidR="00F73172" w:rsidRPr="00BB3FF6">
        <w:trPr>
          <w:jc w:val="center"/>
        </w:trPr>
        <w:tc>
          <w:tcPr>
            <w:tcW w:w="1285"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2009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9792D">
              <w:rPr>
                <w:rFonts w:ascii="Times New Roman" w:hAnsi="Times New Roman"/>
                <w:sz w:val="24"/>
                <w:szCs w:val="24"/>
              </w:rPr>
              <w:t>.</w:t>
            </w:r>
            <w:r w:rsidRPr="00BB3FF6">
              <w:rPr>
                <w:rFonts w:ascii="Times New Roman" w:hAnsi="Times New Roman"/>
                <w:sz w:val="24"/>
                <w:szCs w:val="24"/>
              </w:rPr>
              <w:t>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9792D">
              <w:rPr>
                <w:rFonts w:ascii="Times New Roman" w:hAnsi="Times New Roman"/>
                <w:sz w:val="24"/>
                <w:szCs w:val="24"/>
              </w:rPr>
              <w:t>.</w:t>
            </w:r>
            <w:r w:rsidRPr="00BB3FF6">
              <w:rPr>
                <w:rFonts w:ascii="Times New Roman" w:hAnsi="Times New Roman"/>
                <w:sz w:val="24"/>
                <w:szCs w:val="24"/>
              </w:rPr>
              <w:t>0</w:t>
            </w:r>
          </w:p>
        </w:tc>
        <w:tc>
          <w:tcPr>
            <w:tcW w:w="1236"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9792D">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2012</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21</w:t>
            </w:r>
            <w:r w:rsidR="0009792D">
              <w:rPr>
                <w:rFonts w:ascii="Times New Roman" w:hAnsi="Times New Roman"/>
                <w:sz w:val="24"/>
                <w:szCs w:val="24"/>
              </w:rPr>
              <w:t>.</w:t>
            </w:r>
            <w:r w:rsidRPr="00BB3FF6">
              <w:rPr>
                <w:rFonts w:ascii="Times New Roman" w:hAnsi="Times New Roman"/>
                <w:sz w:val="24"/>
                <w:szCs w:val="24"/>
              </w:rPr>
              <w:t>9</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44</w:t>
            </w:r>
            <w:r w:rsidR="0009792D">
              <w:rPr>
                <w:rFonts w:ascii="Times New Roman" w:hAnsi="Times New Roman"/>
                <w:sz w:val="24"/>
                <w:szCs w:val="24"/>
              </w:rPr>
              <w:t>.</w:t>
            </w:r>
            <w:r w:rsidRPr="00BB3FF6">
              <w:rPr>
                <w:rFonts w:ascii="Times New Roman" w:hAnsi="Times New Roman"/>
                <w:sz w:val="24"/>
                <w:szCs w:val="24"/>
              </w:rPr>
              <w:t>3</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33</w:t>
            </w:r>
            <w:r w:rsidR="0009792D">
              <w:rPr>
                <w:rFonts w:ascii="Times New Roman" w:hAnsi="Times New Roman"/>
                <w:sz w:val="24"/>
                <w:szCs w:val="24"/>
              </w:rPr>
              <w:t>.</w:t>
            </w:r>
            <w:r w:rsidRPr="00BB3FF6">
              <w:rPr>
                <w:rFonts w:ascii="Times New Roman" w:hAnsi="Times New Roman"/>
                <w:sz w:val="24"/>
                <w:szCs w:val="24"/>
              </w:rPr>
              <w:t>8</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9792D">
              <w:rPr>
                <w:rFonts w:ascii="Times New Roman" w:hAnsi="Times New Roman"/>
                <w:sz w:val="24"/>
                <w:szCs w:val="24"/>
              </w:rPr>
              <w:t>.</w:t>
            </w:r>
            <w:r w:rsidRPr="00BB3FF6">
              <w:rPr>
                <w:rFonts w:ascii="Times New Roman" w:hAnsi="Times New Roman"/>
                <w:sz w:val="24"/>
                <w:szCs w:val="24"/>
              </w:rPr>
              <w:t>1</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43</w:t>
            </w:r>
            <w:r w:rsidR="0009792D">
              <w:rPr>
                <w:rFonts w:ascii="Times New Roman" w:hAnsi="Times New Roman"/>
                <w:sz w:val="24"/>
                <w:szCs w:val="24"/>
              </w:rPr>
              <w:t>.</w:t>
            </w:r>
            <w:r w:rsidRPr="00BB3FF6">
              <w:rPr>
                <w:rFonts w:ascii="Times New Roman" w:hAnsi="Times New Roman"/>
                <w:sz w:val="24"/>
                <w:szCs w:val="24"/>
              </w:rPr>
              <w:t>5</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9792D">
              <w:rPr>
                <w:rFonts w:ascii="Times New Roman" w:hAnsi="Times New Roman"/>
                <w:sz w:val="24"/>
                <w:szCs w:val="24"/>
              </w:rPr>
              <w:t>.</w:t>
            </w:r>
            <w:r w:rsidRPr="00BB3FF6">
              <w:rPr>
                <w:rFonts w:ascii="Times New Roman" w:hAnsi="Times New Roman"/>
                <w:sz w:val="24"/>
                <w:szCs w:val="24"/>
              </w:rPr>
              <w:t>4</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2026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9792D">
              <w:rPr>
                <w:rFonts w:ascii="Times New Roman" w:hAnsi="Times New Roman"/>
                <w:sz w:val="24"/>
                <w:szCs w:val="24"/>
              </w:rPr>
              <w:t>.</w:t>
            </w:r>
            <w:r w:rsidRPr="00BB3FF6">
              <w:rPr>
                <w:rFonts w:ascii="Times New Roman" w:hAnsi="Times New Roman"/>
                <w:sz w:val="24"/>
                <w:szCs w:val="24"/>
              </w:rPr>
              <w:t>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40</w:t>
            </w:r>
            <w:r w:rsidR="0009792D">
              <w:rPr>
                <w:rFonts w:ascii="Times New Roman" w:hAnsi="Times New Roman"/>
                <w:sz w:val="24"/>
                <w:szCs w:val="24"/>
              </w:rPr>
              <w:t>.</w:t>
            </w:r>
            <w:r w:rsidRPr="00BB3FF6">
              <w:rPr>
                <w:rFonts w:ascii="Times New Roman" w:hAnsi="Times New Roman"/>
                <w:sz w:val="24"/>
                <w:szCs w:val="24"/>
              </w:rPr>
              <w:t>4</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36</w:t>
            </w:r>
            <w:r w:rsidR="0009792D">
              <w:rPr>
                <w:rFonts w:ascii="Times New Roman" w:hAnsi="Times New Roman"/>
                <w:sz w:val="24"/>
                <w:szCs w:val="24"/>
              </w:rPr>
              <w:t>.</w:t>
            </w:r>
            <w:r w:rsidRPr="00BB3FF6">
              <w:rPr>
                <w:rFonts w:ascii="Times New Roman" w:hAnsi="Times New Roman"/>
                <w:sz w:val="24"/>
                <w:szCs w:val="24"/>
              </w:rPr>
              <w:t>0</w:t>
            </w:r>
          </w:p>
        </w:tc>
      </w:tr>
    </w:tbl>
    <w:p w:rsidR="00F73172" w:rsidRDefault="00F73172" w:rsidP="00BB3FF6">
      <w:pPr>
        <w:pStyle w:val="14"/>
      </w:pPr>
      <w:r w:rsidRPr="00DF2404">
        <w:t>Таким образом, уменьшение смертности и</w:t>
      </w:r>
      <w:r w:rsidR="00DC0B18">
        <w:t xml:space="preserve"> </w:t>
      </w:r>
      <w:r w:rsidRPr="00DF2404">
        <w:t xml:space="preserve">увеличение продолжительности жизни приведут к увеличению абсолютного числа лиц старших возрастов, а вкупе с ростом числа детей и подростков это обусловит соответственно рост демографической нагрузки. Уже в 2016 году она составит 1299, а к 2026 году – 1475 человек на 1000 лиц трудоспособного возраста. </w:t>
      </w:r>
    </w:p>
    <w:p w:rsidR="00F73172" w:rsidRPr="00782D81" w:rsidRDefault="00F73172" w:rsidP="00BB3FF6">
      <w:pPr>
        <w:pStyle w:val="14"/>
      </w:pPr>
      <w:r w:rsidRPr="00DF2404">
        <w:t xml:space="preserve">Самым благоприятным, но и в то же время, наиболее маловероятным </w:t>
      </w:r>
      <w:r w:rsidRPr="00782D81">
        <w:t xml:space="preserve">является </w:t>
      </w:r>
      <w:r w:rsidRPr="00084D02">
        <w:rPr>
          <w:b/>
        </w:rPr>
        <w:t>оптимистический прогноз развития</w:t>
      </w:r>
      <w:r w:rsidRPr="00782D81">
        <w:t xml:space="preserve">. </w:t>
      </w:r>
    </w:p>
    <w:p w:rsidR="00F73172" w:rsidRPr="00DF2404" w:rsidRDefault="00F73172" w:rsidP="00BB3FF6">
      <w:pPr>
        <w:pStyle w:val="14"/>
      </w:pPr>
      <w:r w:rsidRPr="00DD136F">
        <w:t xml:space="preserve">Вероятность развития </w:t>
      </w:r>
      <w:r>
        <w:t xml:space="preserve">оптимистического </w:t>
      </w:r>
      <w:r w:rsidRPr="00DF2404">
        <w:t>варианта в поселении будет определяться его способностью к быстр</w:t>
      </w:r>
      <w:r w:rsidRPr="00DF2404">
        <w:t>о</w:t>
      </w:r>
      <w:r w:rsidRPr="00DF2404">
        <w:t>му преодолению остаточных кризисных явлений в соц</w:t>
      </w:r>
      <w:r w:rsidRPr="00DF2404">
        <w:t>и</w:t>
      </w:r>
      <w:r w:rsidRPr="00DF2404">
        <w:t>альной и производственной сферах, эффективностью предпринимаемых мер по стимулированию рождаем</w:t>
      </w:r>
      <w:r w:rsidRPr="00DF2404">
        <w:t>о</w:t>
      </w:r>
      <w:r w:rsidRPr="00DF2404">
        <w:t>сти, системой мероприятий по изменению образа жизни населения, созданию условий для привлечения внешних м</w:t>
      </w:r>
      <w:r w:rsidRPr="00DF2404">
        <w:t>и</w:t>
      </w:r>
      <w:r w:rsidRPr="00DF2404">
        <w:t>грантов и сокращению смертности.</w:t>
      </w:r>
    </w:p>
    <w:p w:rsidR="00F73172" w:rsidRPr="00BB3FF6" w:rsidRDefault="00F73172" w:rsidP="00BB3FF6">
      <w:pPr>
        <w:pStyle w:val="a6"/>
        <w:spacing w:before="0" w:after="0"/>
        <w:ind w:firstLine="709"/>
        <w:jc w:val="right"/>
        <w:rPr>
          <w:rFonts w:ascii="Arial" w:hAnsi="Arial" w:cs="Arial"/>
          <w:b/>
          <w:bCs/>
          <w:i/>
          <w:iCs/>
          <w:sz w:val="20"/>
          <w:szCs w:val="20"/>
        </w:rPr>
      </w:pPr>
      <w:r w:rsidRPr="00BB3FF6">
        <w:rPr>
          <w:rFonts w:ascii="Arial" w:hAnsi="Arial" w:cs="Arial"/>
          <w:b/>
          <w:bCs/>
          <w:i/>
          <w:iCs/>
          <w:sz w:val="20"/>
          <w:szCs w:val="20"/>
        </w:rPr>
        <w:t>Табл.</w:t>
      </w:r>
      <w:r w:rsidR="0086561E">
        <w:rPr>
          <w:rFonts w:ascii="Arial" w:hAnsi="Arial" w:cs="Arial"/>
          <w:b/>
          <w:bCs/>
          <w:i/>
          <w:iCs/>
          <w:sz w:val="20"/>
          <w:szCs w:val="20"/>
        </w:rPr>
        <w:t>3.</w:t>
      </w:r>
      <w:r w:rsidRPr="00BB3FF6">
        <w:rPr>
          <w:rFonts w:ascii="Arial" w:hAnsi="Arial" w:cs="Arial"/>
          <w:b/>
          <w:bCs/>
          <w:i/>
          <w:iCs/>
          <w:sz w:val="20"/>
          <w:szCs w:val="20"/>
        </w:rPr>
        <w:t xml:space="preserve">13 </w:t>
      </w:r>
    </w:p>
    <w:p w:rsidR="00F73172" w:rsidRPr="00BB3FF6" w:rsidRDefault="00F73172" w:rsidP="00BB3FF6">
      <w:pPr>
        <w:pStyle w:val="a6"/>
        <w:spacing w:before="0" w:after="0"/>
        <w:ind w:firstLine="709"/>
        <w:jc w:val="right"/>
        <w:rPr>
          <w:rFonts w:ascii="Arial" w:hAnsi="Arial" w:cs="Arial"/>
          <w:bCs/>
          <w:i/>
          <w:iCs/>
          <w:sz w:val="20"/>
          <w:szCs w:val="20"/>
        </w:rPr>
      </w:pPr>
      <w:r w:rsidRPr="00BB3FF6">
        <w:rPr>
          <w:rFonts w:ascii="Arial" w:hAnsi="Arial" w:cs="Arial"/>
          <w:b/>
          <w:bCs/>
          <w:i/>
          <w:iCs/>
          <w:sz w:val="20"/>
          <w:szCs w:val="20"/>
        </w:rPr>
        <w:t xml:space="preserve">Оценка численности населения </w:t>
      </w:r>
      <w:r w:rsidRPr="00BB3FF6">
        <w:rPr>
          <w:rFonts w:ascii="Arial" w:hAnsi="Arial" w:cs="Arial"/>
          <w:b/>
          <w:i/>
          <w:sz w:val="20"/>
          <w:szCs w:val="20"/>
        </w:rPr>
        <w:t xml:space="preserve">Хакуринохабльского сельского поселения </w:t>
      </w:r>
      <w:r w:rsidRPr="00BB3FF6">
        <w:rPr>
          <w:rFonts w:ascii="Arial" w:hAnsi="Arial" w:cs="Arial"/>
          <w:b/>
          <w:bCs/>
          <w:i/>
          <w:iCs/>
          <w:sz w:val="20"/>
          <w:szCs w:val="20"/>
        </w:rPr>
        <w:t>по оптимистическому сценарию развития</w:t>
      </w:r>
      <w:r w:rsidR="00BB3FF6">
        <w:rPr>
          <w:rFonts w:ascii="Arial" w:hAnsi="Arial" w:cs="Arial"/>
          <w:b/>
          <w:bCs/>
          <w:i/>
          <w:iCs/>
          <w:sz w:val="20"/>
          <w:szCs w:val="20"/>
        </w:rPr>
        <w:t>,</w:t>
      </w:r>
      <w:r w:rsidRPr="00BB3FF6">
        <w:rPr>
          <w:rFonts w:ascii="Arial" w:hAnsi="Arial" w:cs="Arial"/>
          <w:b/>
          <w:bCs/>
          <w:i/>
          <w:iCs/>
          <w:sz w:val="20"/>
          <w:szCs w:val="20"/>
        </w:rPr>
        <w:t xml:space="preserve"> </w:t>
      </w:r>
      <w:r w:rsidRPr="00BB3FF6">
        <w:rPr>
          <w:rFonts w:ascii="Arial" w:hAnsi="Arial" w:cs="Arial"/>
          <w:bCs/>
          <w:i/>
          <w:iCs/>
          <w:sz w:val="20"/>
          <w:szCs w:val="20"/>
        </w:rPr>
        <w:t>человек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93"/>
        <w:gridCol w:w="1635"/>
        <w:gridCol w:w="1800"/>
        <w:gridCol w:w="1620"/>
        <w:gridCol w:w="1620"/>
      </w:tblGrid>
      <w:tr w:rsidR="00F73172" w:rsidRPr="000E4253">
        <w:trPr>
          <w:jc w:val="center"/>
        </w:trPr>
        <w:tc>
          <w:tcPr>
            <w:tcW w:w="279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jc w:val="center"/>
              <w:rPr>
                <w:b/>
                <w:bCs/>
                <w:i/>
                <w:iCs/>
              </w:rPr>
            </w:pPr>
          </w:p>
        </w:tc>
        <w:tc>
          <w:tcPr>
            <w:tcW w:w="163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2010</w:t>
            </w:r>
          </w:p>
        </w:tc>
        <w:tc>
          <w:tcPr>
            <w:tcW w:w="180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2012</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2016</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2026</w:t>
            </w:r>
          </w:p>
        </w:tc>
      </w:tr>
      <w:tr w:rsidR="00F73172" w:rsidRPr="000E4253">
        <w:trPr>
          <w:jc w:val="center"/>
        </w:trPr>
        <w:tc>
          <w:tcPr>
            <w:tcW w:w="2793" w:type="dxa"/>
            <w:tcBorders>
              <w:top w:val="thickThinSmallGap" w:sz="12" w:space="0" w:color="auto"/>
            </w:tcBorders>
          </w:tcPr>
          <w:p w:rsidR="00F73172" w:rsidRPr="00BB3FF6" w:rsidRDefault="00F73172" w:rsidP="00BB3FF6">
            <w:pPr>
              <w:pStyle w:val="a6"/>
              <w:spacing w:before="0" w:after="0"/>
              <w:ind w:firstLine="0"/>
              <w:rPr>
                <w:b/>
                <w:bCs/>
                <w:i/>
                <w:iCs/>
              </w:rPr>
            </w:pPr>
            <w:r w:rsidRPr="00BB3FF6">
              <w:t>без учета миграции</w:t>
            </w:r>
          </w:p>
        </w:tc>
        <w:tc>
          <w:tcPr>
            <w:tcW w:w="1635" w:type="dxa"/>
            <w:tcBorders>
              <w:top w:val="thickThinSmallGap" w:sz="12" w:space="0" w:color="auto"/>
            </w:tcBorders>
            <w:vAlign w:val="center"/>
          </w:tcPr>
          <w:p w:rsidR="00F73172" w:rsidRPr="00BB3FF6" w:rsidRDefault="00F73172" w:rsidP="00BB3FF6">
            <w:pPr>
              <w:pStyle w:val="a6"/>
              <w:spacing w:before="0" w:after="0"/>
              <w:ind w:firstLine="0"/>
              <w:jc w:val="center"/>
              <w:rPr>
                <w:bCs/>
                <w:iCs/>
              </w:rPr>
            </w:pPr>
            <w:r w:rsidRPr="00BB3FF6">
              <w:rPr>
                <w:bCs/>
                <w:iCs/>
              </w:rPr>
              <w:t>4578</w:t>
            </w:r>
          </w:p>
        </w:tc>
        <w:tc>
          <w:tcPr>
            <w:tcW w:w="180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4551</w:t>
            </w:r>
          </w:p>
        </w:tc>
        <w:tc>
          <w:tcPr>
            <w:tcW w:w="162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4601</w:t>
            </w:r>
          </w:p>
        </w:tc>
        <w:tc>
          <w:tcPr>
            <w:tcW w:w="162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4729</w:t>
            </w:r>
          </w:p>
        </w:tc>
      </w:tr>
      <w:tr w:rsidR="00F73172" w:rsidRPr="000E4253">
        <w:trPr>
          <w:jc w:val="center"/>
        </w:trPr>
        <w:tc>
          <w:tcPr>
            <w:tcW w:w="2793" w:type="dxa"/>
          </w:tcPr>
          <w:p w:rsidR="00F73172" w:rsidRPr="00BB3FF6" w:rsidRDefault="00F73172" w:rsidP="00BB3FF6">
            <w:pPr>
              <w:pStyle w:val="a6"/>
              <w:spacing w:before="0" w:after="0"/>
              <w:ind w:firstLine="0"/>
              <w:rPr>
                <w:b/>
                <w:bCs/>
                <w:i/>
                <w:iCs/>
              </w:rPr>
            </w:pPr>
            <w:r w:rsidRPr="00BB3FF6">
              <w:t>с учетом миграции</w:t>
            </w:r>
          </w:p>
        </w:tc>
        <w:tc>
          <w:tcPr>
            <w:tcW w:w="1635" w:type="dxa"/>
            <w:vAlign w:val="center"/>
          </w:tcPr>
          <w:p w:rsidR="00F73172" w:rsidRPr="00BB3FF6" w:rsidRDefault="00F73172" w:rsidP="00BB3FF6">
            <w:pPr>
              <w:pStyle w:val="a6"/>
              <w:spacing w:before="0" w:after="0"/>
              <w:ind w:firstLine="0"/>
              <w:jc w:val="center"/>
              <w:rPr>
                <w:bCs/>
                <w:iCs/>
              </w:rPr>
            </w:pPr>
            <w:r w:rsidRPr="00BB3FF6">
              <w:rPr>
                <w:bCs/>
                <w:iCs/>
              </w:rPr>
              <w:t>4578</w:t>
            </w:r>
          </w:p>
        </w:tc>
        <w:tc>
          <w:tcPr>
            <w:tcW w:w="1800" w:type="dxa"/>
            <w:vAlign w:val="center"/>
          </w:tcPr>
          <w:p w:rsidR="00F73172" w:rsidRPr="00BB3FF6" w:rsidRDefault="00F73172" w:rsidP="00BB3FF6">
            <w:pPr>
              <w:pStyle w:val="a6"/>
              <w:spacing w:before="0" w:after="0"/>
              <w:ind w:firstLine="0"/>
              <w:jc w:val="center"/>
              <w:rPr>
                <w:bCs/>
                <w:iCs/>
              </w:rPr>
            </w:pPr>
            <w:r w:rsidRPr="00BB3FF6">
              <w:rPr>
                <w:bCs/>
                <w:iCs/>
              </w:rPr>
              <w:t>4601</w:t>
            </w:r>
          </w:p>
        </w:tc>
        <w:tc>
          <w:tcPr>
            <w:tcW w:w="1620" w:type="dxa"/>
            <w:vAlign w:val="center"/>
          </w:tcPr>
          <w:p w:rsidR="00F73172" w:rsidRPr="00BB3FF6" w:rsidRDefault="00F73172" w:rsidP="00BB3FF6">
            <w:pPr>
              <w:pStyle w:val="a6"/>
              <w:spacing w:before="0" w:after="0"/>
              <w:ind w:firstLine="0"/>
              <w:jc w:val="center"/>
              <w:rPr>
                <w:bCs/>
                <w:iCs/>
              </w:rPr>
            </w:pPr>
            <w:r w:rsidRPr="00BB3FF6">
              <w:rPr>
                <w:bCs/>
                <w:iCs/>
              </w:rPr>
              <w:t>4730</w:t>
            </w:r>
          </w:p>
        </w:tc>
        <w:tc>
          <w:tcPr>
            <w:tcW w:w="1620" w:type="dxa"/>
            <w:vAlign w:val="center"/>
          </w:tcPr>
          <w:p w:rsidR="00F73172" w:rsidRPr="00BB3FF6" w:rsidRDefault="00F73172" w:rsidP="00BB3FF6">
            <w:pPr>
              <w:pStyle w:val="a6"/>
              <w:spacing w:before="0" w:after="0"/>
              <w:ind w:firstLine="0"/>
              <w:jc w:val="center"/>
              <w:rPr>
                <w:bCs/>
                <w:iCs/>
              </w:rPr>
            </w:pPr>
            <w:r w:rsidRPr="00BB3FF6">
              <w:rPr>
                <w:bCs/>
                <w:iCs/>
              </w:rPr>
              <w:t>4843</w:t>
            </w:r>
          </w:p>
        </w:tc>
      </w:tr>
    </w:tbl>
    <w:p w:rsidR="00F73172" w:rsidRDefault="00F73172" w:rsidP="00F73172">
      <w:pPr>
        <w:spacing w:before="120" w:after="120"/>
        <w:ind w:firstLine="851"/>
        <w:jc w:val="both"/>
        <w:rPr>
          <w:rFonts w:ascii="Times New Roman" w:hAnsi="Times New Roman"/>
          <w:sz w:val="28"/>
          <w:szCs w:val="28"/>
        </w:rPr>
      </w:pPr>
      <w:r w:rsidRPr="00BB3FF6">
        <w:rPr>
          <w:rStyle w:val="15"/>
          <w:rFonts w:eastAsia="Calibri"/>
        </w:rPr>
        <w:t>Как свидетельствуют данные таблицы, оценочная численность населения поселения составит</w:t>
      </w:r>
      <w:r w:rsidR="00DC0B18">
        <w:rPr>
          <w:rStyle w:val="15"/>
          <w:rFonts w:eastAsia="Calibri"/>
        </w:rPr>
        <w:t xml:space="preserve"> </w:t>
      </w:r>
      <w:r w:rsidRPr="00BB3FF6">
        <w:rPr>
          <w:rStyle w:val="15"/>
          <w:rFonts w:eastAsia="Calibri"/>
        </w:rPr>
        <w:t>к 2016 году (без учета миграции) 4601 человек, а к 2026 году 4729 человек. Однако оптимистический вариант развити</w:t>
      </w:r>
      <w:r w:rsidR="00084D02">
        <w:rPr>
          <w:rStyle w:val="15"/>
          <w:rFonts w:eastAsia="Calibri"/>
        </w:rPr>
        <w:t xml:space="preserve">я предусматривает значительный </w:t>
      </w:r>
      <w:r w:rsidRPr="00BB3FF6">
        <w:rPr>
          <w:rStyle w:val="15"/>
          <w:rFonts w:eastAsia="Calibri"/>
        </w:rPr>
        <w:t>миграционный прирост и привлечение в поселение квалифицированной трудовой силы. Численность населения по оптимистическому сценарию развития с учетом миграции к 2016 году в поселении составит 4730 человек, а к 2026 году – 4843 человека</w:t>
      </w:r>
      <w:r w:rsidRPr="00DF2404">
        <w:rPr>
          <w:rFonts w:ascii="Times New Roman" w:hAnsi="Times New Roman"/>
          <w:sz w:val="28"/>
          <w:szCs w:val="28"/>
        </w:rPr>
        <w:t>.</w:t>
      </w:r>
    </w:p>
    <w:p w:rsidR="00DC0B18" w:rsidRDefault="00DC0B18" w:rsidP="00F73172">
      <w:pPr>
        <w:spacing w:before="120" w:after="120"/>
        <w:ind w:firstLine="851"/>
        <w:jc w:val="both"/>
        <w:rPr>
          <w:rFonts w:ascii="Times New Roman" w:hAnsi="Times New Roman"/>
          <w:sz w:val="28"/>
          <w:szCs w:val="28"/>
        </w:rPr>
      </w:pPr>
    </w:p>
    <w:p w:rsidR="00DC0B18" w:rsidRDefault="00DC0B18" w:rsidP="00F73172">
      <w:pPr>
        <w:spacing w:before="120" w:after="120"/>
        <w:ind w:firstLine="851"/>
        <w:jc w:val="both"/>
        <w:rPr>
          <w:rFonts w:ascii="Times New Roman" w:hAnsi="Times New Roman"/>
          <w:sz w:val="28"/>
          <w:szCs w:val="28"/>
        </w:rPr>
      </w:pPr>
    </w:p>
    <w:p w:rsidR="00DC0B18" w:rsidRDefault="00DC0B18" w:rsidP="00F73172">
      <w:pPr>
        <w:spacing w:before="120" w:after="120"/>
        <w:ind w:firstLine="851"/>
        <w:jc w:val="both"/>
        <w:rPr>
          <w:rFonts w:ascii="Times New Roman" w:hAnsi="Times New Roman"/>
          <w:sz w:val="28"/>
          <w:szCs w:val="28"/>
        </w:rPr>
      </w:pPr>
    </w:p>
    <w:p w:rsidR="00DC0B18" w:rsidRPr="00DF2404" w:rsidRDefault="00DC0B18" w:rsidP="00F73172">
      <w:pPr>
        <w:spacing w:before="120" w:after="120"/>
        <w:ind w:firstLine="851"/>
        <w:jc w:val="both"/>
        <w:rPr>
          <w:rFonts w:ascii="Times New Roman" w:hAnsi="Times New Roman"/>
          <w:sz w:val="28"/>
          <w:szCs w:val="28"/>
        </w:rPr>
      </w:pPr>
    </w:p>
    <w:p w:rsidR="00F73172" w:rsidRPr="00BB3FF6" w:rsidRDefault="00F73172" w:rsidP="00BB3FF6">
      <w:pPr>
        <w:spacing w:after="0" w:line="240" w:lineRule="auto"/>
        <w:ind w:firstLine="851"/>
        <w:jc w:val="right"/>
        <w:rPr>
          <w:rFonts w:ascii="Arial" w:hAnsi="Arial" w:cs="Arial"/>
          <w:b/>
          <w:sz w:val="20"/>
          <w:szCs w:val="20"/>
        </w:rPr>
      </w:pPr>
      <w:r w:rsidRPr="00BB3FF6">
        <w:rPr>
          <w:rFonts w:ascii="Arial" w:hAnsi="Arial" w:cs="Arial"/>
          <w:b/>
          <w:sz w:val="20"/>
          <w:szCs w:val="20"/>
        </w:rPr>
        <w:lastRenderedPageBreak/>
        <w:t>Табл.</w:t>
      </w:r>
      <w:r w:rsidR="0086561E">
        <w:rPr>
          <w:rFonts w:ascii="Arial" w:hAnsi="Arial" w:cs="Arial"/>
          <w:b/>
          <w:sz w:val="20"/>
          <w:szCs w:val="20"/>
        </w:rPr>
        <w:t>3.</w:t>
      </w:r>
      <w:r w:rsidRPr="00BB3FF6">
        <w:rPr>
          <w:rFonts w:ascii="Arial" w:hAnsi="Arial" w:cs="Arial"/>
          <w:b/>
          <w:sz w:val="20"/>
          <w:szCs w:val="20"/>
        </w:rPr>
        <w:t>14</w:t>
      </w: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Прогнозируемая динамика возрастной</w:t>
      </w:r>
    </w:p>
    <w:p w:rsidR="00F73172" w:rsidRPr="00BB3FF6" w:rsidRDefault="00F73172" w:rsidP="00BB3FF6">
      <w:pPr>
        <w:pStyle w:val="a6"/>
        <w:spacing w:before="0" w:after="0"/>
        <w:jc w:val="right"/>
        <w:rPr>
          <w:rFonts w:ascii="Arial" w:hAnsi="Arial" w:cs="Arial"/>
          <w:b/>
          <w:bCs/>
          <w:i/>
          <w:iCs/>
          <w:sz w:val="20"/>
          <w:szCs w:val="20"/>
        </w:rPr>
      </w:pPr>
      <w:r w:rsidRPr="00BB3FF6">
        <w:rPr>
          <w:rFonts w:ascii="Arial" w:hAnsi="Arial" w:cs="Arial"/>
          <w:b/>
          <w:i/>
          <w:sz w:val="20"/>
          <w:szCs w:val="20"/>
        </w:rPr>
        <w:t>структуры населения Хакуринохабльского сельского поселения,</w:t>
      </w:r>
    </w:p>
    <w:p w:rsidR="00F73172" w:rsidRPr="00BB3FF6" w:rsidRDefault="00F73172" w:rsidP="00BB3FF6">
      <w:pPr>
        <w:spacing w:after="0" w:line="240" w:lineRule="auto"/>
        <w:jc w:val="right"/>
        <w:rPr>
          <w:rFonts w:ascii="Arial" w:hAnsi="Arial" w:cs="Arial"/>
          <w:i/>
          <w:sz w:val="20"/>
          <w:szCs w:val="20"/>
        </w:rPr>
      </w:pPr>
      <w:r w:rsidRPr="00BB3FF6">
        <w:rPr>
          <w:rFonts w:ascii="Arial" w:hAnsi="Arial" w:cs="Arial"/>
          <w:b/>
          <w:i/>
          <w:sz w:val="20"/>
          <w:szCs w:val="20"/>
        </w:rPr>
        <w:t>оптимистический сценарий</w:t>
      </w:r>
      <w:r w:rsidR="00BB3FF6">
        <w:rPr>
          <w:rFonts w:ascii="Arial" w:hAnsi="Arial" w:cs="Arial"/>
          <w:b/>
          <w:i/>
          <w:sz w:val="20"/>
          <w:szCs w:val="20"/>
        </w:rPr>
        <w:t>, %</w:t>
      </w:r>
    </w:p>
    <w:tbl>
      <w:tblPr>
        <w:tblW w:w="48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85"/>
        <w:gridCol w:w="2299"/>
        <w:gridCol w:w="2299"/>
        <w:gridCol w:w="2288"/>
      </w:tblGrid>
      <w:tr w:rsidR="00F73172" w:rsidRPr="00BB3FF6">
        <w:trPr>
          <w:cantSplit/>
          <w:jc w:val="center"/>
        </w:trPr>
        <w:tc>
          <w:tcPr>
            <w:tcW w:w="1286"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Годы</w:t>
            </w:r>
          </w:p>
        </w:tc>
        <w:tc>
          <w:tcPr>
            <w:tcW w:w="3714" w:type="pct"/>
            <w:gridSpan w:val="3"/>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Возрастные категории</w:t>
            </w:r>
          </w:p>
        </w:tc>
      </w:tr>
      <w:tr w:rsidR="00F73172" w:rsidRPr="00BB3FF6">
        <w:trPr>
          <w:cantSplit/>
          <w:jc w:val="center"/>
        </w:trPr>
        <w:tc>
          <w:tcPr>
            <w:tcW w:w="1286"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детском во</w:t>
            </w:r>
            <w:r w:rsidRPr="00BB3FF6">
              <w:rPr>
                <w:rFonts w:ascii="Times New Roman" w:hAnsi="Times New Roman"/>
                <w:sz w:val="24"/>
                <w:szCs w:val="24"/>
              </w:rPr>
              <w:t>з</w:t>
            </w:r>
            <w:r w:rsidRPr="00BB3FF6">
              <w:rPr>
                <w:rFonts w:ascii="Times New Roman" w:hAnsi="Times New Roman"/>
                <w:sz w:val="24"/>
                <w:szCs w:val="24"/>
              </w:rPr>
              <w:t>расте</w:t>
            </w: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трудосп</w:t>
            </w:r>
            <w:r w:rsidRPr="00BB3FF6">
              <w:rPr>
                <w:rFonts w:ascii="Times New Roman" w:hAnsi="Times New Roman"/>
                <w:sz w:val="24"/>
                <w:szCs w:val="24"/>
              </w:rPr>
              <w:t>о</w:t>
            </w:r>
            <w:r w:rsidRPr="00BB3FF6">
              <w:rPr>
                <w:rFonts w:ascii="Times New Roman" w:hAnsi="Times New Roman"/>
                <w:sz w:val="24"/>
                <w:szCs w:val="24"/>
              </w:rPr>
              <w:t>собном возрасте</w:t>
            </w:r>
          </w:p>
        </w:tc>
        <w:tc>
          <w:tcPr>
            <w:tcW w:w="1235"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пенсионном возрасте</w:t>
            </w:r>
          </w:p>
        </w:tc>
      </w:tr>
      <w:tr w:rsidR="00F73172" w:rsidRPr="00BB3FF6">
        <w:trPr>
          <w:jc w:val="center"/>
        </w:trPr>
        <w:tc>
          <w:tcPr>
            <w:tcW w:w="1286"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2009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84D02">
              <w:rPr>
                <w:rFonts w:ascii="Times New Roman" w:hAnsi="Times New Roman"/>
                <w:sz w:val="24"/>
                <w:szCs w:val="24"/>
              </w:rPr>
              <w:t>.</w:t>
            </w:r>
            <w:r w:rsidRPr="00BB3FF6">
              <w:rPr>
                <w:rFonts w:ascii="Times New Roman" w:hAnsi="Times New Roman"/>
                <w:sz w:val="24"/>
                <w:szCs w:val="24"/>
              </w:rPr>
              <w:t>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84D02">
              <w:rPr>
                <w:rFonts w:ascii="Times New Roman" w:hAnsi="Times New Roman"/>
                <w:sz w:val="24"/>
                <w:szCs w:val="24"/>
              </w:rPr>
              <w:t>.</w:t>
            </w:r>
            <w:r w:rsidRPr="00BB3FF6">
              <w:rPr>
                <w:rFonts w:ascii="Times New Roman" w:hAnsi="Times New Roman"/>
                <w:sz w:val="24"/>
                <w:szCs w:val="24"/>
              </w:rPr>
              <w:t>0</w:t>
            </w:r>
          </w:p>
        </w:tc>
        <w:tc>
          <w:tcPr>
            <w:tcW w:w="1235"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2012</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84D02">
              <w:rPr>
                <w:rFonts w:ascii="Times New Roman" w:hAnsi="Times New Roman"/>
                <w:sz w:val="24"/>
                <w:szCs w:val="24"/>
              </w:rPr>
              <w:t>.</w:t>
            </w:r>
            <w:r w:rsidRPr="00BB3FF6">
              <w:rPr>
                <w:rFonts w:ascii="Times New Roman" w:hAnsi="Times New Roman"/>
                <w:sz w:val="24"/>
                <w:szCs w:val="24"/>
              </w:rPr>
              <w:t>3</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43</w:t>
            </w:r>
            <w:r w:rsidR="00084D02">
              <w:rPr>
                <w:rFonts w:ascii="Times New Roman" w:hAnsi="Times New Roman"/>
                <w:sz w:val="24"/>
                <w:szCs w:val="24"/>
              </w:rPr>
              <w:t>.</w:t>
            </w:r>
            <w:r w:rsidRPr="00BB3FF6">
              <w:rPr>
                <w:rFonts w:ascii="Times New Roman" w:hAnsi="Times New Roman"/>
                <w:sz w:val="24"/>
                <w:szCs w:val="24"/>
              </w:rPr>
              <w:t>6</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84D02">
              <w:rPr>
                <w:rFonts w:ascii="Times New Roman" w:hAnsi="Times New Roman"/>
                <w:sz w:val="24"/>
                <w:szCs w:val="24"/>
              </w:rPr>
              <w:t>.</w:t>
            </w:r>
            <w:r w:rsidRPr="00BB3FF6">
              <w:rPr>
                <w:rFonts w:ascii="Times New Roman" w:hAnsi="Times New Roman"/>
                <w:sz w:val="24"/>
                <w:szCs w:val="24"/>
              </w:rPr>
              <w:t>5</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84D02">
              <w:rPr>
                <w:rFonts w:ascii="Times New Roman" w:hAnsi="Times New Roman"/>
                <w:sz w:val="24"/>
                <w:szCs w:val="24"/>
              </w:rPr>
              <w:t>.</w:t>
            </w:r>
            <w:r w:rsidRPr="00BB3FF6">
              <w:rPr>
                <w:rFonts w:ascii="Times New Roman" w:hAnsi="Times New Roman"/>
                <w:sz w:val="24"/>
                <w:szCs w:val="24"/>
              </w:rPr>
              <w:t>9</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6</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2026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24</w:t>
            </w:r>
            <w:r w:rsidR="00084D02">
              <w:rPr>
                <w:rFonts w:ascii="Times New Roman" w:hAnsi="Times New Roman"/>
                <w:sz w:val="24"/>
                <w:szCs w:val="24"/>
              </w:rPr>
              <w:t>.</w:t>
            </w:r>
            <w:r w:rsidRPr="00BB3FF6">
              <w:rPr>
                <w:rFonts w:ascii="Times New Roman" w:hAnsi="Times New Roman"/>
                <w:sz w:val="24"/>
                <w:szCs w:val="24"/>
              </w:rPr>
              <w:t>3</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39</w:t>
            </w:r>
            <w:r w:rsidR="00084D02">
              <w:rPr>
                <w:rFonts w:ascii="Times New Roman" w:hAnsi="Times New Roman"/>
                <w:sz w:val="24"/>
                <w:szCs w:val="24"/>
              </w:rPr>
              <w:t>.</w:t>
            </w:r>
            <w:r w:rsidRPr="00BB3FF6">
              <w:rPr>
                <w:rFonts w:ascii="Times New Roman" w:hAnsi="Times New Roman"/>
                <w:sz w:val="24"/>
                <w:szCs w:val="24"/>
              </w:rPr>
              <w:t>4</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36</w:t>
            </w:r>
            <w:r w:rsidR="00084D02">
              <w:rPr>
                <w:rFonts w:ascii="Times New Roman" w:hAnsi="Times New Roman"/>
                <w:sz w:val="24"/>
                <w:szCs w:val="24"/>
              </w:rPr>
              <w:t>.</w:t>
            </w:r>
            <w:r w:rsidRPr="00BB3FF6">
              <w:rPr>
                <w:rFonts w:ascii="Times New Roman" w:hAnsi="Times New Roman"/>
                <w:sz w:val="24"/>
                <w:szCs w:val="24"/>
              </w:rPr>
              <w:t>3</w:t>
            </w:r>
          </w:p>
        </w:tc>
      </w:tr>
    </w:tbl>
    <w:p w:rsidR="00F73172" w:rsidRDefault="00F73172" w:rsidP="00BB3FF6">
      <w:pPr>
        <w:pStyle w:val="14"/>
      </w:pPr>
      <w:r>
        <w:t>Оптимистический сценарий прогноза раз</w:t>
      </w:r>
      <w:r w:rsidR="00BB3FF6">
        <w:t xml:space="preserve">вития предполагает к 2026 году </w:t>
      </w:r>
      <w:r>
        <w:t xml:space="preserve">рост рождаемости, а также увеличение продолжительности жизни населения. </w:t>
      </w:r>
    </w:p>
    <w:p w:rsidR="00F73172" w:rsidRDefault="00F73172" w:rsidP="00BB3FF6">
      <w:pPr>
        <w:pStyle w:val="14"/>
      </w:pPr>
      <w:r>
        <w:t>И</w:t>
      </w:r>
      <w:r w:rsidRPr="00DF2404">
        <w:t>з всех возможных сценариев развития демографических пр</w:t>
      </w:r>
      <w:r w:rsidRPr="00DF2404">
        <w:t>о</w:t>
      </w:r>
      <w:r w:rsidRPr="00DF2404">
        <w:t>цессов по рассмотренным выше показателям наименее реалистичным представляется о</w:t>
      </w:r>
      <w:r w:rsidRPr="00DF2404">
        <w:t>п</w:t>
      </w:r>
      <w:r w:rsidRPr="00DF2404">
        <w:t>тимистический вариант, так как его реализация возможна лишь при сочетании скорейшего возврата к положительному сальдо естественного прироста нас</w:t>
      </w:r>
      <w:r w:rsidRPr="00DF2404">
        <w:t>е</w:t>
      </w:r>
      <w:r w:rsidRPr="00DF2404">
        <w:t>ления поселения и одновременно достижения положительного внешнего миграционного б</w:t>
      </w:r>
      <w:r w:rsidRPr="00DF2404">
        <w:t>а</w:t>
      </w:r>
      <w:r w:rsidRPr="00DF2404">
        <w:t>ланса.</w:t>
      </w:r>
    </w:p>
    <w:p w:rsidR="00F73172" w:rsidRDefault="00F73172" w:rsidP="00BB3FF6">
      <w:pPr>
        <w:pStyle w:val="14"/>
      </w:pPr>
      <w:r w:rsidRPr="00DF2404">
        <w:t>Первый из путей в силу консервативности показателей воспроизводства населения на расчетный срок физически невозможен. Но и рост миграционного пр</w:t>
      </w:r>
      <w:r w:rsidRPr="00DF2404">
        <w:t>и</w:t>
      </w:r>
      <w:r w:rsidRPr="00DF2404">
        <w:t>роста весьма проблематичен, так как сопряжен с рядом барьеров на его пути. В частности, Республика Адыгея не попала в число 12 субъектов Российской Федерации, которым, в соответствии с</w:t>
      </w:r>
      <w:r w:rsidR="00DC0B18">
        <w:t xml:space="preserve"> </w:t>
      </w:r>
      <w:r w:rsidRPr="00DF2404">
        <w:t>Ук</w:t>
      </w:r>
      <w:r w:rsidRPr="00DF2404">
        <w:t>а</w:t>
      </w:r>
      <w:r w:rsidRPr="00DF2404">
        <w:t>зом Президента Российской Федерации «О мерах по оказанию содействия по добровольному возвращению в Российскую Федерацию, в том числе и соотечественников, проживающих за руб</w:t>
      </w:r>
      <w:r w:rsidRPr="00DF2404">
        <w:t>е</w:t>
      </w:r>
      <w:r w:rsidRPr="00DF2404">
        <w:t>жом», будут выделены соответствующие государственные дотации на осуществление данного м</w:t>
      </w:r>
      <w:r w:rsidRPr="00DF2404">
        <w:t>е</w:t>
      </w:r>
      <w:r w:rsidRPr="00DF2404">
        <w:t>роприятия.</w:t>
      </w:r>
    </w:p>
    <w:p w:rsidR="00F73172" w:rsidRPr="00DF2404" w:rsidRDefault="00F73172" w:rsidP="00BB3FF6">
      <w:pPr>
        <w:pStyle w:val="14"/>
      </w:pPr>
      <w:r w:rsidRPr="00DF2404">
        <w:t>Изложенное выше позволяет прийти к выводу, что наиболее вероятным сц</w:t>
      </w:r>
      <w:r w:rsidRPr="00DF2404">
        <w:t>е</w:t>
      </w:r>
      <w:r w:rsidRPr="00DF2404">
        <w:t xml:space="preserve">нарием развития демографических процессов на расчетную перспективу будет </w:t>
      </w:r>
      <w:r w:rsidRPr="00DF2404">
        <w:rPr>
          <w:b/>
        </w:rPr>
        <w:t>стабил</w:t>
      </w:r>
      <w:r w:rsidRPr="00DF2404">
        <w:rPr>
          <w:b/>
        </w:rPr>
        <w:t>и</w:t>
      </w:r>
      <w:r w:rsidRPr="00DF2404">
        <w:rPr>
          <w:b/>
        </w:rPr>
        <w:t>зационный вариант.</w:t>
      </w:r>
    </w:p>
    <w:p w:rsidR="00F73172" w:rsidRPr="00DF2404" w:rsidRDefault="00F73172" w:rsidP="00BB3FF6">
      <w:pPr>
        <w:pStyle w:val="14"/>
      </w:pPr>
      <w:r w:rsidRPr="00DF2404">
        <w:t>Проведенный анализ</w:t>
      </w:r>
      <w:r w:rsidR="00DC0B18">
        <w:t xml:space="preserve"> </w:t>
      </w:r>
      <w:r w:rsidRPr="00DF2404">
        <w:t>современного состояния</w:t>
      </w:r>
      <w:r w:rsidR="00DC0B18">
        <w:t xml:space="preserve"> </w:t>
      </w:r>
      <w:r w:rsidRPr="00DF2404">
        <w:t>демографических процессов и проведенный прогноз численности населения позволяют провести оценку трудового потенциала поселения на расчетный период. Прогноз численности трудового населения также труден, и для его определения важное значения имеют показатели внутренней и внешней миграции населения. В основу прогноза положены результаты проведенного анализа предполагаемой динамики закрытого населения, без учета миграционной составляющей.</w:t>
      </w:r>
    </w:p>
    <w:p w:rsidR="00F73172" w:rsidRPr="00DF2404" w:rsidRDefault="00F73172" w:rsidP="00BB3FF6">
      <w:pPr>
        <w:pStyle w:val="14"/>
      </w:pPr>
      <w:r w:rsidRPr="00DF2404">
        <w:t>Динамика численности трудового населения поселения напрямую зависит от последствий «демографической волны»: т.е. вступления в трудоспособный возраст многочисленного поколения рожденных в 80-е и выхода на пенсию</w:t>
      </w:r>
      <w:r w:rsidR="00DC0B18">
        <w:t xml:space="preserve"> </w:t>
      </w:r>
      <w:r w:rsidRPr="00DF2404">
        <w:t xml:space="preserve">малочисленного поколения родившихся в военные годы. Через несколько лет в пенсионный возраст войдет многочисленное поколение послевоенного «бэби-бума», а на смену ему придет крайне малочисленное поколение рожденных в годы кризиса. Относительно высокая доля лиц моложе трудоспособного возраста позволит не произойти резкому сокращению трудоспособного контингента. </w:t>
      </w:r>
      <w:r>
        <w:t xml:space="preserve">До </w:t>
      </w:r>
      <w:r w:rsidRPr="00DF2404">
        <w:lastRenderedPageBreak/>
        <w:t>2016 год</w:t>
      </w:r>
      <w:r>
        <w:t>а будет наблюдаться положительная динамика роста</w:t>
      </w:r>
      <w:r w:rsidR="00DC0B18">
        <w:t xml:space="preserve"> </w:t>
      </w:r>
      <w:r w:rsidRPr="00DF2404">
        <w:t>трудоспособн</w:t>
      </w:r>
      <w:r>
        <w:t>ого</w:t>
      </w:r>
      <w:r w:rsidR="00DC0B18">
        <w:t xml:space="preserve"> </w:t>
      </w:r>
      <w:r>
        <w:t>населения.</w:t>
      </w:r>
      <w:r w:rsidRPr="00DF2404">
        <w:t xml:space="preserve"> Однако</w:t>
      </w:r>
      <w:r w:rsidR="00DC0B18">
        <w:t xml:space="preserve"> </w:t>
      </w:r>
      <w:r w:rsidRPr="00DF2404">
        <w:t xml:space="preserve">к 2026 году трудоспособный контингент сократится на </w:t>
      </w:r>
      <w:r>
        <w:t>9</w:t>
      </w:r>
      <w:r w:rsidR="00084D02">
        <w:t>.</w:t>
      </w:r>
      <w:r>
        <w:t>5</w:t>
      </w:r>
      <w:r w:rsidRPr="00DF2404">
        <w:t xml:space="preserve">% по сравнению с 2009г. (табл. </w:t>
      </w:r>
      <w:r w:rsidR="0086561E">
        <w:t>3.</w:t>
      </w:r>
      <w:r>
        <w:t>15</w:t>
      </w:r>
      <w:r w:rsidRPr="00DF2404">
        <w:t xml:space="preserve">). </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bCs/>
          <w:i/>
          <w:iCs/>
          <w:sz w:val="20"/>
          <w:szCs w:val="20"/>
        </w:rPr>
        <w:t xml:space="preserve">Табл. </w:t>
      </w:r>
      <w:r w:rsidR="0086561E">
        <w:rPr>
          <w:rFonts w:ascii="Arial" w:hAnsi="Arial" w:cs="Arial"/>
          <w:b/>
          <w:bCs/>
          <w:i/>
          <w:iCs/>
          <w:sz w:val="20"/>
          <w:szCs w:val="20"/>
        </w:rPr>
        <w:t>3.</w:t>
      </w:r>
      <w:r w:rsidRPr="00BB3FF6">
        <w:rPr>
          <w:rFonts w:ascii="Arial" w:hAnsi="Arial" w:cs="Arial"/>
          <w:b/>
          <w:bCs/>
          <w:i/>
          <w:iCs/>
          <w:sz w:val="20"/>
          <w:szCs w:val="20"/>
        </w:rPr>
        <w:t>15</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bCs/>
          <w:i/>
          <w:iCs/>
          <w:sz w:val="20"/>
          <w:szCs w:val="20"/>
        </w:rPr>
        <w:t>Прогноз численности трудоспособного населения Хакуринохабльского сельского поселения на расчетную перспективу, стабилизационный сценарий (без учета мигр</w:t>
      </w:r>
      <w:r w:rsidRPr="00BB3FF6">
        <w:rPr>
          <w:rFonts w:ascii="Arial" w:hAnsi="Arial" w:cs="Arial"/>
          <w:b/>
          <w:bCs/>
          <w:i/>
          <w:iCs/>
          <w:sz w:val="20"/>
          <w:szCs w:val="20"/>
        </w:rPr>
        <w:t>а</w:t>
      </w:r>
      <w:r w:rsidRPr="00BB3FF6">
        <w:rPr>
          <w:rFonts w:ascii="Arial" w:hAnsi="Arial" w:cs="Arial"/>
          <w:b/>
          <w:bCs/>
          <w:i/>
          <w:iCs/>
          <w:sz w:val="20"/>
          <w:szCs w:val="20"/>
        </w:rPr>
        <w:t>ции), на начало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1098"/>
        <w:gridCol w:w="884"/>
        <w:gridCol w:w="885"/>
        <w:gridCol w:w="884"/>
        <w:gridCol w:w="884"/>
        <w:gridCol w:w="884"/>
        <w:gridCol w:w="781"/>
      </w:tblGrid>
      <w:tr w:rsidR="00F73172" w:rsidRPr="009A628C">
        <w:trPr>
          <w:cantSplit/>
        </w:trPr>
        <w:tc>
          <w:tcPr>
            <w:tcW w:w="3168" w:type="dxa"/>
            <w:vMerge w:val="restart"/>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p>
        </w:tc>
        <w:tc>
          <w:tcPr>
            <w:tcW w:w="1098"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2009</w:t>
            </w:r>
          </w:p>
        </w:tc>
        <w:tc>
          <w:tcPr>
            <w:tcW w:w="1769"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2012</w:t>
            </w:r>
          </w:p>
        </w:tc>
        <w:tc>
          <w:tcPr>
            <w:tcW w:w="1768"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2016</w:t>
            </w:r>
          </w:p>
        </w:tc>
        <w:tc>
          <w:tcPr>
            <w:tcW w:w="1665"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2026</w:t>
            </w:r>
          </w:p>
        </w:tc>
      </w:tr>
      <w:tr w:rsidR="00F73172" w:rsidRPr="009A628C">
        <w:trPr>
          <w:cantSplit/>
        </w:trPr>
        <w:tc>
          <w:tcPr>
            <w:tcW w:w="3168" w:type="dxa"/>
            <w:vMerge/>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p>
        </w:tc>
        <w:tc>
          <w:tcPr>
            <w:tcW w:w="1098"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5"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781"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r>
      <w:tr w:rsidR="00F73172" w:rsidRPr="009A628C">
        <w:tc>
          <w:tcPr>
            <w:tcW w:w="3168"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Трудоспособное население</w:t>
            </w:r>
          </w:p>
        </w:tc>
        <w:tc>
          <w:tcPr>
            <w:tcW w:w="1098"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1921</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1996</w:t>
            </w:r>
          </w:p>
        </w:tc>
        <w:tc>
          <w:tcPr>
            <w:tcW w:w="885"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103</w:t>
            </w:r>
            <w:r w:rsidR="00084D02">
              <w:rPr>
                <w:rFonts w:ascii="Times New Roman" w:hAnsi="Times New Roman"/>
                <w:sz w:val="24"/>
                <w:szCs w:val="24"/>
              </w:rPr>
              <w:t>.</w:t>
            </w:r>
            <w:r w:rsidRPr="008D2BFA">
              <w:rPr>
                <w:rFonts w:ascii="Times New Roman" w:hAnsi="Times New Roman"/>
                <w:sz w:val="24"/>
                <w:szCs w:val="24"/>
              </w:rPr>
              <w:t>9</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1926</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100</w:t>
            </w:r>
            <w:r w:rsidR="00084D02">
              <w:rPr>
                <w:rFonts w:ascii="Times New Roman" w:hAnsi="Times New Roman"/>
                <w:sz w:val="24"/>
                <w:szCs w:val="24"/>
              </w:rPr>
              <w:t>.</w:t>
            </w:r>
            <w:r w:rsidRPr="008D2BFA">
              <w:rPr>
                <w:rFonts w:ascii="Times New Roman" w:hAnsi="Times New Roman"/>
                <w:sz w:val="24"/>
                <w:szCs w:val="24"/>
              </w:rPr>
              <w:t>3</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1739</w:t>
            </w:r>
          </w:p>
        </w:tc>
        <w:tc>
          <w:tcPr>
            <w:tcW w:w="781"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90</w:t>
            </w:r>
            <w:r w:rsidR="00084D02">
              <w:rPr>
                <w:rFonts w:ascii="Times New Roman" w:hAnsi="Times New Roman"/>
                <w:sz w:val="24"/>
                <w:szCs w:val="24"/>
              </w:rPr>
              <w:t>.</w:t>
            </w:r>
            <w:r w:rsidRPr="008D2BFA">
              <w:rPr>
                <w:rFonts w:ascii="Times New Roman" w:hAnsi="Times New Roman"/>
                <w:sz w:val="24"/>
                <w:szCs w:val="24"/>
              </w:rPr>
              <w:t>5</w:t>
            </w:r>
          </w:p>
        </w:tc>
      </w:tr>
    </w:tbl>
    <w:p w:rsidR="00F73172" w:rsidRPr="009A628C" w:rsidRDefault="00F73172" w:rsidP="008D2BFA">
      <w:pPr>
        <w:pStyle w:val="14"/>
      </w:pPr>
      <w:r w:rsidRPr="009A628C">
        <w:t xml:space="preserve">Избежать сокращения трудоспособного населения и соответственно снизить демографическую нагрузку на работающее население </w:t>
      </w:r>
      <w:r>
        <w:t>по</w:t>
      </w:r>
      <w:r w:rsidRPr="009A628C">
        <w:t>может только миграция на территорию поселения рабочей силы.</w:t>
      </w:r>
    </w:p>
    <w:p w:rsidR="00F73172" w:rsidRPr="008D2BFA" w:rsidRDefault="00F73172" w:rsidP="008D2BFA">
      <w:pPr>
        <w:pStyle w:val="14"/>
        <w:rPr>
          <w:szCs w:val="28"/>
        </w:rPr>
      </w:pPr>
      <w:r w:rsidRPr="009A628C">
        <w:t xml:space="preserve">В структуре занятого населения на расчетную перспективу также возможны изменения. Развитие промышленности и в частности строительство новых предприятий может </w:t>
      </w:r>
      <w:r w:rsidRPr="008D2BFA">
        <w:rPr>
          <w:szCs w:val="28"/>
        </w:rPr>
        <w:t>повлечь за собой увеличение численности занятых в производственной сфере, а также вызвать некоторый дефицит кадров</w:t>
      </w:r>
      <w:r w:rsidR="00084D02">
        <w:rPr>
          <w:szCs w:val="28"/>
        </w:rPr>
        <w:t xml:space="preserve"> и специалистов на рынке труда.</w:t>
      </w:r>
    </w:p>
    <w:p w:rsidR="00F73172" w:rsidRPr="008D2BFA" w:rsidRDefault="00F73172" w:rsidP="008D2BFA">
      <w:pPr>
        <w:pStyle w:val="14"/>
        <w:rPr>
          <w:szCs w:val="28"/>
        </w:rPr>
      </w:pPr>
      <w:r w:rsidRPr="008D2BFA">
        <w:rPr>
          <w:szCs w:val="28"/>
        </w:rPr>
        <w:t>Преодоление демографического спада в поселении потребует длительных усилий, активной демографической политики, направленной на снижение смертности и повышение рождаемости, изменение модели семьи, а также формирование эфф</w:t>
      </w:r>
      <w:r w:rsidR="00084D02">
        <w:rPr>
          <w:szCs w:val="28"/>
        </w:rPr>
        <w:t>ективной миграционной политики.</w:t>
      </w:r>
    </w:p>
    <w:p w:rsidR="00F73172" w:rsidRPr="008D2BFA" w:rsidRDefault="00F73172" w:rsidP="008D2BFA">
      <w:pPr>
        <w:pStyle w:val="14"/>
        <w:rPr>
          <w:szCs w:val="28"/>
        </w:rPr>
      </w:pPr>
      <w:r w:rsidRPr="008D2BFA">
        <w:rPr>
          <w:szCs w:val="28"/>
        </w:rPr>
        <w:t>В соответствии с наиболее вероятным стабилизационным сценарием развития проектом даётся прогноз численности сельского поселения и населённых пунктов, входящих в его состав.</w:t>
      </w:r>
    </w:p>
    <w:p w:rsidR="00F73172" w:rsidRPr="008D2BFA" w:rsidRDefault="00F73172" w:rsidP="008D2BFA">
      <w:pPr>
        <w:spacing w:after="0" w:line="240" w:lineRule="auto"/>
        <w:ind w:firstLine="709"/>
        <w:jc w:val="right"/>
        <w:rPr>
          <w:rFonts w:ascii="Arial" w:hAnsi="Arial" w:cs="Arial"/>
          <w:b/>
          <w:i/>
          <w:sz w:val="20"/>
          <w:szCs w:val="20"/>
        </w:rPr>
      </w:pPr>
      <w:r w:rsidRPr="008D2BFA">
        <w:rPr>
          <w:rFonts w:ascii="Arial" w:hAnsi="Arial" w:cs="Arial"/>
          <w:b/>
          <w:i/>
          <w:sz w:val="20"/>
          <w:szCs w:val="20"/>
        </w:rPr>
        <w:t>Табл.</w:t>
      </w:r>
      <w:r w:rsidR="00CB017A">
        <w:rPr>
          <w:rFonts w:ascii="Arial" w:hAnsi="Arial" w:cs="Arial"/>
          <w:b/>
          <w:i/>
          <w:sz w:val="20"/>
          <w:szCs w:val="20"/>
        </w:rPr>
        <w:t>3.</w:t>
      </w:r>
      <w:r w:rsidRPr="008D2BFA">
        <w:rPr>
          <w:rFonts w:ascii="Arial" w:hAnsi="Arial" w:cs="Arial"/>
          <w:b/>
          <w:i/>
          <w:sz w:val="20"/>
          <w:szCs w:val="20"/>
        </w:rPr>
        <w:t xml:space="preserve">16 </w:t>
      </w:r>
    </w:p>
    <w:p w:rsidR="00F73172" w:rsidRPr="008D2BFA" w:rsidRDefault="00F73172" w:rsidP="008D2BFA">
      <w:pPr>
        <w:spacing w:after="0" w:line="240" w:lineRule="auto"/>
        <w:ind w:firstLine="709"/>
        <w:jc w:val="right"/>
        <w:rPr>
          <w:rFonts w:ascii="Arial" w:hAnsi="Arial" w:cs="Arial"/>
          <w:sz w:val="20"/>
          <w:szCs w:val="20"/>
        </w:rPr>
      </w:pPr>
      <w:r w:rsidRPr="008D2BFA">
        <w:rPr>
          <w:rFonts w:ascii="Arial" w:hAnsi="Arial" w:cs="Arial"/>
          <w:b/>
          <w:i/>
          <w:sz w:val="20"/>
          <w:szCs w:val="20"/>
        </w:rPr>
        <w:t xml:space="preserve">Прогноз численности населённых пунктов </w:t>
      </w:r>
      <w:r w:rsidRPr="008D2BFA">
        <w:rPr>
          <w:rFonts w:ascii="Arial" w:hAnsi="Arial" w:cs="Arial"/>
          <w:b/>
          <w:bCs/>
          <w:i/>
          <w:iCs/>
          <w:sz w:val="20"/>
          <w:szCs w:val="20"/>
        </w:rPr>
        <w:t xml:space="preserve">Хакуринохабльского сельского поселения </w:t>
      </w:r>
      <w:r w:rsidRPr="008D2BFA">
        <w:rPr>
          <w:rFonts w:ascii="Arial" w:hAnsi="Arial" w:cs="Arial"/>
          <w:b/>
          <w:i/>
          <w:sz w:val="20"/>
          <w:szCs w:val="20"/>
        </w:rPr>
        <w:t xml:space="preserve">на расчетную перспективу, </w:t>
      </w:r>
      <w:r w:rsidR="00DC0B18" w:rsidRPr="00DC0B18">
        <w:rPr>
          <w:rFonts w:ascii="Arial" w:hAnsi="Arial" w:cs="Arial"/>
          <w:i/>
          <w:sz w:val="20"/>
          <w:szCs w:val="20"/>
        </w:rPr>
        <w:t>человек</w:t>
      </w:r>
      <w:r w:rsidR="00DC0B18">
        <w:rPr>
          <w:rFonts w:ascii="Arial" w:hAnsi="Arial" w:cs="Arial"/>
          <w:b/>
          <w:i/>
          <w:sz w:val="20"/>
          <w:szCs w:val="20"/>
        </w:rPr>
        <w:t>, стабилизационный сценарий</w:t>
      </w:r>
    </w:p>
    <w:tbl>
      <w:tblPr>
        <w:tblW w:w="947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29"/>
        <w:gridCol w:w="2309"/>
        <w:gridCol w:w="2540"/>
      </w:tblGrid>
      <w:tr w:rsidR="00F73172" w:rsidRPr="008D2BFA">
        <w:trPr>
          <w:trHeight w:val="270"/>
          <w:tblHeader/>
        </w:trPr>
        <w:tc>
          <w:tcPr>
            <w:tcW w:w="4629"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rPr>
                <w:rFonts w:ascii="Times New Roman" w:hAnsi="Times New Roman"/>
                <w:sz w:val="24"/>
                <w:szCs w:val="24"/>
              </w:rPr>
            </w:pPr>
            <w:r w:rsidRPr="008D2BFA">
              <w:rPr>
                <w:rFonts w:ascii="Times New Roman" w:hAnsi="Times New Roman"/>
                <w:sz w:val="24"/>
                <w:szCs w:val="24"/>
              </w:rPr>
              <w:t>Наименование сельского поселения и населённого пункта</w:t>
            </w:r>
          </w:p>
        </w:tc>
        <w:tc>
          <w:tcPr>
            <w:tcW w:w="2309"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2009</w:t>
            </w:r>
          </w:p>
        </w:tc>
        <w:tc>
          <w:tcPr>
            <w:tcW w:w="2540"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2016 (стабилизационный вариант)</w:t>
            </w:r>
          </w:p>
        </w:tc>
      </w:tr>
      <w:tr w:rsidR="00F73172" w:rsidRPr="008D2BFA">
        <w:trPr>
          <w:trHeight w:val="270"/>
        </w:trPr>
        <w:tc>
          <w:tcPr>
            <w:tcW w:w="4629" w:type="dxa"/>
            <w:tcBorders>
              <w:top w:val="thickThinSmallGap" w:sz="12" w:space="0" w:color="auto"/>
            </w:tcBorders>
            <w:shd w:val="clear" w:color="auto" w:fill="FFFFFF"/>
          </w:tcPr>
          <w:p w:rsidR="00F73172" w:rsidRPr="008D2BFA" w:rsidRDefault="00F73172" w:rsidP="001150CD">
            <w:pPr>
              <w:spacing w:after="0" w:line="240" w:lineRule="auto"/>
              <w:jc w:val="both"/>
              <w:rPr>
                <w:rFonts w:ascii="Times New Roman" w:hAnsi="Times New Roman"/>
                <w:sz w:val="24"/>
                <w:szCs w:val="24"/>
              </w:rPr>
            </w:pPr>
            <w:r w:rsidRPr="008D2BFA">
              <w:rPr>
                <w:rFonts w:ascii="Times New Roman" w:hAnsi="Times New Roman"/>
                <w:sz w:val="24"/>
                <w:szCs w:val="24"/>
              </w:rPr>
              <w:t>Всего по поселению</w:t>
            </w:r>
          </w:p>
        </w:tc>
        <w:tc>
          <w:tcPr>
            <w:tcW w:w="2309" w:type="dxa"/>
            <w:tcBorders>
              <w:top w:val="thickThinSmallGap" w:sz="12" w:space="0" w:color="auto"/>
            </w:tcBorders>
            <w:shd w:val="clear" w:color="auto" w:fill="FFFFFF"/>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4578</w:t>
            </w:r>
          </w:p>
        </w:tc>
        <w:tc>
          <w:tcPr>
            <w:tcW w:w="2540" w:type="dxa"/>
            <w:tcBorders>
              <w:top w:val="thickThinSmallGap" w:sz="12" w:space="0" w:color="auto"/>
            </w:tcBorders>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4428</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iCs/>
                <w:sz w:val="24"/>
                <w:szCs w:val="24"/>
              </w:rPr>
            </w:pPr>
            <w:r w:rsidRPr="008D2BFA">
              <w:rPr>
                <w:rFonts w:ascii="Times New Roman" w:hAnsi="Times New Roman"/>
                <w:iCs/>
                <w:sz w:val="24"/>
                <w:szCs w:val="24"/>
              </w:rPr>
              <w:t xml:space="preserve">а.Хакуринохабль </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iCs/>
                <w:sz w:val="24"/>
                <w:szCs w:val="24"/>
              </w:rPr>
            </w:pPr>
            <w:r w:rsidRPr="008D2BFA">
              <w:rPr>
                <w:rFonts w:ascii="Times New Roman" w:hAnsi="Times New Roman"/>
                <w:iCs/>
                <w:sz w:val="24"/>
                <w:szCs w:val="24"/>
              </w:rPr>
              <w:t>4138</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4030</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iCs/>
                <w:sz w:val="24"/>
                <w:szCs w:val="24"/>
              </w:rPr>
            </w:pPr>
            <w:r w:rsidRPr="008D2BFA">
              <w:rPr>
                <w:rFonts w:ascii="Times New Roman" w:hAnsi="Times New Roman"/>
                <w:iCs/>
                <w:sz w:val="24"/>
                <w:szCs w:val="24"/>
              </w:rPr>
              <w:t>х.Киров</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iCs/>
                <w:sz w:val="24"/>
                <w:szCs w:val="24"/>
              </w:rPr>
            </w:pPr>
            <w:r w:rsidRPr="008D2BFA">
              <w:rPr>
                <w:rFonts w:ascii="Times New Roman" w:hAnsi="Times New Roman"/>
                <w:iCs/>
                <w:sz w:val="24"/>
                <w:szCs w:val="24"/>
              </w:rPr>
              <w:t>170</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154</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sz w:val="24"/>
                <w:szCs w:val="24"/>
              </w:rPr>
            </w:pPr>
            <w:r w:rsidRPr="008D2BFA">
              <w:rPr>
                <w:rFonts w:ascii="Times New Roman" w:hAnsi="Times New Roman"/>
                <w:sz w:val="24"/>
                <w:szCs w:val="24"/>
              </w:rPr>
              <w:t>х.Хапачев</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270</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244</w:t>
            </w:r>
          </w:p>
        </w:tc>
      </w:tr>
    </w:tbl>
    <w:p w:rsidR="00F73172" w:rsidRPr="009A628C" w:rsidRDefault="00F73172" w:rsidP="008D2BFA">
      <w:pPr>
        <w:pStyle w:val="14"/>
      </w:pPr>
      <w:r w:rsidRPr="009A628C">
        <w:t>Для изменения существующих моделей воспроизводства населения поселения необходимо помимо повышения уровня рождаемости, одновременное сокращение высоких показателей смертности в поселении и усиление миграционного притока.</w:t>
      </w:r>
      <w:r w:rsidR="00DC0B18">
        <w:t xml:space="preserve"> </w:t>
      </w:r>
    </w:p>
    <w:p w:rsidR="00F73172" w:rsidRPr="009A628C" w:rsidRDefault="00F73172" w:rsidP="008D2BFA">
      <w:pPr>
        <w:pStyle w:val="14"/>
      </w:pPr>
      <w:r w:rsidRPr="009A628C">
        <w:t xml:space="preserve">Двумя составляющими будущих демографических тенденций поселения будут воспроизводственные и миграционные процессы. Учитывая различную специфику, природу и объект управления этих двух процессов, обоснованным является и разграничение мероприятий по ним. </w:t>
      </w:r>
    </w:p>
    <w:p w:rsidR="00F73172" w:rsidRDefault="00F73172" w:rsidP="008D2BFA">
      <w:pPr>
        <w:pStyle w:val="14"/>
      </w:pPr>
      <w:r w:rsidRPr="009A628C">
        <w:t xml:space="preserve">Осуществление политики по стимулированию рождаемости и </w:t>
      </w:r>
      <w:r w:rsidR="008D2BFA">
        <w:t xml:space="preserve">укреплению семьи связывается с </w:t>
      </w:r>
      <w:r w:rsidRPr="009A628C">
        <w:t>такими наиболее распространенными мерами, как различные денежные пособия, выплачиваемые единовременно и</w:t>
      </w:r>
      <w:r w:rsidR="008D2BFA">
        <w:t xml:space="preserve">ли ежемесячно. Помимо этого, к </w:t>
      </w:r>
      <w:r w:rsidRPr="009A628C">
        <w:t xml:space="preserve">данному комплексу мероприятий будут относиться: меры, направленные </w:t>
      </w:r>
      <w:r w:rsidRPr="009A628C">
        <w:lastRenderedPageBreak/>
        <w:t xml:space="preserve">на охрану здоровья беременных женщин и новорожденных, снижения уровня </w:t>
      </w:r>
      <w:r w:rsidR="008D2BFA">
        <w:t>смертности,</w:t>
      </w:r>
      <w:r w:rsidR="00DC0B18">
        <w:t xml:space="preserve"> </w:t>
      </w:r>
      <w:r w:rsidR="008D2BFA">
        <w:t xml:space="preserve">налоговые льготы и </w:t>
      </w:r>
      <w:r w:rsidRPr="009A628C">
        <w:t xml:space="preserve">т.д. </w:t>
      </w:r>
    </w:p>
    <w:p w:rsidR="00F73172" w:rsidRDefault="00F73172" w:rsidP="008D2BFA">
      <w:pPr>
        <w:shd w:val="clear" w:color="auto" w:fill="FFFFFF"/>
        <w:spacing w:after="0" w:line="240" w:lineRule="auto"/>
        <w:ind w:firstLine="709"/>
        <w:jc w:val="both"/>
        <w:rPr>
          <w:rFonts w:ascii="Times New Roman" w:hAnsi="Times New Roman"/>
          <w:b/>
          <w:i/>
          <w:sz w:val="26"/>
          <w:szCs w:val="26"/>
          <w:lang w:eastAsia="ru-RU"/>
        </w:rPr>
      </w:pPr>
      <w:r w:rsidRPr="008D2BFA">
        <w:rPr>
          <w:rFonts w:ascii="Times New Roman" w:hAnsi="Times New Roman"/>
          <w:b/>
          <w:i/>
          <w:sz w:val="26"/>
          <w:szCs w:val="26"/>
          <w:lang w:eastAsia="ru-RU"/>
        </w:rPr>
        <w:t>Основными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задачами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демографической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политики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являются:</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сокращение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смертности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граждан,</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прежде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всего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трудоспособном</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возрасте;</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сокращение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материнской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младенческой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смертности,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репродуктивного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детей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подростков;</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сохранение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увеличение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продолжительности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активной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создание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условий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формирование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мотивации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ведения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образа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существенное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снижение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заболеваемости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значимыми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представляющими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опасность</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окружающих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заболеваниями,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улучшение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качества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больных,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страдающих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хроническими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заболеваниями,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инвалидов;</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повышение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рождаемости;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института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семьи,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возрождение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сохранение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духовно-нравственных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традиций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семейных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отношений;</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регулирование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внутренней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внешней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миграции,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привлечение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мигрантов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соответствии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потребностями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демографического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социально-экономического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развития,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учетом</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необходимости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адаптации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интеграции;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формирование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различных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групп</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особенно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подрастающего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поколения,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мотивации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ведения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образа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проведение профилактических мероприятий в целях раннего выявления нарушений состояния здоровья;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ранняя диагностика заболеваний с применением передовых технологий;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повышение доступности и качества оказания бесплатной медицинской помощи;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улучшение материально-технического и кадрового обеспечения учреждений здравоохранения;</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применение новых инновационных технологий лечения и развитие высокотехнологичной медицинской помощи;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внедрение комплексных оздоровительных и реабилитационных программ; </w:t>
      </w:r>
    </w:p>
    <w:p w:rsid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пропаганда ценностей семьи, усиление государственной </w:t>
      </w:r>
      <w:r w:rsidR="008D2BFA">
        <w:rPr>
          <w:rFonts w:ascii="Times New Roman" w:hAnsi="Times New Roman"/>
          <w:b/>
          <w:i/>
          <w:sz w:val="26"/>
          <w:szCs w:val="26"/>
          <w:lang w:eastAsia="ru-RU"/>
        </w:rPr>
        <w:t>поддержки семей, имеющих детей;</w:t>
      </w:r>
    </w:p>
    <w:p w:rsidR="000771E2"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создание условий для притока иммигрантов.</w:t>
      </w:r>
    </w:p>
    <w:p w:rsidR="00024F9F" w:rsidRDefault="00024F9F" w:rsidP="00024F9F">
      <w:pPr>
        <w:shd w:val="clear" w:color="auto" w:fill="FFFFFF"/>
        <w:spacing w:after="0" w:line="240" w:lineRule="auto"/>
        <w:jc w:val="both"/>
        <w:rPr>
          <w:rFonts w:ascii="Times New Roman" w:hAnsi="Times New Roman"/>
          <w:b/>
          <w:i/>
          <w:sz w:val="26"/>
          <w:szCs w:val="26"/>
          <w:lang w:eastAsia="ru-RU"/>
        </w:rPr>
      </w:pPr>
    </w:p>
    <w:p w:rsidR="00024F9F" w:rsidRDefault="00024F9F" w:rsidP="00024F9F">
      <w:pPr>
        <w:pStyle w:val="14"/>
      </w:pPr>
      <w:r>
        <w:t>Мероприятия:</w:t>
      </w:r>
    </w:p>
    <w:p w:rsidR="00024F9F" w:rsidRPr="000771E2" w:rsidRDefault="00024F9F" w:rsidP="00024F9F">
      <w:pPr>
        <w:pStyle w:val="14"/>
        <w:numPr>
          <w:ilvl w:val="0"/>
          <w:numId w:val="69"/>
        </w:numPr>
        <w:ind w:left="0" w:firstLine="698"/>
        <w:rPr>
          <w:b/>
          <w:i/>
        </w:rPr>
      </w:pPr>
      <w:r w:rsidRPr="000771E2">
        <w:rPr>
          <w:b/>
          <w:i/>
        </w:rPr>
        <w:t>Разработка комплекса мероприятий по повышению рождаемости и укреплению института семьи; улучшению здоровья и росту продолжительности жизни</w:t>
      </w:r>
      <w:r>
        <w:rPr>
          <w:b/>
          <w:i/>
        </w:rPr>
        <w:t xml:space="preserve"> </w:t>
      </w:r>
      <w:r w:rsidRPr="003147FB">
        <w:rPr>
          <w:i/>
        </w:rPr>
        <w:t>(первая очередь)</w:t>
      </w:r>
      <w:r>
        <w:rPr>
          <w:i/>
        </w:rPr>
        <w:t>;</w:t>
      </w:r>
    </w:p>
    <w:p w:rsidR="00024F9F" w:rsidRPr="000771E2" w:rsidRDefault="00024F9F" w:rsidP="00024F9F">
      <w:pPr>
        <w:pStyle w:val="14"/>
        <w:numPr>
          <w:ilvl w:val="0"/>
          <w:numId w:val="69"/>
        </w:numPr>
        <w:ind w:left="0" w:firstLine="698"/>
        <w:rPr>
          <w:b/>
          <w:i/>
        </w:rPr>
      </w:pPr>
      <w:r w:rsidRPr="000771E2">
        <w:rPr>
          <w:b/>
          <w:i/>
        </w:rPr>
        <w:t>Разработка комплекса мероприятий по обеспечению необходимого миграционного прироста и совершенствованию ис</w:t>
      </w:r>
      <w:r>
        <w:rPr>
          <w:b/>
          <w:i/>
        </w:rPr>
        <w:t xml:space="preserve">пользования трудовых мигрантов </w:t>
      </w:r>
      <w:r>
        <w:rPr>
          <w:i/>
        </w:rPr>
        <w:t>(первая очередь)</w:t>
      </w:r>
      <w:r>
        <w:rPr>
          <w:b/>
          <w:i/>
        </w:rPr>
        <w:t>.</w:t>
      </w:r>
    </w:p>
    <w:p w:rsidR="00024F9F" w:rsidRPr="008D2BFA" w:rsidRDefault="00024F9F" w:rsidP="00024F9F">
      <w:pPr>
        <w:shd w:val="clear" w:color="auto" w:fill="FFFFFF"/>
        <w:spacing w:after="0" w:line="240" w:lineRule="auto"/>
        <w:jc w:val="both"/>
        <w:rPr>
          <w:rFonts w:ascii="Times New Roman" w:hAnsi="Times New Roman"/>
          <w:b/>
          <w:i/>
          <w:sz w:val="26"/>
          <w:szCs w:val="26"/>
          <w:lang w:eastAsia="ru-RU"/>
        </w:rPr>
      </w:pPr>
    </w:p>
    <w:p w:rsidR="00BC15F6" w:rsidRDefault="00BC15F6">
      <w:pPr>
        <w:rPr>
          <w:rFonts w:ascii="Times New Roman" w:eastAsia="Times New Roman" w:hAnsi="Times New Roman"/>
          <w:b/>
          <w:bCs/>
          <w:sz w:val="28"/>
          <w:szCs w:val="26"/>
        </w:rPr>
      </w:pPr>
      <w:bookmarkStart w:id="29" w:name="_Toc193624725"/>
      <w:bookmarkStart w:id="30" w:name="_Toc204490430"/>
      <w:r>
        <w:br w:type="page"/>
      </w:r>
    </w:p>
    <w:p w:rsidR="00D549F6" w:rsidRDefault="00F334F5" w:rsidP="00B02C03">
      <w:pPr>
        <w:pStyle w:val="3"/>
      </w:pPr>
      <w:bookmarkStart w:id="31" w:name="_Toc265318191"/>
      <w:r>
        <w:t xml:space="preserve">4. </w:t>
      </w:r>
      <w:r w:rsidR="00D549F6" w:rsidRPr="00C7245D">
        <w:t>Экономика</w:t>
      </w:r>
      <w:bookmarkEnd w:id="29"/>
      <w:bookmarkEnd w:id="30"/>
      <w:r w:rsidR="00BC15F6">
        <w:t xml:space="preserve"> сельского поселения</w:t>
      </w:r>
      <w:bookmarkEnd w:id="31"/>
    </w:p>
    <w:p w:rsidR="00C278F8" w:rsidRPr="00C278F8" w:rsidRDefault="00C278F8" w:rsidP="003147FB">
      <w:pPr>
        <w:pStyle w:val="14"/>
      </w:pPr>
    </w:p>
    <w:p w:rsidR="00D549F6" w:rsidRDefault="00D549F6" w:rsidP="00F334F5">
      <w:pPr>
        <w:pStyle w:val="5"/>
      </w:pPr>
      <w:bookmarkStart w:id="32" w:name="_Toc193624726"/>
      <w:bookmarkStart w:id="33" w:name="_Toc204490431"/>
      <w:bookmarkStart w:id="34" w:name="_Toc265318192"/>
      <w:r w:rsidRPr="00C7245D">
        <w:t>Общий анализ состояния экономики</w:t>
      </w:r>
      <w:bookmarkEnd w:id="32"/>
      <w:bookmarkEnd w:id="33"/>
      <w:bookmarkEnd w:id="34"/>
    </w:p>
    <w:p w:rsidR="00D549F6" w:rsidRDefault="00D549F6" w:rsidP="003147FB">
      <w:pPr>
        <w:pStyle w:val="14"/>
      </w:pPr>
    </w:p>
    <w:p w:rsidR="00746A9E" w:rsidRPr="00DF6CA1" w:rsidRDefault="00746A9E" w:rsidP="00746A9E">
      <w:pPr>
        <w:pStyle w:val="14"/>
      </w:pPr>
      <w:r w:rsidRPr="00AB5D29">
        <w:t>Хакуринохабльское сельское поселение входит в состав Шовгеновского района Республики Адыгея, является одним из шести муниципальных образований района.</w:t>
      </w:r>
      <w:r>
        <w:t xml:space="preserve"> </w:t>
      </w:r>
      <w:r w:rsidRPr="00DF6CA1">
        <w:t>Транспортная система Хакуринохабльского сельского поселения представлена только автомобильным транспортом. Железнодорожные пути и авиаперевозки отсутствуют.</w:t>
      </w:r>
      <w:r>
        <w:t xml:space="preserve"> </w:t>
      </w:r>
      <w:r w:rsidRPr="00DF6CA1">
        <w:t>Практически вся территория сельского поселения находится в 1</w:t>
      </w:r>
      <w:r>
        <w:t>.</w:t>
      </w:r>
      <w:r w:rsidRPr="00DF6CA1">
        <w:t>5 – 2 – часовой доступн</w:t>
      </w:r>
      <w:r w:rsidR="001150CD">
        <w:t>ости от республиканского центра</w:t>
      </w:r>
      <w:r w:rsidRPr="00DF6CA1">
        <w:t xml:space="preserve"> - города Майкопа.</w:t>
      </w:r>
    </w:p>
    <w:p w:rsidR="00746A9E" w:rsidRDefault="00746A9E" w:rsidP="00746A9E">
      <w:pPr>
        <w:pStyle w:val="14"/>
      </w:pPr>
      <w:r w:rsidRPr="00DF6CA1">
        <w:t>Все населенные пункты Хакуринохабльского сельского поселения обеспечены подъездами по автомобильным дорогам с твердым покрытием.</w:t>
      </w:r>
    </w:p>
    <w:p w:rsidR="00746A9E" w:rsidRDefault="00746A9E" w:rsidP="00746A9E">
      <w:pPr>
        <w:pStyle w:val="14"/>
      </w:pPr>
      <w:r w:rsidRPr="007D7DED">
        <w:t xml:space="preserve">Благоприятные природные условия, агроклиматические ресурсы, богатые ресурсы сельскохозяйственных земель определили аграрную направленность экономики </w:t>
      </w:r>
      <w:r>
        <w:t xml:space="preserve">Хакуринохабльского </w:t>
      </w:r>
      <w:r w:rsidRPr="007D7DED">
        <w:t>сельского поселения</w:t>
      </w:r>
      <w:r>
        <w:t>.</w:t>
      </w:r>
      <w:r w:rsidRPr="007D7DED">
        <w:t xml:space="preserve"> Основу хозяйственного комплекса составляет агропромышленный комплекс, включающий сельское хозяйство и пищевую промышленность. </w:t>
      </w:r>
    </w:p>
    <w:p w:rsidR="00746A9E" w:rsidRPr="00710201" w:rsidRDefault="00746A9E" w:rsidP="00746A9E">
      <w:pPr>
        <w:pStyle w:val="14"/>
      </w:pPr>
      <w:r w:rsidRPr="00710201">
        <w:t>Основным макроэкономическим показателем, характеризующим уровень развития экономики</w:t>
      </w:r>
      <w:r w:rsidR="00DC0B18">
        <w:t xml:space="preserve"> </w:t>
      </w:r>
      <w:r w:rsidRPr="00710201">
        <w:t>на региональном уровне</w:t>
      </w:r>
      <w:r>
        <w:t>,</w:t>
      </w:r>
      <w:r w:rsidRPr="00710201">
        <w:t xml:space="preserve"> является валовой региональный продукт. Так, в муниципальном образовании "Шовгеновский района" объем ВРП в 2006 году увеличился по о</w:t>
      </w:r>
      <w:r w:rsidR="001150CD">
        <w:t xml:space="preserve">тношению к уровню 2000 года на </w:t>
      </w:r>
      <w:r w:rsidRPr="00710201">
        <w:t>46</w:t>
      </w:r>
      <w:r w:rsidR="001150CD">
        <w:t>.</w:t>
      </w:r>
      <w:r w:rsidRPr="00710201">
        <w:t>7% и составил 731</w:t>
      </w:r>
      <w:r w:rsidR="001150CD">
        <w:t>.</w:t>
      </w:r>
      <w:r w:rsidRPr="00710201">
        <w:t>5 млн. рублей. Из сельских поселений района наибольшим вкладом в формирование ВРП выделяется</w:t>
      </w:r>
      <w:r w:rsidR="00DC0B18">
        <w:t xml:space="preserve"> </w:t>
      </w:r>
      <w:r w:rsidRPr="00710201">
        <w:t>Хакуринохабльское сельское поселение, на долю которого приходится 24</w:t>
      </w:r>
      <w:r w:rsidR="001150CD">
        <w:t>.</w:t>
      </w:r>
      <w:r w:rsidRPr="00710201">
        <w:t>8%</w:t>
      </w:r>
      <w:r>
        <w:t xml:space="preserve"> его объема</w:t>
      </w:r>
      <w:r w:rsidRPr="00436377">
        <w:t>.</w:t>
      </w:r>
      <w:r>
        <w:t xml:space="preserve"> </w:t>
      </w:r>
      <w:r w:rsidRPr="00710201">
        <w:t>Сельское хозяйство, являясь основн</w:t>
      </w:r>
      <w:r>
        <w:t>ой</w:t>
      </w:r>
      <w:r w:rsidRPr="00710201">
        <w:t xml:space="preserve"> отраслью специализации района и поселения</w:t>
      </w:r>
      <w:r>
        <w:t>,</w:t>
      </w:r>
      <w:r w:rsidRPr="00710201">
        <w:t xml:space="preserve"> обеспечивает свыше 70% в формирование ВРП</w:t>
      </w:r>
      <w:r>
        <w:t>.</w:t>
      </w:r>
      <w:r w:rsidRPr="00710201">
        <w:t xml:space="preserve"> Промышленность</w:t>
      </w:r>
      <w:r w:rsidR="00DC0B18">
        <w:t xml:space="preserve"> </w:t>
      </w:r>
      <w:r w:rsidRPr="00710201">
        <w:t>серьезного развития не получает.</w:t>
      </w:r>
    </w:p>
    <w:p w:rsidR="00746A9E" w:rsidRPr="00746A9E" w:rsidRDefault="00746A9E" w:rsidP="00746A9E">
      <w:pPr>
        <w:pStyle w:val="14"/>
      </w:pPr>
      <w:r w:rsidRPr="00746A9E">
        <w:t xml:space="preserve">На территории сельского поселения располагается 40 предприятий, из которых 34 являются муниципальными. Объем и рост промышленного производства остаётся на низком уровне. </w:t>
      </w:r>
    </w:p>
    <w:p w:rsidR="00746A9E" w:rsidRPr="00746A9E" w:rsidRDefault="00746A9E" w:rsidP="00746A9E">
      <w:pPr>
        <w:pStyle w:val="14"/>
      </w:pPr>
      <w:r w:rsidRPr="00746A9E">
        <w:t>Число сельскохозяйственных предприятий на 2009 год:</w:t>
      </w:r>
    </w:p>
    <w:p w:rsidR="00746A9E" w:rsidRPr="00746A9E" w:rsidRDefault="00746A9E" w:rsidP="00142BC2">
      <w:pPr>
        <w:pStyle w:val="14"/>
        <w:numPr>
          <w:ilvl w:val="0"/>
          <w:numId w:val="46"/>
        </w:numPr>
      </w:pPr>
      <w:r w:rsidRPr="00746A9E">
        <w:t>Сельхозпредприятия – 1 (Агрокомплекс «Шовгеновский»)</w:t>
      </w:r>
    </w:p>
    <w:p w:rsidR="00746A9E" w:rsidRPr="00746A9E" w:rsidRDefault="00746A9E" w:rsidP="00142BC2">
      <w:pPr>
        <w:pStyle w:val="14"/>
        <w:numPr>
          <w:ilvl w:val="0"/>
          <w:numId w:val="46"/>
        </w:numPr>
      </w:pPr>
      <w:r w:rsidRPr="00746A9E">
        <w:t>Крестьянско-фермерские хозяйства – 14</w:t>
      </w:r>
    </w:p>
    <w:p w:rsidR="00746A9E" w:rsidRPr="00746A9E" w:rsidRDefault="00746A9E" w:rsidP="00746A9E">
      <w:pPr>
        <w:pStyle w:val="14"/>
      </w:pPr>
      <w:r w:rsidRPr="00746A9E">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746A9E" w:rsidRPr="00746A9E" w:rsidRDefault="00746A9E" w:rsidP="00746A9E">
      <w:pPr>
        <w:pStyle w:val="14"/>
      </w:pPr>
      <w:r w:rsidRPr="00746A9E">
        <w:t xml:space="preserve">Общая площадь сельскохозяйственных угодий поселения составляет </w:t>
      </w:r>
      <w:smartTag w:uri="urn:schemas-microsoft-com:office:smarttags" w:element="metricconverter">
        <w:smartTagPr>
          <w:attr w:name="ProductID" w:val="6242 га"/>
        </w:smartTagPr>
        <w:r w:rsidRPr="00746A9E">
          <w:t>6242 га</w:t>
        </w:r>
      </w:smartTag>
      <w:r w:rsidRPr="00746A9E">
        <w:t xml:space="preserve">, из них под пашней занято </w:t>
      </w:r>
      <w:smartTag w:uri="urn:schemas-microsoft-com:office:smarttags" w:element="metricconverter">
        <w:smartTagPr>
          <w:attr w:name="ProductID" w:val="5511 га"/>
        </w:smartTagPr>
        <w:r w:rsidRPr="00746A9E">
          <w:t>5511 га</w:t>
        </w:r>
      </w:smartTag>
      <w:r w:rsidRPr="00746A9E">
        <w:t>.</w:t>
      </w:r>
    </w:p>
    <w:p w:rsidR="00746A9E" w:rsidRDefault="00746A9E" w:rsidP="00746A9E">
      <w:pPr>
        <w:pStyle w:val="14"/>
      </w:pPr>
      <w:r w:rsidRPr="00746A9E">
        <w:t>Промышленность в сельском поселении серьезного развития не получает, функционирует одно крупное промышленное предприятие - ЗАО Молзавод "Шовгеновский", а также АБЗ ГУП</w:t>
      </w:r>
      <w:r w:rsidRPr="000268D4">
        <w:t xml:space="preserve"> РА «Шовгеновский ДРСУ»</w:t>
      </w:r>
      <w:r w:rsidRPr="007D7DED">
        <w:t>.</w:t>
      </w:r>
    </w:p>
    <w:p w:rsidR="00746A9E" w:rsidRPr="00746A9E" w:rsidRDefault="00746A9E" w:rsidP="00746A9E">
      <w:pPr>
        <w:pStyle w:val="14"/>
      </w:pPr>
      <w:r w:rsidRPr="00746A9E">
        <w:t xml:space="preserve">По данным Федеральной службы статистики на территории Хакуринохабльского сельского поселения функционируют предприятия розничной </w:t>
      </w:r>
      <w:r w:rsidRPr="00746A9E">
        <w:lastRenderedPageBreak/>
        <w:t>торговли и общественного питания, данные о которых приведены в следующей таблице:</w:t>
      </w:r>
    </w:p>
    <w:p w:rsidR="00746A9E" w:rsidRPr="00746A9E" w:rsidRDefault="00746A9E" w:rsidP="00746A9E">
      <w:pPr>
        <w:pStyle w:val="14"/>
        <w:jc w:val="right"/>
        <w:rPr>
          <w:rFonts w:ascii="Arial" w:hAnsi="Arial" w:cs="Arial"/>
          <w:b/>
          <w:sz w:val="20"/>
          <w:szCs w:val="20"/>
        </w:rPr>
      </w:pPr>
      <w:r w:rsidRPr="00746A9E">
        <w:rPr>
          <w:rFonts w:ascii="Arial" w:hAnsi="Arial" w:cs="Arial"/>
          <w:b/>
          <w:sz w:val="20"/>
          <w:szCs w:val="20"/>
        </w:rPr>
        <w:t>Табл.</w:t>
      </w:r>
      <w:r w:rsidR="00CB017A">
        <w:rPr>
          <w:rFonts w:ascii="Arial" w:hAnsi="Arial" w:cs="Arial"/>
          <w:b/>
          <w:sz w:val="20"/>
          <w:szCs w:val="20"/>
        </w:rPr>
        <w:t xml:space="preserve"> 4.</w:t>
      </w:r>
      <w:r w:rsidRPr="00746A9E">
        <w:rPr>
          <w:rFonts w:ascii="Arial" w:hAnsi="Arial" w:cs="Arial"/>
          <w:b/>
          <w:sz w:val="20"/>
          <w:szCs w:val="20"/>
        </w:rPr>
        <w:t>1</w:t>
      </w:r>
    </w:p>
    <w:p w:rsidR="00746A9E" w:rsidRDefault="00746A9E" w:rsidP="00746A9E">
      <w:pPr>
        <w:pStyle w:val="14"/>
        <w:jc w:val="right"/>
        <w:rPr>
          <w:rFonts w:ascii="Arial" w:hAnsi="Arial" w:cs="Arial"/>
          <w:b/>
          <w:i/>
          <w:sz w:val="20"/>
          <w:szCs w:val="20"/>
        </w:rPr>
      </w:pPr>
      <w:r w:rsidRPr="00746A9E">
        <w:rPr>
          <w:rFonts w:ascii="Arial" w:hAnsi="Arial" w:cs="Arial"/>
          <w:b/>
          <w:i/>
          <w:sz w:val="20"/>
          <w:szCs w:val="20"/>
        </w:rPr>
        <w:t xml:space="preserve">Динамика развития инфраструктуры товарных рынков </w:t>
      </w: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9275" w:type="dxa"/>
        <w:tblInd w:w="93" w:type="dxa"/>
        <w:tblLook w:val="0000"/>
      </w:tblPr>
      <w:tblGrid>
        <w:gridCol w:w="4969"/>
        <w:gridCol w:w="940"/>
        <w:gridCol w:w="1197"/>
        <w:gridCol w:w="1213"/>
        <w:gridCol w:w="956"/>
      </w:tblGrid>
      <w:tr w:rsidR="00746A9E" w:rsidRPr="00746A9E">
        <w:trPr>
          <w:trHeight w:val="450"/>
        </w:trPr>
        <w:tc>
          <w:tcPr>
            <w:tcW w:w="4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Показатели</w:t>
            </w:r>
          </w:p>
        </w:tc>
        <w:tc>
          <w:tcPr>
            <w:tcW w:w="940"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ед.изм.</w:t>
            </w:r>
          </w:p>
        </w:tc>
        <w:tc>
          <w:tcPr>
            <w:tcW w:w="1197"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w:t>
            </w:r>
          </w:p>
        </w:tc>
        <w:tc>
          <w:tcPr>
            <w:tcW w:w="1213"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2007</w:t>
            </w:r>
          </w:p>
        </w:tc>
        <w:tc>
          <w:tcPr>
            <w:tcW w:w="956"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w:t>
            </w:r>
          </w:p>
        </w:tc>
      </w:tr>
      <w:tr w:rsidR="00746A9E" w:rsidRPr="00746A9E">
        <w:trPr>
          <w:trHeight w:val="300"/>
        </w:trPr>
        <w:tc>
          <w:tcPr>
            <w:tcW w:w="4969" w:type="dxa"/>
            <w:tcBorders>
              <w:top w:val="thickThinSmallGap" w:sz="12" w:space="0" w:color="auto"/>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Количество объектов розничной торговли и общественного питания</w:t>
            </w:r>
          </w:p>
        </w:tc>
        <w:tc>
          <w:tcPr>
            <w:tcW w:w="940" w:type="dxa"/>
            <w:tcBorders>
              <w:top w:val="thickThinSmallGap" w:sz="12" w:space="0" w:color="auto"/>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97"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1. магазины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42</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1870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 павильоны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8</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155</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3. палатки, киоски</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4. аптеки и аптечные магазины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305</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5. аптечные киоски и пункты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45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6. столовые, находящиеся на балансе учебных заведений, организаций, предприятий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320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7. рестораны, кафе, бары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286</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1360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8. автозаправочные станции</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9. розничные рынки - всего</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торговых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r>
    </w:tbl>
    <w:p w:rsidR="00746A9E" w:rsidRDefault="00746A9E" w:rsidP="00746A9E">
      <w:pPr>
        <w:pStyle w:val="14"/>
        <w:rPr>
          <w:sz w:val="28"/>
          <w:szCs w:val="28"/>
        </w:rPr>
      </w:pPr>
    </w:p>
    <w:p w:rsidR="00746A9E" w:rsidRPr="00746A9E" w:rsidRDefault="00746A9E" w:rsidP="00746A9E">
      <w:pPr>
        <w:pStyle w:val="14"/>
      </w:pPr>
      <w:r w:rsidRPr="00746A9E">
        <w:t>Приведенные данные свидетельствуют об уменьшении количества магазинов на территории поселения, но одновременно увеличивается площадь торговых залов, т.е. идет процесс укрупнения предприятий</w:t>
      </w:r>
      <w:r w:rsidR="00DC0B18">
        <w:t xml:space="preserve"> </w:t>
      </w:r>
      <w:r w:rsidRPr="00746A9E">
        <w:t>торговли и улучшения условий по оказанию д</w:t>
      </w:r>
      <w:r w:rsidR="001150CD">
        <w:t>анного вида услуг. Растет число</w:t>
      </w:r>
      <w:r w:rsidRPr="00746A9E">
        <w:t xml:space="preserve"> павильонов, палаток, киосков. Сфера общественного питания представлена тремя столовыми, находящимися на балансе учебных заведений, организаций, предприятий, и тремя другими объектами.</w:t>
      </w:r>
    </w:p>
    <w:p w:rsidR="00746A9E" w:rsidRDefault="00746A9E" w:rsidP="00746A9E">
      <w:pPr>
        <w:pStyle w:val="14"/>
      </w:pPr>
      <w:r w:rsidRPr="00746A9E">
        <w:t>Сфера бытового обслуживания населения по данным Федеральной службы статистики представлена на территории сельского поселения следующими объектами:</w:t>
      </w:r>
    </w:p>
    <w:p w:rsidR="00337E88" w:rsidRDefault="00337E88"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CB017A" w:rsidRDefault="00CB017A"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Табл.</w:t>
      </w:r>
      <w:r w:rsidR="00CB017A">
        <w:rPr>
          <w:rFonts w:ascii="Arial" w:hAnsi="Arial" w:cs="Arial"/>
          <w:b/>
          <w:i/>
          <w:sz w:val="20"/>
          <w:szCs w:val="20"/>
        </w:rPr>
        <w:t xml:space="preserve"> 4.</w:t>
      </w:r>
      <w:r w:rsidRPr="00746A9E">
        <w:rPr>
          <w:rFonts w:ascii="Arial" w:hAnsi="Arial" w:cs="Arial"/>
          <w:b/>
          <w:i/>
          <w:sz w:val="20"/>
          <w:szCs w:val="20"/>
        </w:rPr>
        <w:t>2</w:t>
      </w:r>
    </w:p>
    <w:p w:rsidR="00746A9E" w:rsidRDefault="00746A9E" w:rsidP="00746A9E">
      <w:pPr>
        <w:pStyle w:val="14"/>
        <w:jc w:val="right"/>
        <w:rPr>
          <w:rFonts w:ascii="Arial" w:hAnsi="Arial" w:cs="Arial"/>
          <w:b/>
          <w:i/>
          <w:sz w:val="20"/>
          <w:szCs w:val="20"/>
        </w:rPr>
      </w:pPr>
      <w:r w:rsidRPr="00746A9E">
        <w:rPr>
          <w:rFonts w:ascii="Arial" w:hAnsi="Arial" w:cs="Arial"/>
          <w:b/>
          <w:i/>
          <w:sz w:val="20"/>
          <w:szCs w:val="20"/>
        </w:rPr>
        <w:t xml:space="preserve">Динамика развития инфраструктуры сферы услуг </w:t>
      </w: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8938" w:type="dxa"/>
        <w:tblInd w:w="93" w:type="dxa"/>
        <w:tblLook w:val="0000"/>
      </w:tblPr>
      <w:tblGrid>
        <w:gridCol w:w="5809"/>
        <w:gridCol w:w="986"/>
        <w:gridCol w:w="1157"/>
        <w:gridCol w:w="986"/>
      </w:tblGrid>
      <w:tr w:rsidR="00746A9E" w:rsidRPr="00746A9E">
        <w:trPr>
          <w:trHeight w:val="300"/>
        </w:trPr>
        <w:tc>
          <w:tcPr>
            <w:tcW w:w="5809" w:type="dxa"/>
            <w:tcBorders>
              <w:top w:val="single" w:sz="4" w:space="0" w:color="auto"/>
              <w:left w:val="single" w:sz="4" w:space="0" w:color="auto"/>
              <w:bottom w:val="thickThinSmallGap" w:sz="12" w:space="0" w:color="auto"/>
              <w:right w:val="single" w:sz="4" w:space="0" w:color="auto"/>
            </w:tcBorders>
            <w:shd w:val="clear" w:color="auto" w:fill="F2F2F2"/>
          </w:tcPr>
          <w:p w:rsidR="00746A9E" w:rsidRPr="00746A9E" w:rsidRDefault="00746A9E" w:rsidP="001150CD">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Показатели</w:t>
            </w:r>
          </w:p>
        </w:tc>
        <w:tc>
          <w:tcPr>
            <w:tcW w:w="986"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2006 </w:t>
            </w:r>
          </w:p>
        </w:tc>
        <w:tc>
          <w:tcPr>
            <w:tcW w:w="1157"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2007</w:t>
            </w:r>
          </w:p>
        </w:tc>
        <w:tc>
          <w:tcPr>
            <w:tcW w:w="986"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2008 </w:t>
            </w:r>
          </w:p>
        </w:tc>
      </w:tr>
      <w:tr w:rsidR="00746A9E" w:rsidRPr="00746A9E">
        <w:trPr>
          <w:trHeight w:val="450"/>
        </w:trPr>
        <w:tc>
          <w:tcPr>
            <w:tcW w:w="5809" w:type="dxa"/>
            <w:tcBorders>
              <w:top w:val="thickThinSmallGap" w:sz="12" w:space="0" w:color="auto"/>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Число объектов бытового обслуживания населения, оказывающих услуги:</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3 </w:t>
            </w:r>
          </w:p>
        </w:tc>
        <w:tc>
          <w:tcPr>
            <w:tcW w:w="1157"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3</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парикмахерских (салонов красоты)</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DC0B18" w:rsidP="001150CD">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число кресел в парикмахерских</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фотоателье, фото- и кинолабораторий</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45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Число приемных пунктов бытового обслуживания, принимающих заказы от населения на оказание услуг:</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bl>
    <w:p w:rsidR="00746A9E" w:rsidRDefault="00746A9E" w:rsidP="00746A9E">
      <w:pPr>
        <w:pStyle w:val="14"/>
        <w:jc w:val="center"/>
        <w:rPr>
          <w:b/>
          <w:i/>
          <w:sz w:val="28"/>
          <w:szCs w:val="28"/>
        </w:rPr>
      </w:pPr>
    </w:p>
    <w:p w:rsidR="00746A9E" w:rsidRDefault="00746A9E" w:rsidP="00746A9E">
      <w:pPr>
        <w:pStyle w:val="14"/>
      </w:pPr>
      <w:r w:rsidRPr="000229DF">
        <w:t xml:space="preserve">Инвестиционная привлекательность </w:t>
      </w:r>
      <w:r>
        <w:t xml:space="preserve">сельского поселения </w:t>
      </w:r>
      <w:r w:rsidRPr="000229DF">
        <w:t>остается невысокой, основная часть инвестиций направлена на поддержку сельского хозяйства. Динамическое развитие реального сектора экономики тормозится износом производственных мощностей и ухудшением качественных показателей.</w:t>
      </w:r>
      <w:r>
        <w:t xml:space="preserve"> </w:t>
      </w:r>
      <w:r w:rsidRPr="000229DF">
        <w:t>В сельском поселении, как и в районе, сложилась система хозяйствования с доминированием малых</w:t>
      </w:r>
      <w:r>
        <w:t xml:space="preserve"> форм предпринимательской деятельности, но их развитие явно недостаточно для формирования эффективно действующей экономической системы, позволяющей обеспечить формирование собственной доходной базы бюджета поселения и обеспечения повышения уровня жизни населения</w:t>
      </w:r>
      <w:r w:rsidRPr="000229DF">
        <w:t xml:space="preserve">. </w:t>
      </w:r>
    </w:p>
    <w:p w:rsidR="00746A9E" w:rsidRPr="00EE796D" w:rsidRDefault="00746A9E" w:rsidP="00746A9E">
      <w:pPr>
        <w:pStyle w:val="14"/>
      </w:pPr>
      <w:r w:rsidRPr="00EE796D">
        <w:t>Проект сценарных условий и основных макроэкономических параметров на период 20</w:t>
      </w:r>
      <w:r>
        <w:t>10</w:t>
      </w:r>
      <w:r w:rsidRPr="00EE796D">
        <w:t>-202</w:t>
      </w:r>
      <w:r>
        <w:t>6</w:t>
      </w:r>
      <w:r w:rsidRPr="00EE796D">
        <w:t xml:space="preserve"> год</w:t>
      </w:r>
      <w:r>
        <w:t>ов</w:t>
      </w:r>
      <w:r w:rsidRPr="00EE796D">
        <w:t xml:space="preserve"> разработан исходя из задач, поставленных Кабинетом Министров</w:t>
      </w:r>
      <w:r w:rsidR="00DC0B18">
        <w:t xml:space="preserve"> </w:t>
      </w:r>
      <w:r w:rsidRPr="00EE796D">
        <w:t>Республики Адыгея, ориентиров и приоритетов социально-экономического развития Южного федерального округа, Концепции долгосрочного социально-экономического развития Российской Федерации,</w:t>
      </w:r>
      <w:r w:rsidR="00DC0B18">
        <w:t xml:space="preserve"> </w:t>
      </w:r>
      <w:r>
        <w:t xml:space="preserve">Закона Республики Адыгея </w:t>
      </w:r>
      <w:r w:rsidRPr="00195D25">
        <w:t>«О Стратегии социально-экономического развития Респу</w:t>
      </w:r>
      <w:r w:rsidRPr="00195D25">
        <w:t>б</w:t>
      </w:r>
      <w:r w:rsidRPr="00195D25">
        <w:t>лики Адыгея до 2025 года»</w:t>
      </w:r>
      <w:r>
        <w:t>,</w:t>
      </w:r>
      <w:r w:rsidRPr="00195D25">
        <w:t xml:space="preserve"> </w:t>
      </w:r>
      <w:r w:rsidRPr="00EE796D">
        <w:t>а также с учетом</w:t>
      </w:r>
      <w:r w:rsidR="00DC0B18">
        <w:t xml:space="preserve"> </w:t>
      </w:r>
      <w:r w:rsidRPr="00EE796D">
        <w:t>итогов социально-экономического развития Республики Адыгея.</w:t>
      </w:r>
    </w:p>
    <w:p w:rsidR="00746A9E" w:rsidRPr="00EE796D" w:rsidRDefault="00746A9E" w:rsidP="00746A9E">
      <w:pPr>
        <w:pStyle w:val="14"/>
      </w:pPr>
      <w:r w:rsidRPr="00EE796D">
        <w:t xml:space="preserve">В основу прогнозных показателей, объемов производства основных видов промышленной и сельскохозяйственной продукции, объемов строительства объектов производственной и инфраструктурной направленности легли современные оценки обеспечения </w:t>
      </w:r>
      <w:r>
        <w:t xml:space="preserve">территории </w:t>
      </w:r>
      <w:r w:rsidRPr="00EE796D">
        <w:t>природными, производственными и трудовыми ресурсами, потенциальный уровень спроса, а также анализ предыдущего развития экономики с последующей экстраполяцией темпов роста на будущие периоды.</w:t>
      </w:r>
    </w:p>
    <w:p w:rsidR="00746A9E" w:rsidRDefault="00746A9E" w:rsidP="00746A9E">
      <w:pPr>
        <w:pStyle w:val="14"/>
      </w:pPr>
      <w:r w:rsidRPr="00EE796D">
        <w:t xml:space="preserve">Разработка сценарных условий и параметров прогноза развития экономики </w:t>
      </w:r>
      <w:r>
        <w:t>в 2010-2026</w:t>
      </w:r>
      <w:r w:rsidRPr="00EE796D">
        <w:t xml:space="preserve"> годах осуществлялась по трем основным вариантам. </w:t>
      </w:r>
    </w:p>
    <w:p w:rsidR="00746A9E" w:rsidRPr="00EE796D" w:rsidRDefault="00746A9E" w:rsidP="00746A9E">
      <w:pPr>
        <w:pStyle w:val="14"/>
      </w:pPr>
      <w:r w:rsidRPr="00EE796D">
        <w:t>Основными различиями в сценарных условиях социально-эк</w:t>
      </w:r>
      <w:r w:rsidR="001150CD">
        <w:t>ономического развития являются:</w:t>
      </w:r>
    </w:p>
    <w:p w:rsidR="00746A9E" w:rsidRDefault="00746A9E" w:rsidP="00142BC2">
      <w:pPr>
        <w:pStyle w:val="14"/>
        <w:numPr>
          <w:ilvl w:val="0"/>
          <w:numId w:val="47"/>
        </w:numPr>
      </w:pPr>
      <w:r w:rsidRPr="00195D25">
        <w:t>уровень финансовых вложений</w:t>
      </w:r>
      <w:r w:rsidR="00DC0B18">
        <w:t xml:space="preserve"> </w:t>
      </w:r>
      <w:r w:rsidRPr="00195D25">
        <w:t>в социальную сферу;</w:t>
      </w:r>
    </w:p>
    <w:p w:rsidR="00746A9E" w:rsidRPr="00195D25" w:rsidRDefault="00746A9E" w:rsidP="00142BC2">
      <w:pPr>
        <w:pStyle w:val="14"/>
        <w:numPr>
          <w:ilvl w:val="0"/>
          <w:numId w:val="47"/>
        </w:numPr>
      </w:pPr>
      <w:r w:rsidRPr="00195D25">
        <w:lastRenderedPageBreak/>
        <w:t>различия в динамике объемов производства базовых отраслей экономики республики, обусловленным количеством реализуемых крупных инвестиционных программ и проектов;</w:t>
      </w:r>
    </w:p>
    <w:p w:rsidR="00746A9E" w:rsidRPr="00195D25" w:rsidRDefault="00746A9E" w:rsidP="00142BC2">
      <w:pPr>
        <w:pStyle w:val="14"/>
        <w:numPr>
          <w:ilvl w:val="0"/>
          <w:numId w:val="47"/>
        </w:numPr>
      </w:pPr>
      <w:r w:rsidRPr="00195D25">
        <w:t>интенсивность институциональных преобразований.</w:t>
      </w:r>
    </w:p>
    <w:p w:rsidR="00746A9E" w:rsidRDefault="00746A9E" w:rsidP="00746A9E">
      <w:pPr>
        <w:pStyle w:val="14"/>
      </w:pPr>
      <w:r w:rsidRPr="00A465A9">
        <w:t>Согласно</w:t>
      </w:r>
      <w:r>
        <w:rPr>
          <w:b/>
        </w:rPr>
        <w:t xml:space="preserve"> </w:t>
      </w:r>
      <w:r w:rsidRPr="00195D25">
        <w:t>Стратегии социально-экономического развития Респу</w:t>
      </w:r>
      <w:r w:rsidRPr="00195D25">
        <w:t>б</w:t>
      </w:r>
      <w:r w:rsidRPr="00195D25">
        <w:t>лики Адыгея до 2025 года</w:t>
      </w:r>
      <w:r>
        <w:t>:</w:t>
      </w:r>
    </w:p>
    <w:p w:rsidR="00746A9E" w:rsidRPr="00A465A9" w:rsidRDefault="00746A9E" w:rsidP="00746A9E">
      <w:pPr>
        <w:pStyle w:val="14"/>
      </w:pPr>
      <w:r w:rsidRPr="00EE796D">
        <w:rPr>
          <w:b/>
        </w:rPr>
        <w:t>Сценарий 1</w:t>
      </w:r>
      <w:r w:rsidRPr="00EE796D">
        <w:t xml:space="preserve"> </w:t>
      </w:r>
      <w:r w:rsidRPr="00EE796D">
        <w:rPr>
          <w:b/>
        </w:rPr>
        <w:t>(инерционный)</w:t>
      </w:r>
      <w:r w:rsidRPr="00EE796D">
        <w:t xml:space="preserve"> отражает развитие экономики в условиях сохранения инфраструктурных ограничений, замедления роста темпов производства продукции по основным секторам экономики, ухудшения конкурентоспособности выпускаемой продукции, что проявляется в торможении инвестиционной активности и относительно более высоком вкладе импорта товаров из-за пределов региона в удовлетворение внутреннего спроса. </w:t>
      </w:r>
      <w:r>
        <w:t>Оценочные т</w:t>
      </w:r>
      <w:r w:rsidRPr="00EE796D">
        <w:t>емпы роста ВРП снижаются с 6</w:t>
      </w:r>
      <w:r w:rsidR="001150CD">
        <w:t>.</w:t>
      </w:r>
      <w:r w:rsidRPr="00EE796D">
        <w:t>2% в 200</w:t>
      </w:r>
      <w:r>
        <w:t>9</w:t>
      </w:r>
      <w:r w:rsidRPr="00EE796D">
        <w:t xml:space="preserve"> году до 1</w:t>
      </w:r>
      <w:r w:rsidR="001150CD">
        <w:t>.</w:t>
      </w:r>
      <w:r w:rsidRPr="00EE796D">
        <w:t>6% в 2015-202</w:t>
      </w:r>
      <w:r>
        <w:t>6</w:t>
      </w:r>
      <w:r w:rsidRPr="00EE796D">
        <w:t xml:space="preserve"> годах.</w:t>
      </w:r>
    </w:p>
    <w:p w:rsidR="00746A9E" w:rsidRPr="00EE796D" w:rsidRDefault="00746A9E" w:rsidP="00746A9E">
      <w:pPr>
        <w:pStyle w:val="14"/>
      </w:pPr>
      <w:r w:rsidRPr="00EE796D">
        <w:rPr>
          <w:b/>
        </w:rPr>
        <w:t>Сценарий 2 (</w:t>
      </w:r>
      <w:r>
        <w:rPr>
          <w:b/>
        </w:rPr>
        <w:t>стабилизационный</w:t>
      </w:r>
      <w:r w:rsidRPr="00EE796D">
        <w:rPr>
          <w:b/>
        </w:rPr>
        <w:t>)</w:t>
      </w:r>
      <w:r w:rsidRPr="00EE796D">
        <w:t xml:space="preserve"> предполагает уже в 20</w:t>
      </w:r>
      <w:r>
        <w:t>10</w:t>
      </w:r>
      <w:r w:rsidRPr="00EE796D">
        <w:t>-201</w:t>
      </w:r>
      <w:r>
        <w:t>2</w:t>
      </w:r>
      <w:r w:rsidRPr="00EE796D">
        <w:t xml:space="preserve"> годах реализацию мероприятий по обеспечению опережающих темпов ро</w:t>
      </w:r>
      <w:r>
        <w:t>ста основных отраслей экономики</w:t>
      </w:r>
      <w:r w:rsidRPr="00EE796D">
        <w:t>, повышени</w:t>
      </w:r>
      <w:r>
        <w:t>е</w:t>
      </w:r>
      <w:r w:rsidRPr="00EE796D">
        <w:t xml:space="preserve"> конкурентоспособности выпускаемой продукции, формирование инвестиционно-привлекательного имиджа региона для привлечения инвестиций, развитие отдельных отраслей экономики (строительства, туризма, торговли), имеющих потенциал роста, устойчивое развитие банковской системы и повышение ее вклада в рост экономики. </w:t>
      </w:r>
      <w:r>
        <w:t>Оценочные т</w:t>
      </w:r>
      <w:r w:rsidRPr="00EE796D">
        <w:t>емпы роста ВРП находятся на стабильном уровне и колебл</w:t>
      </w:r>
      <w:r>
        <w:t>ю</w:t>
      </w:r>
      <w:r w:rsidRPr="00EE796D">
        <w:t>тся от 4</w:t>
      </w:r>
      <w:r w:rsidR="001150CD">
        <w:t>.</w:t>
      </w:r>
      <w:r w:rsidRPr="00EE796D">
        <w:t>1 до 4</w:t>
      </w:r>
      <w:r w:rsidR="001150CD">
        <w:t>.</w:t>
      </w:r>
      <w:r w:rsidRPr="00EE796D">
        <w:t xml:space="preserve">6%. </w:t>
      </w:r>
    </w:p>
    <w:p w:rsidR="00746A9E" w:rsidRPr="00EE796D" w:rsidRDefault="00746A9E" w:rsidP="00746A9E">
      <w:pPr>
        <w:pStyle w:val="14"/>
      </w:pPr>
      <w:r w:rsidRPr="00EE796D">
        <w:rPr>
          <w:b/>
        </w:rPr>
        <w:t xml:space="preserve">Сценарий 3 (инновационный) </w:t>
      </w:r>
      <w:r w:rsidRPr="00EE796D">
        <w:t>предполагает комплексную реализацию мероприятий по переходу на инновационную модель развития и ориентируется на относительное улучшение конкурентоспособности бизнеса, сохранение высокой инвестиционной активности и осуществление ряда крупных инфраструктурных проектов, реализацию потенциала республики в виде развития туризма, предприятий переработки, строительства, интеграцию республики в экономику ЮФО. Инновационный вариант выступает как инвестиционно</w:t>
      </w:r>
      <w:r>
        <w:t xml:space="preserve"> </w:t>
      </w:r>
      <w:r w:rsidRPr="00EE796D">
        <w:t>ориентированный вариант экономического роста, характеризующийся более высокой нормой накопления. Реализация инновационного варианта развития позволяет сохранить средние темпы роста В</w:t>
      </w:r>
      <w:r>
        <w:t>Р</w:t>
      </w:r>
      <w:r w:rsidRPr="00EE796D">
        <w:t xml:space="preserve">П в </w:t>
      </w:r>
      <w:r>
        <w:t xml:space="preserve">прогнозируемом </w:t>
      </w:r>
      <w:r w:rsidRPr="00EE796D">
        <w:t>периоде на уровне 5</w:t>
      </w:r>
      <w:r w:rsidR="001150CD">
        <w:t>.</w:t>
      </w:r>
      <w:r w:rsidRPr="00EE796D">
        <w:t>2-6</w:t>
      </w:r>
      <w:r w:rsidR="001150CD">
        <w:t>.</w:t>
      </w:r>
      <w:r w:rsidRPr="00EE796D">
        <w:t xml:space="preserve">0%. </w:t>
      </w:r>
    </w:p>
    <w:p w:rsidR="00746A9E" w:rsidRDefault="00746A9E" w:rsidP="00746A9E">
      <w:pPr>
        <w:spacing w:after="0" w:line="240" w:lineRule="auto"/>
        <w:ind w:firstLine="900"/>
        <w:jc w:val="both"/>
        <w:rPr>
          <w:rFonts w:ascii="Times New Roman" w:hAnsi="Times New Roman"/>
          <w:b/>
          <w:sz w:val="28"/>
          <w:szCs w:val="28"/>
        </w:rPr>
      </w:pPr>
    </w:p>
    <w:p w:rsidR="00746A9E" w:rsidRDefault="00746A9E" w:rsidP="00746A9E">
      <w:pPr>
        <w:pStyle w:val="5"/>
      </w:pPr>
      <w:bookmarkStart w:id="35" w:name="_Toc265318193"/>
      <w:r w:rsidRPr="003E3862">
        <w:t>Развитие малого бизнеса</w:t>
      </w:r>
      <w:bookmarkEnd w:id="35"/>
    </w:p>
    <w:p w:rsidR="00746A9E" w:rsidRDefault="00746A9E" w:rsidP="00746A9E">
      <w:pPr>
        <w:spacing w:after="0" w:line="240" w:lineRule="auto"/>
        <w:ind w:firstLine="900"/>
        <w:jc w:val="both"/>
        <w:rPr>
          <w:rFonts w:ascii="Times New Roman" w:hAnsi="Times New Roman"/>
          <w:b/>
          <w:sz w:val="28"/>
          <w:szCs w:val="28"/>
        </w:rPr>
      </w:pPr>
    </w:p>
    <w:p w:rsidR="00746A9E" w:rsidRPr="00B400F8" w:rsidRDefault="00746A9E" w:rsidP="00746A9E">
      <w:pPr>
        <w:pStyle w:val="14"/>
      </w:pPr>
      <w:r w:rsidRPr="00B400F8">
        <w:t>Одним из направлений развития муниципального образования «</w:t>
      </w:r>
      <w:r>
        <w:t>Хакуринохабльское</w:t>
      </w:r>
      <w:r w:rsidRPr="00B400F8">
        <w:t xml:space="preserve"> сельское поселение»</w:t>
      </w:r>
      <w:r w:rsidR="00DC0B18">
        <w:t xml:space="preserve"> </w:t>
      </w:r>
      <w:r>
        <w:t xml:space="preserve">должно стать </w:t>
      </w:r>
      <w:r w:rsidRPr="00B400F8">
        <w:t>повышение эффективности функционирования малого бизнеса.</w:t>
      </w:r>
      <w:r>
        <w:t xml:space="preserve"> </w:t>
      </w:r>
      <w:r w:rsidRPr="00B400F8">
        <w:t xml:space="preserve">Работа по развитию и поддержке малого предпринимательства </w:t>
      </w:r>
      <w:r>
        <w:t xml:space="preserve">должна </w:t>
      </w:r>
      <w:r w:rsidRPr="00B400F8">
        <w:t>ве</w:t>
      </w:r>
      <w:r>
        <w:t>стись</w:t>
      </w:r>
      <w:r w:rsidRPr="00B400F8">
        <w:t xml:space="preserve"> Администрацией сельского поселения</w:t>
      </w:r>
      <w:r w:rsidR="00DC0B18">
        <w:t xml:space="preserve"> </w:t>
      </w:r>
      <w:r w:rsidRPr="00B400F8">
        <w:t>системно и целенаправленно, с применением программного комплексного подхода.</w:t>
      </w:r>
      <w:r>
        <w:t xml:space="preserve"> В поселении малое предпринимательство представлено, в основном, сельскохозяйственной деятельностью, что обусловлено сложившейся специализацией и наличием благоприятных условий для развития данного вида бизнеса. Достаточное развитие должно получить такое направление деятельности малых предприятий, как переработка и реализация выращенной сельскохозяйственной продукции. </w:t>
      </w:r>
    </w:p>
    <w:p w:rsidR="00746A9E" w:rsidRDefault="00746A9E" w:rsidP="00746A9E">
      <w:pPr>
        <w:pStyle w:val="14"/>
      </w:pPr>
      <w:r w:rsidRPr="00E1347F">
        <w:lastRenderedPageBreak/>
        <w:t>На протяжении многих лет в Адыгее реализуются республиканские программы развития малого предпринимательства,</w:t>
      </w:r>
      <w:r w:rsidRPr="00E1347F">
        <w:rPr>
          <w:b/>
        </w:rPr>
        <w:t xml:space="preserve"> </w:t>
      </w:r>
      <w:r w:rsidRPr="00E1347F">
        <w:t xml:space="preserve">принят </w:t>
      </w:r>
      <w:r>
        <w:t>З</w:t>
      </w:r>
      <w:r w:rsidRPr="00E1347F">
        <w:t>акон Республики Адыгея "О ра</w:t>
      </w:r>
      <w:r w:rsidRPr="00E1347F">
        <w:t>з</w:t>
      </w:r>
      <w:r w:rsidRPr="00E1347F">
        <w:t>витии малого и среднего предприним</w:t>
      </w:r>
      <w:r>
        <w:t>ательства в Республике Адыгея".</w:t>
      </w:r>
    </w:p>
    <w:p w:rsidR="00746A9E" w:rsidRDefault="00746A9E" w:rsidP="00746A9E">
      <w:pPr>
        <w:pStyle w:val="14"/>
      </w:pPr>
      <w:r w:rsidRPr="00AF0B8B">
        <w:t>Система государственной поддержки малого и среднего</w:t>
      </w:r>
      <w:r w:rsidR="00DC0B18">
        <w:t xml:space="preserve"> </w:t>
      </w:r>
      <w:r w:rsidRPr="00AF0B8B">
        <w:t>бизнеса в Республике Адыгея эффективно реализуется через</w:t>
      </w:r>
      <w:r>
        <w:t xml:space="preserve"> </w:t>
      </w:r>
      <w:r w:rsidRPr="00AF0B8B">
        <w:t>Республиканскую пр</w:t>
      </w:r>
      <w:r w:rsidRPr="00AF0B8B">
        <w:t>о</w:t>
      </w:r>
      <w:r w:rsidRPr="00AF0B8B">
        <w:t>грамму развития субъектов малого и среднего предпринимательства на 2009-2011 годы, в рамках которой предусмотрено предоставление грантов начинающим предпринимателям</w:t>
      </w:r>
      <w:r w:rsidRPr="00AF0B8B">
        <w:rPr>
          <w:b/>
        </w:rPr>
        <w:t xml:space="preserve"> </w:t>
      </w:r>
      <w:r w:rsidRPr="00AF0B8B">
        <w:t>и предоставление гара</w:t>
      </w:r>
      <w:r w:rsidRPr="00AF0B8B">
        <w:t>н</w:t>
      </w:r>
      <w:r w:rsidRPr="00AF0B8B">
        <w:t>тий на создание малых производств, развитие крестьянско-фермерских хозяйств, оказание услуг.</w:t>
      </w:r>
      <w:r>
        <w:t xml:space="preserve"> </w:t>
      </w:r>
      <w:r w:rsidRPr="00AF0B8B">
        <w:t>Продолжена реализация программ субсидирования и микрокредитования.</w:t>
      </w:r>
      <w:r w:rsidRPr="00AF0B8B">
        <w:rPr>
          <w:color w:val="1C2426"/>
        </w:rPr>
        <w:t xml:space="preserve"> </w:t>
      </w:r>
      <w:r w:rsidRPr="00AF0B8B">
        <w:t>По микрокредитованию на четыре процента снижена ставка финансирования, до двух лет увеличен срок кредитования, возросла максимальная сумма микрокр</w:t>
      </w:r>
      <w:r w:rsidR="001150CD">
        <w:t xml:space="preserve">едита на оборотные средства до 500 тысяч рублей и на </w:t>
      </w:r>
      <w:r w:rsidRPr="00AF0B8B">
        <w:t>финансирование товаропро</w:t>
      </w:r>
      <w:r w:rsidR="001150CD">
        <w:t xml:space="preserve">изводителей до </w:t>
      </w:r>
      <w:r w:rsidRPr="00AF0B8B">
        <w:t>1</w:t>
      </w:r>
      <w:r w:rsidR="001150CD">
        <w:t>.</w:t>
      </w:r>
      <w:r w:rsidRPr="00AF0B8B">
        <w:t>0 млн. рублей, до 1 процента снижена оплата за пользование гарантийным фондом, до 2\3 ставки Центробанка увеличено субсидирование процентных ставок.</w:t>
      </w:r>
      <w:r w:rsidRPr="00EA7B7C">
        <w:t xml:space="preserve"> Востребованы предпринимателями субсидии по полученным кред</w:t>
      </w:r>
      <w:r w:rsidRPr="00EA7B7C">
        <w:t>и</w:t>
      </w:r>
      <w:r w:rsidRPr="00EA7B7C">
        <w:t>там.</w:t>
      </w:r>
    </w:p>
    <w:p w:rsidR="00746A9E" w:rsidRPr="00B400F8" w:rsidRDefault="00746A9E" w:rsidP="00746A9E">
      <w:pPr>
        <w:pStyle w:val="14"/>
      </w:pPr>
      <w:r w:rsidRPr="00B400F8">
        <w:t>Основной целью программы является обеспечение равных и благоприятных условий для развития субъектов малого и среднего предпринимательства в</w:t>
      </w:r>
      <w:r w:rsidR="001150CD">
        <w:t xml:space="preserve"> </w:t>
      </w:r>
      <w:r>
        <w:t>городских и</w:t>
      </w:r>
      <w:r w:rsidRPr="00B400F8">
        <w:t xml:space="preserve"> сельских поселениях р</w:t>
      </w:r>
      <w:r>
        <w:t>еспублики</w:t>
      </w:r>
      <w:r w:rsidRPr="00B400F8">
        <w:t>.</w:t>
      </w:r>
    </w:p>
    <w:p w:rsidR="00746A9E" w:rsidRPr="00B400F8" w:rsidRDefault="00746A9E" w:rsidP="00746A9E">
      <w:pPr>
        <w:pStyle w:val="14"/>
      </w:pPr>
      <w:r w:rsidRPr="00B400F8">
        <w:t>Для этого необходимо решить следующие задачи:</w:t>
      </w:r>
    </w:p>
    <w:p w:rsidR="00746A9E" w:rsidRPr="00B400F8" w:rsidRDefault="001150CD" w:rsidP="00746A9E">
      <w:pPr>
        <w:pStyle w:val="14"/>
      </w:pPr>
      <w:r>
        <w:t>- увеличить</w:t>
      </w:r>
      <w:r w:rsidR="00746A9E" w:rsidRPr="00B400F8">
        <w:t xml:space="preserve"> число субъектов малого и среднего бизнеса;</w:t>
      </w:r>
    </w:p>
    <w:p w:rsidR="00746A9E" w:rsidRPr="00B400F8" w:rsidRDefault="00746A9E" w:rsidP="00746A9E">
      <w:pPr>
        <w:pStyle w:val="14"/>
      </w:pPr>
      <w:r w:rsidRPr="00B400F8">
        <w:t>-повысить инвестиционную активность малого и среднего предпринимательства;</w:t>
      </w:r>
    </w:p>
    <w:p w:rsidR="00746A9E" w:rsidRPr="00B400F8" w:rsidRDefault="00746A9E" w:rsidP="00746A9E">
      <w:pPr>
        <w:pStyle w:val="14"/>
      </w:pPr>
      <w:r w:rsidRPr="00B400F8">
        <w:t>- увеличить налоговые поступления от малого и среднего бизнеса в бюджет</w:t>
      </w:r>
      <w:r>
        <w:t>ную систему Республики Адыгея</w:t>
      </w:r>
      <w:r w:rsidRPr="00B400F8">
        <w:t>;</w:t>
      </w:r>
    </w:p>
    <w:p w:rsidR="00746A9E" w:rsidRPr="00B400F8" w:rsidRDefault="00746A9E" w:rsidP="00746A9E">
      <w:pPr>
        <w:pStyle w:val="14"/>
      </w:pPr>
      <w:r w:rsidRPr="00B400F8">
        <w:t xml:space="preserve">- наполнить региональный рынок товарами и услугами малых и средних </w:t>
      </w:r>
      <w:r>
        <w:t xml:space="preserve">местных </w:t>
      </w:r>
      <w:r w:rsidRPr="00B400F8">
        <w:t>предприятий;</w:t>
      </w:r>
    </w:p>
    <w:p w:rsidR="00746A9E" w:rsidRPr="00B400F8" w:rsidRDefault="00746A9E" w:rsidP="00746A9E">
      <w:pPr>
        <w:pStyle w:val="14"/>
      </w:pPr>
      <w:r w:rsidRPr="00B400F8">
        <w:t xml:space="preserve">- обеспечить взаимодействие бизнеса и власти на всех уровнях, привлечение предпринимательских кругов к решению вопросов социально </w:t>
      </w:r>
      <w:r>
        <w:t>-</w:t>
      </w:r>
      <w:r w:rsidRPr="00B400F8">
        <w:t xml:space="preserve"> экономического развития </w:t>
      </w:r>
      <w:r>
        <w:t>сельских поселений</w:t>
      </w:r>
      <w:r w:rsidRPr="00B400F8">
        <w:t>;</w:t>
      </w:r>
    </w:p>
    <w:p w:rsidR="00746A9E" w:rsidRPr="00B400F8" w:rsidRDefault="00746A9E" w:rsidP="00746A9E">
      <w:pPr>
        <w:pStyle w:val="14"/>
      </w:pPr>
      <w:r w:rsidRPr="00B400F8">
        <w:t>- повысить роль малого бизнеса в улучшении условий жизни населения.</w:t>
      </w:r>
    </w:p>
    <w:p w:rsidR="00746A9E" w:rsidRDefault="00746A9E" w:rsidP="00746A9E">
      <w:pPr>
        <w:pStyle w:val="14"/>
      </w:pPr>
      <w:r w:rsidRPr="00EA7B7C">
        <w:t>В этой связи необходимо отметить, что полномочия по развитию малого предпринимательства законодательно закреплены за органами местного самоуправления и эффективность работы в этом направлении в</w:t>
      </w:r>
      <w:r>
        <w:t xml:space="preserve"> полной мере будет способствовать решению проблемы занятости населения, расширения налогооблагаемой базы сельского поселения.</w:t>
      </w:r>
      <w:r w:rsidRPr="00EA7B7C">
        <w:t xml:space="preserve"> </w:t>
      </w:r>
      <w:r w:rsidRPr="008310A2">
        <w:t>Необходимо расширить направления поддержки, уделив особое внимание молодежному предпринимательству, внедрению инноваций.</w:t>
      </w:r>
    </w:p>
    <w:p w:rsidR="00746A9E" w:rsidRDefault="00746A9E" w:rsidP="00746A9E">
      <w:pPr>
        <w:pStyle w:val="14"/>
        <w:rPr>
          <w:b/>
          <w:bCs/>
        </w:rPr>
      </w:pPr>
    </w:p>
    <w:p w:rsidR="00337E88" w:rsidRDefault="00337E88" w:rsidP="00746A9E">
      <w:pPr>
        <w:pStyle w:val="14"/>
        <w:rPr>
          <w:b/>
          <w:bCs/>
        </w:rPr>
      </w:pPr>
    </w:p>
    <w:p w:rsidR="00337E88" w:rsidRDefault="00337E88" w:rsidP="00746A9E">
      <w:pPr>
        <w:pStyle w:val="14"/>
        <w:rPr>
          <w:b/>
          <w:bCs/>
        </w:rPr>
      </w:pPr>
    </w:p>
    <w:p w:rsidR="00337E88" w:rsidRPr="008310A2" w:rsidRDefault="00337E88" w:rsidP="00746A9E">
      <w:pPr>
        <w:pStyle w:val="14"/>
        <w:rPr>
          <w:b/>
          <w:bCs/>
        </w:rPr>
      </w:pPr>
    </w:p>
    <w:p w:rsidR="00746A9E" w:rsidRDefault="00746A9E" w:rsidP="00746A9E">
      <w:pPr>
        <w:pStyle w:val="5"/>
        <w:ind w:left="0" w:firstLine="709"/>
      </w:pPr>
      <w:bookmarkStart w:id="36" w:name="_Toc265318194"/>
      <w:r w:rsidRPr="00F7013E">
        <w:lastRenderedPageBreak/>
        <w:t>Формирование новых секторов эк</w:t>
      </w:r>
      <w:r>
        <w:t>ономики на территории поселения</w:t>
      </w:r>
      <w:bookmarkEnd w:id="36"/>
    </w:p>
    <w:p w:rsidR="00746A9E" w:rsidRPr="00F7013E" w:rsidRDefault="00746A9E" w:rsidP="00746A9E">
      <w:pPr>
        <w:spacing w:after="0" w:line="240" w:lineRule="auto"/>
        <w:ind w:firstLine="708"/>
        <w:jc w:val="both"/>
        <w:rPr>
          <w:rFonts w:ascii="Times New Roman" w:hAnsi="Times New Roman"/>
          <w:b/>
          <w:sz w:val="28"/>
          <w:szCs w:val="28"/>
        </w:rPr>
      </w:pPr>
    </w:p>
    <w:p w:rsidR="00746A9E" w:rsidRPr="00A4363E" w:rsidRDefault="00746A9E" w:rsidP="00746A9E">
      <w:pPr>
        <w:pStyle w:val="14"/>
      </w:pPr>
      <w:r>
        <w:t>С позиций необходимости создания благоприятных условий для занятости населения, вовлечения его в активный экономический процесс п</w:t>
      </w:r>
      <w:r w:rsidRPr="00F7013E">
        <w:t xml:space="preserve">редставляется </w:t>
      </w:r>
      <w:r>
        <w:t>актуальным ф</w:t>
      </w:r>
      <w:r w:rsidRPr="00A4363E">
        <w:t xml:space="preserve">ормирование новых секторов экономики на территории </w:t>
      </w:r>
      <w:r>
        <w:t xml:space="preserve">Хакуринохабльского сельского </w:t>
      </w:r>
      <w:r w:rsidRPr="00A4363E">
        <w:t>поселения.</w:t>
      </w:r>
      <w:r>
        <w:t xml:space="preserve"> В частности, как направления организации предпринимательской деятельности могут быть предложены следующие: </w:t>
      </w:r>
    </w:p>
    <w:p w:rsidR="00746A9E" w:rsidRPr="00F7013E" w:rsidRDefault="00746A9E" w:rsidP="00746A9E">
      <w:pPr>
        <w:pStyle w:val="14"/>
      </w:pPr>
    </w:p>
    <w:p w:rsidR="00746A9E" w:rsidRPr="00954449" w:rsidRDefault="00746A9E" w:rsidP="00746A9E">
      <w:pPr>
        <w:pStyle w:val="14"/>
      </w:pPr>
      <w:r w:rsidRPr="00954449">
        <w:t>1.</w:t>
      </w:r>
      <w:r>
        <w:t xml:space="preserve"> </w:t>
      </w:r>
      <w:r w:rsidRPr="00954449">
        <w:t>Развитие сферы придорожного сервиса, общественного питания и сопутствующих видов бизнеса вдоль автомобильных дорог.</w:t>
      </w:r>
    </w:p>
    <w:p w:rsidR="00746A9E" w:rsidRPr="00954449" w:rsidRDefault="00746A9E" w:rsidP="00746A9E">
      <w:pPr>
        <w:pStyle w:val="14"/>
      </w:pPr>
      <w:r w:rsidRPr="00954449">
        <w:t xml:space="preserve">Через территорию сельского поселения проходят важные транспортные планировочные оси республики, обеспечивающие внутрирегиональные связи. Это – главная транспортная планировочная ось Шовгеновского района - автомобильная дорога республиканского значения: </w:t>
      </w:r>
    </w:p>
    <w:p w:rsidR="00746A9E" w:rsidRPr="00954449" w:rsidRDefault="00746A9E" w:rsidP="00142BC2">
      <w:pPr>
        <w:pStyle w:val="14"/>
        <w:numPr>
          <w:ilvl w:val="0"/>
          <w:numId w:val="48"/>
        </w:numPr>
      </w:pPr>
      <w:r w:rsidRPr="00954449">
        <w:t>Майкоп – Гиагинская – Зарево – Хакуринохабль</w:t>
      </w:r>
      <w:r w:rsidR="001150CD">
        <w:t xml:space="preserve"> – Кошехабль;</w:t>
      </w:r>
    </w:p>
    <w:p w:rsidR="00746A9E" w:rsidRPr="00954449" w:rsidRDefault="00746A9E" w:rsidP="00142BC2">
      <w:pPr>
        <w:pStyle w:val="14"/>
        <w:numPr>
          <w:ilvl w:val="0"/>
          <w:numId w:val="48"/>
        </w:numPr>
      </w:pPr>
      <w:r w:rsidRPr="00954449">
        <w:t xml:space="preserve">Красногвардейское – Еленовское – Уляп – Зарево – Хакуринохабль. </w:t>
      </w:r>
    </w:p>
    <w:p w:rsidR="00746A9E" w:rsidRPr="00954449" w:rsidRDefault="00746A9E" w:rsidP="00746A9E">
      <w:pPr>
        <w:pStyle w:val="14"/>
      </w:pPr>
      <w:r w:rsidRPr="00954449">
        <w:t xml:space="preserve">Хакуринохабль относится к главному планировочному узлу Шовгеновского района и находится в составе главных транспортных планировочных осей района. </w:t>
      </w:r>
    </w:p>
    <w:p w:rsidR="00746A9E" w:rsidRPr="00954449" w:rsidRDefault="00746A9E" w:rsidP="00746A9E">
      <w:pPr>
        <w:pStyle w:val="14"/>
      </w:pPr>
      <w:r w:rsidRPr="00954449">
        <w:t xml:space="preserve">Хутора Хапачев и Киров входят в опорный каркас расселения республики путем включения этих населенных пунктов в состав второстепенной транспортной планировочной оси, проходящей по территории соседнего Хатажукайского </w:t>
      </w:r>
      <w:r>
        <w:t xml:space="preserve">сельского </w:t>
      </w:r>
      <w:r w:rsidRPr="00A4363E">
        <w:t>поселения</w:t>
      </w:r>
      <w:r w:rsidRPr="00954449">
        <w:t>:</w:t>
      </w:r>
    </w:p>
    <w:p w:rsidR="00746A9E" w:rsidRPr="00954449" w:rsidRDefault="00746A9E" w:rsidP="00142BC2">
      <w:pPr>
        <w:pStyle w:val="14"/>
        <w:numPr>
          <w:ilvl w:val="0"/>
          <w:numId w:val="49"/>
        </w:numPr>
      </w:pPr>
      <w:r w:rsidRPr="00954449">
        <w:t>Хакуринохабль – Хатажукай – Хапачев - Киров.</w:t>
      </w:r>
    </w:p>
    <w:p w:rsidR="00746A9E" w:rsidRPr="00954449" w:rsidRDefault="00746A9E" w:rsidP="00746A9E">
      <w:pPr>
        <w:pStyle w:val="14"/>
      </w:pPr>
      <w:r w:rsidRPr="00954449">
        <w:t xml:space="preserve">Таким образом, все населенные пункты Хакуринохабльского сельского поселения входят в опорный каркас расселения Шовгеновского района и </w:t>
      </w:r>
      <w:r>
        <w:t>Адыгеи</w:t>
      </w:r>
      <w:r w:rsidRPr="00954449">
        <w:t xml:space="preserve"> в целом.</w:t>
      </w:r>
    </w:p>
    <w:p w:rsidR="00746A9E" w:rsidRPr="00F7013E" w:rsidRDefault="00746A9E" w:rsidP="00746A9E">
      <w:pPr>
        <w:pStyle w:val="14"/>
      </w:pPr>
      <w:r w:rsidRPr="00F7013E">
        <w:t>2. В новой экономике социальные учреждения поселения начинают выполнять не свойственные им ранее системообразующие и культурно-образовательные функции. В сфере образования подключение школ к сети Интернет делает их информационно-коммуникативными центрами поселени</w:t>
      </w:r>
      <w:r>
        <w:t>я</w:t>
      </w:r>
      <w:r w:rsidRPr="00F7013E">
        <w:t>, имеющими возможность предоставлять жителям доступ к мировым информационным ресурсам.</w:t>
      </w:r>
    </w:p>
    <w:p w:rsidR="007C37DE" w:rsidRDefault="00746A9E" w:rsidP="00746A9E">
      <w:pPr>
        <w:pStyle w:val="14"/>
      </w:pPr>
      <w:r w:rsidRPr="00F7013E">
        <w:t xml:space="preserve">3. Развитие народных промыслов и культурно-исторического туризма с учетом наличия на территории </w:t>
      </w:r>
      <w:r>
        <w:t xml:space="preserve">поселения 18 объектов культурного наследия, представленных памятниками </w:t>
      </w:r>
      <w:r w:rsidRPr="00F7013E">
        <w:t>истори</w:t>
      </w:r>
      <w:r>
        <w:t>и, 15 из которых</w:t>
      </w:r>
      <w:r w:rsidR="00DC0B18">
        <w:t xml:space="preserve"> </w:t>
      </w:r>
      <w:r>
        <w:t xml:space="preserve">местного значения и 3 – республиканского. </w:t>
      </w:r>
      <w:r w:rsidRPr="005437D0">
        <w:t>Организацию этого вида деятельности, особенно на</w:t>
      </w:r>
      <w:r w:rsidRPr="00F7013E">
        <w:t xml:space="preserve"> первых ее этапах, целесообразно координировать в масштабах</w:t>
      </w:r>
      <w:r w:rsidRPr="009037FD">
        <w:rPr>
          <w:sz w:val="24"/>
          <w:szCs w:val="24"/>
        </w:rPr>
        <w:t xml:space="preserve"> </w:t>
      </w:r>
      <w:r w:rsidRPr="00D02CD1">
        <w:t>всего района.</w:t>
      </w:r>
    </w:p>
    <w:p w:rsidR="00C278F8" w:rsidRDefault="00C278F8" w:rsidP="003147FB">
      <w:pPr>
        <w:pStyle w:val="14"/>
      </w:pPr>
    </w:p>
    <w:p w:rsidR="00C278F8" w:rsidRPr="00C278F8" w:rsidRDefault="00C278F8" w:rsidP="00F334F5">
      <w:pPr>
        <w:pStyle w:val="5"/>
      </w:pPr>
      <w:bookmarkStart w:id="37" w:name="_Toc193624727"/>
      <w:bookmarkStart w:id="38" w:name="_Toc204490432"/>
      <w:bookmarkStart w:id="39" w:name="_Toc265318195"/>
      <w:r w:rsidRPr="00C278F8">
        <w:t>Рынок труда</w:t>
      </w:r>
      <w:bookmarkEnd w:id="37"/>
      <w:bookmarkEnd w:id="38"/>
      <w:bookmarkEnd w:id="39"/>
    </w:p>
    <w:p w:rsidR="00C278F8" w:rsidRDefault="00C278F8" w:rsidP="003147FB">
      <w:pPr>
        <w:pStyle w:val="14"/>
      </w:pPr>
    </w:p>
    <w:p w:rsidR="00725AB6" w:rsidRPr="00725AB6" w:rsidRDefault="00725AB6" w:rsidP="00725AB6">
      <w:pPr>
        <w:pStyle w:val="14"/>
      </w:pPr>
      <w:r w:rsidRPr="00725AB6">
        <w:t xml:space="preserve">По данным на 01 января 2010 года численность трудоспособного населения в Хакуринохабльском сельском поселении составляла 1921 человек, или 42% населения муниципального образования, из которого 53% составляют мужчины. За </w:t>
      </w:r>
      <w:r w:rsidRPr="00725AB6">
        <w:lastRenderedPageBreak/>
        <w:t>период с 2002 года численность трудоспособного населения возросла на 35%, что связано только с взрослением жителей, так как миграционный и естественный прирост за последние семь лет имел преимущественно отрицательные значения. Численность занятого населения составила 1904 человека.</w:t>
      </w:r>
    </w:p>
    <w:p w:rsidR="00725AB6" w:rsidRPr="00725AB6" w:rsidRDefault="00725AB6" w:rsidP="00725AB6">
      <w:pPr>
        <w:pStyle w:val="14"/>
      </w:pPr>
      <w:r w:rsidRPr="00725AB6">
        <w:t>По данным Управления государственной службы занятости населения Республики Адыгея на 01.01.2010 года численность экономически активного населения в сельском поселении составила 2577 человек, общая численность безработных – 673 человека, численность зарегистрированных безработных – 68 человек.</w:t>
      </w:r>
    </w:p>
    <w:p w:rsidR="00725AB6" w:rsidRPr="00725AB6" w:rsidRDefault="00725AB6" w:rsidP="00725AB6">
      <w:pPr>
        <w:pStyle w:val="14"/>
      </w:pPr>
      <w:r w:rsidRPr="00725AB6">
        <w:t>Острой проблемой для сельского поселения является скрытая безработица, когда фактически безработные причисляются к экономически активному населению, а также не соответствия спада производства размеру занятости излишней рабочей силы.</w:t>
      </w:r>
    </w:p>
    <w:p w:rsidR="00725AB6" w:rsidRPr="00725AB6" w:rsidRDefault="00725AB6" w:rsidP="00725AB6">
      <w:pPr>
        <w:spacing w:after="0" w:line="240" w:lineRule="auto"/>
        <w:jc w:val="right"/>
        <w:rPr>
          <w:rFonts w:ascii="Arial" w:hAnsi="Arial" w:cs="Arial"/>
          <w:b/>
          <w:i/>
          <w:sz w:val="20"/>
          <w:szCs w:val="20"/>
        </w:rPr>
      </w:pPr>
      <w:r w:rsidRPr="00725AB6">
        <w:rPr>
          <w:rFonts w:ascii="Arial" w:hAnsi="Arial" w:cs="Arial"/>
          <w:b/>
          <w:i/>
          <w:sz w:val="20"/>
          <w:szCs w:val="20"/>
        </w:rPr>
        <w:t>Табл.</w:t>
      </w:r>
      <w:r w:rsidR="00C90C8A">
        <w:rPr>
          <w:rFonts w:ascii="Arial" w:hAnsi="Arial" w:cs="Arial"/>
          <w:b/>
          <w:i/>
          <w:sz w:val="20"/>
          <w:szCs w:val="20"/>
        </w:rPr>
        <w:t>4.</w:t>
      </w:r>
      <w:r w:rsidRPr="00725AB6">
        <w:rPr>
          <w:rFonts w:ascii="Arial" w:hAnsi="Arial" w:cs="Arial"/>
          <w:b/>
          <w:i/>
          <w:sz w:val="20"/>
          <w:szCs w:val="20"/>
        </w:rPr>
        <w:t>3</w:t>
      </w:r>
    </w:p>
    <w:p w:rsidR="00725AB6" w:rsidRPr="00725AB6" w:rsidRDefault="00725AB6" w:rsidP="00725AB6">
      <w:pPr>
        <w:spacing w:after="0" w:line="240" w:lineRule="auto"/>
        <w:jc w:val="right"/>
        <w:rPr>
          <w:rFonts w:ascii="Arial" w:hAnsi="Arial" w:cs="Arial"/>
          <w:b/>
          <w:i/>
          <w:sz w:val="20"/>
          <w:szCs w:val="20"/>
        </w:rPr>
      </w:pPr>
      <w:r w:rsidRPr="00725AB6">
        <w:rPr>
          <w:rFonts w:ascii="Arial" w:hAnsi="Arial" w:cs="Arial"/>
          <w:b/>
          <w:i/>
          <w:sz w:val="20"/>
          <w:szCs w:val="20"/>
        </w:rPr>
        <w:t>Структура занятости Хакуринохабльского сельского поселения</w:t>
      </w:r>
    </w:p>
    <w:tbl>
      <w:tblPr>
        <w:tblW w:w="93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08"/>
        <w:gridCol w:w="1652"/>
        <w:gridCol w:w="65"/>
        <w:gridCol w:w="1374"/>
        <w:gridCol w:w="70"/>
        <w:gridCol w:w="1362"/>
      </w:tblGrid>
      <w:tr w:rsidR="00725AB6" w:rsidRPr="00725AB6">
        <w:trPr>
          <w:trHeight w:val="212"/>
        </w:trPr>
        <w:tc>
          <w:tcPr>
            <w:tcW w:w="4808" w:type="dxa"/>
            <w:vMerge w:val="restart"/>
            <w:shd w:val="clear" w:color="auto" w:fill="F2F2F2"/>
            <w:vAlign w:val="center"/>
          </w:tcPr>
          <w:p w:rsidR="00725AB6" w:rsidRPr="00725AB6" w:rsidRDefault="00725AB6" w:rsidP="00725AB6">
            <w:pPr>
              <w:spacing w:after="0" w:line="240" w:lineRule="auto"/>
              <w:jc w:val="center"/>
              <w:rPr>
                <w:rFonts w:ascii="Times New Roman" w:hAnsi="Times New Roman"/>
                <w:sz w:val="24"/>
                <w:szCs w:val="24"/>
              </w:rPr>
            </w:pPr>
            <w:r w:rsidRPr="00725AB6">
              <w:rPr>
                <w:rFonts w:ascii="Times New Roman" w:hAnsi="Times New Roman"/>
                <w:sz w:val="24"/>
                <w:szCs w:val="24"/>
              </w:rPr>
              <w:t>Отрасль</w:t>
            </w:r>
          </w:p>
        </w:tc>
        <w:tc>
          <w:tcPr>
            <w:tcW w:w="4523" w:type="dxa"/>
            <w:gridSpan w:val="5"/>
            <w:shd w:val="clear" w:color="auto" w:fill="F2F2F2"/>
            <w:vAlign w:val="center"/>
          </w:tcPr>
          <w:p w:rsidR="00725AB6" w:rsidRPr="00725AB6" w:rsidRDefault="00725AB6" w:rsidP="00725AB6">
            <w:pPr>
              <w:spacing w:after="0" w:line="240" w:lineRule="auto"/>
              <w:jc w:val="center"/>
              <w:rPr>
                <w:rFonts w:ascii="Times New Roman" w:hAnsi="Times New Roman"/>
                <w:sz w:val="24"/>
                <w:szCs w:val="24"/>
              </w:rPr>
            </w:pPr>
            <w:r w:rsidRPr="00725AB6">
              <w:rPr>
                <w:rFonts w:ascii="Times New Roman" w:hAnsi="Times New Roman"/>
                <w:sz w:val="24"/>
                <w:szCs w:val="24"/>
              </w:rPr>
              <w:t>Структура занятости</w:t>
            </w:r>
          </w:p>
        </w:tc>
      </w:tr>
      <w:tr w:rsidR="00725AB6" w:rsidRPr="00725AB6">
        <w:trPr>
          <w:trHeight w:val="146"/>
        </w:trPr>
        <w:tc>
          <w:tcPr>
            <w:tcW w:w="4808" w:type="dxa"/>
            <w:vMerge/>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ind w:right="-365"/>
              <w:jc w:val="center"/>
              <w:rPr>
                <w:rFonts w:ascii="Times New Roman" w:hAnsi="Times New Roman"/>
                <w:sz w:val="24"/>
                <w:szCs w:val="24"/>
              </w:rPr>
            </w:pPr>
          </w:p>
        </w:tc>
        <w:tc>
          <w:tcPr>
            <w:tcW w:w="1652" w:type="dxa"/>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численность, чел.</w:t>
            </w:r>
          </w:p>
        </w:tc>
        <w:tc>
          <w:tcPr>
            <w:tcW w:w="1509" w:type="dxa"/>
            <w:gridSpan w:val="3"/>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 от числа занятых в поселении</w:t>
            </w:r>
          </w:p>
        </w:tc>
        <w:tc>
          <w:tcPr>
            <w:tcW w:w="1361" w:type="dxa"/>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 от числа занятых в районе</w:t>
            </w:r>
          </w:p>
        </w:tc>
      </w:tr>
      <w:tr w:rsidR="00725AB6" w:rsidRPr="00725AB6">
        <w:trPr>
          <w:trHeight w:val="408"/>
        </w:trPr>
        <w:tc>
          <w:tcPr>
            <w:tcW w:w="4808" w:type="dxa"/>
            <w:tcBorders>
              <w:top w:val="thinThickSmallGap" w:sz="12" w:space="0" w:color="auto"/>
            </w:tcBorders>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Обрабатывающие производства</w:t>
            </w:r>
          </w:p>
        </w:tc>
        <w:tc>
          <w:tcPr>
            <w:tcW w:w="1652" w:type="dxa"/>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248</w:t>
            </w:r>
          </w:p>
        </w:tc>
        <w:tc>
          <w:tcPr>
            <w:tcW w:w="1509" w:type="dxa"/>
            <w:gridSpan w:val="3"/>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13,0</w:t>
            </w:r>
          </w:p>
        </w:tc>
        <w:tc>
          <w:tcPr>
            <w:tcW w:w="1361" w:type="dxa"/>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79,8</w:t>
            </w:r>
          </w:p>
        </w:tc>
      </w:tr>
      <w:tr w:rsidR="00725AB6" w:rsidRPr="00725AB6">
        <w:trPr>
          <w:trHeight w:val="273"/>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Сельское хозяйство</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97</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5,1</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10,5</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74</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3,9</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1258"/>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6</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0,3</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197"/>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Финансовая деятельность</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0,1</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165</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8,6</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65,4</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w:t>
            </w:r>
          </w:p>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аренда и предоставление услуг</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212"/>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b/>
                <w:i/>
                <w:sz w:val="24"/>
                <w:szCs w:val="24"/>
              </w:rPr>
            </w:pPr>
            <w:r w:rsidRPr="00725AB6">
              <w:rPr>
                <w:rFonts w:ascii="Times New Roman" w:hAnsi="Times New Roman"/>
                <w:b/>
                <w:i/>
                <w:sz w:val="24"/>
                <w:szCs w:val="24"/>
              </w:rPr>
              <w:t>Занято в производственной сфере</w:t>
            </w:r>
            <w:r w:rsidR="00DC0B18">
              <w:rPr>
                <w:rFonts w:ascii="Times New Roman" w:hAnsi="Times New Roman"/>
                <w:b/>
                <w:i/>
                <w:sz w:val="24"/>
                <w:szCs w:val="24"/>
              </w:rPr>
              <w:t xml:space="preserve"> </w:t>
            </w:r>
            <w:r w:rsidRPr="00725AB6">
              <w:rPr>
                <w:rFonts w:ascii="Times New Roman" w:hAnsi="Times New Roman"/>
                <w:b/>
                <w:i/>
                <w:sz w:val="24"/>
                <w:szCs w:val="24"/>
              </w:rPr>
              <w:t>32 % от числа занятых в поселении</w:t>
            </w:r>
          </w:p>
        </w:tc>
      </w:tr>
      <w:tr w:rsidR="00725AB6" w:rsidRPr="00725AB6">
        <w:trPr>
          <w:trHeight w:val="212"/>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Бюджетная сфера</w:t>
            </w:r>
          </w:p>
        </w:tc>
      </w:tr>
      <w:tr w:rsidR="00725AB6" w:rsidRPr="00725AB6">
        <w:trPr>
          <w:trHeight w:val="834"/>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215</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11,3</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76</w:t>
            </w:r>
          </w:p>
        </w:tc>
      </w:tr>
      <w:tr w:rsidR="00725AB6" w:rsidRPr="00725AB6">
        <w:trPr>
          <w:trHeight w:val="21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372</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19,5</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35,6</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708</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37,2</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92,5</w:t>
            </w:r>
          </w:p>
        </w:tc>
      </w:tr>
      <w:tr w:rsidR="00725AB6" w:rsidRPr="00725AB6">
        <w:trPr>
          <w:trHeight w:val="273"/>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i/>
                <w:sz w:val="24"/>
                <w:szCs w:val="24"/>
              </w:rPr>
            </w:pPr>
            <w:r w:rsidRPr="00725AB6">
              <w:rPr>
                <w:rFonts w:ascii="Times New Roman" w:hAnsi="Times New Roman"/>
                <w:b/>
                <w:i/>
                <w:sz w:val="24"/>
                <w:szCs w:val="24"/>
              </w:rPr>
              <w:t>Занято в бюджетной сфере</w:t>
            </w:r>
            <w:r w:rsidR="00DC0B18">
              <w:rPr>
                <w:rFonts w:ascii="Times New Roman" w:hAnsi="Times New Roman"/>
                <w:b/>
                <w:i/>
                <w:sz w:val="24"/>
                <w:szCs w:val="24"/>
              </w:rPr>
              <w:t xml:space="preserve"> </w:t>
            </w:r>
            <w:r w:rsidRPr="00725AB6">
              <w:rPr>
                <w:rFonts w:ascii="Times New Roman" w:hAnsi="Times New Roman"/>
                <w:b/>
                <w:i/>
                <w:sz w:val="24"/>
                <w:szCs w:val="24"/>
              </w:rPr>
              <w:t>68 % от числа занятых в поселении</w:t>
            </w:r>
          </w:p>
        </w:tc>
      </w:tr>
      <w:tr w:rsidR="00725AB6" w:rsidRPr="00725AB6">
        <w:trPr>
          <w:trHeight w:val="273"/>
        </w:trPr>
        <w:tc>
          <w:tcPr>
            <w:tcW w:w="4808" w:type="dxa"/>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Всего</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1904</w:t>
            </w:r>
          </w:p>
        </w:tc>
        <w:tc>
          <w:tcPr>
            <w:tcW w:w="1374" w:type="dxa"/>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100 %</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p>
        </w:tc>
      </w:tr>
    </w:tbl>
    <w:p w:rsidR="00725AB6" w:rsidRPr="009643B2" w:rsidRDefault="00725AB6" w:rsidP="00725AB6">
      <w:pPr>
        <w:pStyle w:val="14"/>
        <w:tabs>
          <w:tab w:val="left" w:pos="5220"/>
        </w:tabs>
        <w:ind w:right="-365"/>
      </w:pPr>
    </w:p>
    <w:p w:rsidR="00725AB6" w:rsidRPr="00725AB6" w:rsidRDefault="00725AB6" w:rsidP="00725AB6">
      <w:pPr>
        <w:pStyle w:val="14"/>
      </w:pPr>
      <w:r w:rsidRPr="00725AB6">
        <w:t xml:space="preserve">В сельском хозяйстве занято 5.1% трудоспособного населения сельского поселения. В структуре занятых без учета занятых в сельском хозяйстве </w:t>
      </w:r>
      <w:r w:rsidRPr="00725AB6">
        <w:lastRenderedPageBreak/>
        <w:t>преобладает бюджетная сфера - 68%, что связано с административным положением а. Хакуринохабль, являющимся районным центром. На обрабатывающих производствах занято 13</w:t>
      </w:r>
      <w:r>
        <w:t>.</w:t>
      </w:r>
      <w:r w:rsidRPr="00725AB6">
        <w:t>0%.</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Табл. 4</w:t>
      </w:r>
      <w:r w:rsidR="00C90C8A">
        <w:rPr>
          <w:rFonts w:ascii="Arial" w:hAnsi="Arial" w:cs="Arial"/>
          <w:b/>
          <w:i/>
          <w:noProof/>
          <w:sz w:val="20"/>
          <w:szCs w:val="20"/>
          <w:lang w:eastAsia="ru-RU"/>
        </w:rPr>
        <w:t>.4</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Численность занятых на основных предприятиях</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Хакуринохабльского сельского поселения</w:t>
      </w: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272"/>
        <w:gridCol w:w="1316"/>
        <w:gridCol w:w="1440"/>
        <w:gridCol w:w="1440"/>
      </w:tblGrid>
      <w:tr w:rsidR="00725AB6" w:rsidRPr="00725AB6">
        <w:trPr>
          <w:trHeight w:val="418"/>
        </w:trPr>
        <w:tc>
          <w:tcPr>
            <w:tcW w:w="5272"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Наименование предприятия</w:t>
            </w:r>
          </w:p>
        </w:tc>
        <w:tc>
          <w:tcPr>
            <w:tcW w:w="4196" w:type="dxa"/>
            <w:gridSpan w:val="3"/>
            <w:tcBorders>
              <w:top w:val="single" w:sz="4" w:space="0" w:color="000000"/>
              <w:left w:val="single" w:sz="4" w:space="0" w:color="000000"/>
              <w:bottom w:val="single" w:sz="4"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численность занятых, человек</w:t>
            </w:r>
          </w:p>
        </w:tc>
      </w:tr>
      <w:tr w:rsidR="00725AB6" w:rsidRPr="00725AB6">
        <w:trPr>
          <w:trHeight w:val="625"/>
        </w:trPr>
        <w:tc>
          <w:tcPr>
            <w:tcW w:w="5272" w:type="dxa"/>
            <w:vMerge/>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p>
        </w:tc>
        <w:tc>
          <w:tcPr>
            <w:tcW w:w="1316"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2007</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2008</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2009</w:t>
            </w:r>
          </w:p>
        </w:tc>
      </w:tr>
      <w:tr w:rsidR="00725AB6" w:rsidRPr="00725AB6">
        <w:trPr>
          <w:trHeight w:val="501"/>
        </w:trPr>
        <w:tc>
          <w:tcPr>
            <w:tcW w:w="5272" w:type="dxa"/>
            <w:tcBorders>
              <w:top w:val="thinThickSmallGap" w:sz="12" w:space="0" w:color="auto"/>
              <w:left w:val="single" w:sz="4" w:space="0" w:color="000000"/>
              <w:bottom w:val="single" w:sz="4" w:space="0" w:color="000000"/>
              <w:right w:val="single" w:sz="4" w:space="0" w:color="000000"/>
            </w:tcBorders>
          </w:tcPr>
          <w:p w:rsidR="00725AB6" w:rsidRPr="00725AB6" w:rsidRDefault="00725AB6" w:rsidP="00725AB6">
            <w:pPr>
              <w:spacing w:after="0" w:line="240" w:lineRule="auto"/>
              <w:rPr>
                <w:rFonts w:ascii="Times New Roman" w:hAnsi="Times New Roman"/>
                <w:noProof/>
                <w:sz w:val="24"/>
                <w:szCs w:val="24"/>
                <w:lang w:eastAsia="ru-RU"/>
              </w:rPr>
            </w:pPr>
            <w:r w:rsidRPr="00725AB6">
              <w:rPr>
                <w:rFonts w:ascii="Times New Roman" w:hAnsi="Times New Roman"/>
                <w:sz w:val="24"/>
                <w:szCs w:val="24"/>
              </w:rPr>
              <w:t>ЗАО Молзавод «Шовгеновский»</w:t>
            </w:r>
          </w:p>
        </w:tc>
        <w:tc>
          <w:tcPr>
            <w:tcW w:w="1316"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145</w:t>
            </w:r>
          </w:p>
        </w:tc>
        <w:tc>
          <w:tcPr>
            <w:tcW w:w="1440"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203</w:t>
            </w:r>
          </w:p>
        </w:tc>
      </w:tr>
      <w:tr w:rsidR="00725AB6" w:rsidRPr="00725AB6">
        <w:trPr>
          <w:trHeight w:val="563"/>
        </w:trPr>
        <w:tc>
          <w:tcPr>
            <w:tcW w:w="5272" w:type="dxa"/>
            <w:tcBorders>
              <w:top w:val="single" w:sz="4" w:space="0" w:color="000000"/>
              <w:left w:val="single" w:sz="4" w:space="0" w:color="000000"/>
              <w:bottom w:val="single" w:sz="4" w:space="0" w:color="000000"/>
              <w:right w:val="single" w:sz="4" w:space="0" w:color="000000"/>
            </w:tcBorders>
          </w:tcPr>
          <w:p w:rsidR="00725AB6" w:rsidRPr="00725AB6" w:rsidRDefault="00725AB6" w:rsidP="00725AB6">
            <w:pPr>
              <w:spacing w:after="0" w:line="240" w:lineRule="auto"/>
              <w:rPr>
                <w:rFonts w:ascii="Times New Roman" w:hAnsi="Times New Roman"/>
                <w:noProof/>
                <w:sz w:val="24"/>
                <w:szCs w:val="24"/>
                <w:lang w:eastAsia="ru-RU"/>
              </w:rPr>
            </w:pPr>
            <w:r w:rsidRPr="00725AB6">
              <w:rPr>
                <w:rFonts w:ascii="Times New Roman" w:hAnsi="Times New Roman"/>
                <w:noProof/>
                <w:sz w:val="24"/>
                <w:szCs w:val="24"/>
                <w:lang w:eastAsia="ru-RU"/>
              </w:rPr>
              <w:t>ООО Агрокомплекс «Шовгеновский»</w:t>
            </w:r>
          </w:p>
        </w:tc>
        <w:tc>
          <w:tcPr>
            <w:tcW w:w="1316"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15</w:t>
            </w:r>
          </w:p>
        </w:tc>
        <w:tc>
          <w:tcPr>
            <w:tcW w:w="1440"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40</w:t>
            </w:r>
          </w:p>
        </w:tc>
      </w:tr>
    </w:tbl>
    <w:p w:rsidR="00725AB6" w:rsidRPr="00F72C4C" w:rsidRDefault="00725AB6" w:rsidP="00725AB6">
      <w:pPr>
        <w:pStyle w:val="14"/>
        <w:rPr>
          <w:noProof/>
          <w:sz w:val="28"/>
          <w:szCs w:val="28"/>
        </w:rPr>
      </w:pPr>
    </w:p>
    <w:p w:rsidR="00725AB6" w:rsidRPr="00725AB6" w:rsidRDefault="00725AB6" w:rsidP="00725AB6">
      <w:pPr>
        <w:pStyle w:val="14"/>
      </w:pPr>
      <w:r w:rsidRPr="00725AB6">
        <w:t xml:space="preserve">Общий фонд оплаты труда Хакуринохабльского сельского поселения на сентябрь 2009 года составил более 100 млн. рублей (таблица </w:t>
      </w:r>
      <w:r w:rsidR="00C90C8A">
        <w:t>4.</w:t>
      </w:r>
      <w:r w:rsidRPr="00725AB6">
        <w:t xml:space="preserve">5). </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 xml:space="preserve">Табл. </w:t>
      </w:r>
      <w:r w:rsidR="00C90C8A">
        <w:rPr>
          <w:rFonts w:ascii="Arial" w:hAnsi="Arial" w:cs="Arial"/>
          <w:b/>
          <w:i/>
          <w:noProof/>
          <w:sz w:val="20"/>
          <w:szCs w:val="20"/>
          <w:lang w:eastAsia="ru-RU"/>
        </w:rPr>
        <w:t>4.</w:t>
      </w:r>
      <w:r w:rsidRPr="00725AB6">
        <w:rPr>
          <w:rFonts w:ascii="Arial" w:hAnsi="Arial" w:cs="Arial"/>
          <w:b/>
          <w:i/>
          <w:noProof/>
          <w:sz w:val="20"/>
          <w:szCs w:val="20"/>
          <w:lang w:eastAsia="ru-RU"/>
        </w:rPr>
        <w:t>5</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Фонд оплаты труда работников организаций Хакуринохабльского сельского поселения (на сентябрь 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473"/>
        <w:gridCol w:w="1555"/>
        <w:gridCol w:w="1440"/>
      </w:tblGrid>
      <w:tr w:rsidR="00725AB6" w:rsidRPr="00725AB6">
        <w:trPr>
          <w:trHeight w:val="411"/>
        </w:trPr>
        <w:tc>
          <w:tcPr>
            <w:tcW w:w="6473"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Отрасль</w:t>
            </w:r>
          </w:p>
        </w:tc>
        <w:tc>
          <w:tcPr>
            <w:tcW w:w="1555" w:type="dxa"/>
            <w:tcBorders>
              <w:top w:val="single" w:sz="4" w:space="0" w:color="auto"/>
              <w:left w:val="single" w:sz="4" w:space="0" w:color="auto"/>
              <w:bottom w:val="thinThickSmallGap" w:sz="12" w:space="0" w:color="auto"/>
              <w:right w:val="single" w:sz="4" w:space="0" w:color="auto"/>
            </w:tcBorders>
            <w:shd w:val="clear" w:color="auto" w:fill="F2F2F2"/>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 xml:space="preserve">Фонд оплаты труда, </w:t>
            </w:r>
          </w:p>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тыс. руб.</w:t>
            </w:r>
          </w:p>
        </w:tc>
        <w:tc>
          <w:tcPr>
            <w:tcW w:w="1440" w:type="dxa"/>
            <w:tcBorders>
              <w:top w:val="single" w:sz="4" w:space="0" w:color="auto"/>
              <w:left w:val="single" w:sz="4" w:space="0" w:color="auto"/>
              <w:bottom w:val="thinThickSmallGap" w:sz="12" w:space="0" w:color="auto"/>
              <w:right w:val="single" w:sz="4" w:space="0" w:color="auto"/>
            </w:tcBorders>
            <w:shd w:val="clear" w:color="auto" w:fill="F2F2F2"/>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Удельный вес,%</w:t>
            </w:r>
          </w:p>
        </w:tc>
      </w:tr>
      <w:tr w:rsidR="00725AB6" w:rsidRPr="00725AB6">
        <w:trPr>
          <w:trHeight w:val="411"/>
        </w:trPr>
        <w:tc>
          <w:tcPr>
            <w:tcW w:w="6473"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Обрабатывающие производства</w:t>
            </w:r>
          </w:p>
        </w:tc>
        <w:tc>
          <w:tcPr>
            <w:tcW w:w="1555" w:type="dxa"/>
            <w:tcBorders>
              <w:top w:val="thinThickSmallGap" w:sz="12"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13201.2</w:t>
            </w:r>
          </w:p>
        </w:tc>
        <w:tc>
          <w:tcPr>
            <w:tcW w:w="1440"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13,1</w:t>
            </w:r>
          </w:p>
        </w:tc>
      </w:tr>
      <w:tr w:rsidR="00725AB6" w:rsidRPr="00725AB6">
        <w:trPr>
          <w:trHeight w:val="464"/>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4374.2</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4,5</w:t>
            </w:r>
          </w:p>
        </w:tc>
      </w:tr>
      <w:tr w:rsidR="00725AB6" w:rsidRPr="00725AB6">
        <w:trPr>
          <w:trHeight w:val="927"/>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167.7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0,2</w:t>
            </w:r>
          </w:p>
        </w:tc>
      </w:tr>
      <w:tr w:rsidR="00725AB6" w:rsidRPr="00725AB6">
        <w:trPr>
          <w:trHeight w:val="698"/>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 аренда и предоставление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1927.3</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r>
      <w:tr w:rsidR="00725AB6" w:rsidRPr="00725AB6">
        <w:trPr>
          <w:trHeight w:val="70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22257.1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22,3</w:t>
            </w:r>
          </w:p>
        </w:tc>
      </w:tr>
      <w:tr w:rsidR="00725AB6" w:rsidRPr="00725AB6">
        <w:trPr>
          <w:trHeight w:val="329"/>
        </w:trPr>
        <w:tc>
          <w:tcPr>
            <w:tcW w:w="6473"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17074.4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17,1</w:t>
            </w:r>
          </w:p>
        </w:tc>
      </w:tr>
      <w:tr w:rsidR="00725AB6" w:rsidRPr="00725AB6">
        <w:trPr>
          <w:trHeight w:val="356"/>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33499.7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w:t>
            </w:r>
          </w:p>
        </w:tc>
      </w:tr>
      <w:tr w:rsidR="00725AB6" w:rsidRPr="00725AB6">
        <w:trPr>
          <w:trHeight w:val="55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7522.5</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w:t>
            </w:r>
          </w:p>
        </w:tc>
      </w:tr>
      <w:tr w:rsidR="00725AB6" w:rsidRPr="00725AB6">
        <w:trPr>
          <w:trHeight w:val="33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Всего</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100024.1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w:t>
            </w:r>
          </w:p>
        </w:tc>
      </w:tr>
    </w:tbl>
    <w:p w:rsidR="00725AB6" w:rsidRDefault="00725AB6" w:rsidP="00725AB6">
      <w:pPr>
        <w:pStyle w:val="14"/>
        <w:rPr>
          <w:noProof/>
          <w:sz w:val="28"/>
          <w:szCs w:val="28"/>
        </w:rPr>
      </w:pPr>
    </w:p>
    <w:p w:rsidR="00725AB6" w:rsidRPr="00087237" w:rsidRDefault="00725AB6" w:rsidP="00725AB6">
      <w:pPr>
        <w:pStyle w:val="14"/>
      </w:pPr>
      <w:r w:rsidRPr="00087237">
        <w:rPr>
          <w:noProof/>
        </w:rPr>
        <w:t xml:space="preserve">Наибольший объем фонда оплаты труда формируется в сфере </w:t>
      </w:r>
      <w:r>
        <w:rPr>
          <w:noProof/>
        </w:rPr>
        <w:t>з</w:t>
      </w:r>
      <w:r w:rsidRPr="00087237">
        <w:rPr>
          <w:color w:val="000000"/>
        </w:rPr>
        <w:t>дравоохранени</w:t>
      </w:r>
      <w:r>
        <w:rPr>
          <w:color w:val="000000"/>
        </w:rPr>
        <w:t>я</w:t>
      </w:r>
      <w:r w:rsidRPr="00087237">
        <w:rPr>
          <w:color w:val="000000"/>
        </w:rPr>
        <w:t xml:space="preserve"> и </w:t>
      </w:r>
      <w:r w:rsidRPr="00802C1D">
        <w:rPr>
          <w:color w:val="000000"/>
        </w:rPr>
        <w:t>предоставления социальных услуг</w:t>
      </w:r>
      <w:r w:rsidRPr="00802C1D">
        <w:rPr>
          <w:noProof/>
        </w:rPr>
        <w:t xml:space="preserve"> и составляет 33499</w:t>
      </w:r>
      <w:r w:rsidR="00337E88">
        <w:rPr>
          <w:noProof/>
        </w:rPr>
        <w:t>.</w:t>
      </w:r>
      <w:r w:rsidRPr="00802C1D">
        <w:rPr>
          <w:noProof/>
        </w:rPr>
        <w:t>7 тыс. руб. или 33</w:t>
      </w:r>
      <w:r w:rsidR="00337E88">
        <w:rPr>
          <w:noProof/>
        </w:rPr>
        <w:t>.</w:t>
      </w:r>
      <w:r w:rsidRPr="00802C1D">
        <w:rPr>
          <w:noProof/>
        </w:rPr>
        <w:t>4 %.</w:t>
      </w:r>
      <w:r>
        <w:rPr>
          <w:b/>
          <w:noProof/>
        </w:rPr>
        <w:t xml:space="preserve"> </w:t>
      </w:r>
      <w:r w:rsidRPr="00802C1D">
        <w:rPr>
          <w:noProof/>
        </w:rPr>
        <w:t>Значительная доля</w:t>
      </w:r>
      <w:r>
        <w:rPr>
          <w:b/>
          <w:noProof/>
        </w:rPr>
        <w:t xml:space="preserve"> </w:t>
      </w:r>
      <w:r w:rsidRPr="00087237">
        <w:rPr>
          <w:noProof/>
        </w:rPr>
        <w:t xml:space="preserve">фонда оплаты труда </w:t>
      </w:r>
      <w:r>
        <w:rPr>
          <w:noProof/>
        </w:rPr>
        <w:t xml:space="preserve">приходится на </w:t>
      </w:r>
      <w:r w:rsidRPr="00802C1D">
        <w:rPr>
          <w:noProof/>
        </w:rPr>
        <w:t>г</w:t>
      </w:r>
      <w:r w:rsidRPr="00802C1D">
        <w:rPr>
          <w:color w:val="000000"/>
        </w:rPr>
        <w:t>осударственное управление и обеспечение военной безопасности; социальное страхование</w:t>
      </w:r>
      <w:r w:rsidRPr="000E6F6A">
        <w:rPr>
          <w:b/>
          <w:noProof/>
        </w:rPr>
        <w:t xml:space="preserve"> </w:t>
      </w:r>
      <w:r>
        <w:rPr>
          <w:b/>
          <w:noProof/>
        </w:rPr>
        <w:t xml:space="preserve">– </w:t>
      </w:r>
      <w:r w:rsidRPr="00802C1D">
        <w:rPr>
          <w:noProof/>
        </w:rPr>
        <w:t>22</w:t>
      </w:r>
      <w:r w:rsidR="00212A57">
        <w:rPr>
          <w:noProof/>
        </w:rPr>
        <w:t>.</w:t>
      </w:r>
      <w:r w:rsidRPr="00802C1D">
        <w:rPr>
          <w:noProof/>
        </w:rPr>
        <w:t>3 %</w:t>
      </w:r>
      <w:r>
        <w:rPr>
          <w:noProof/>
        </w:rPr>
        <w:t xml:space="preserve"> и составил 22257</w:t>
      </w:r>
      <w:r w:rsidR="00212A57">
        <w:rPr>
          <w:noProof/>
        </w:rPr>
        <w:t>.</w:t>
      </w:r>
      <w:r>
        <w:rPr>
          <w:noProof/>
        </w:rPr>
        <w:t>1 тыс. руб</w:t>
      </w:r>
      <w:r w:rsidRPr="00802C1D">
        <w:rPr>
          <w:noProof/>
        </w:rPr>
        <w:t>.</w:t>
      </w:r>
      <w:r>
        <w:rPr>
          <w:noProof/>
        </w:rPr>
        <w:t>; на сферу образования – 17074</w:t>
      </w:r>
      <w:r w:rsidR="00212A57">
        <w:rPr>
          <w:noProof/>
        </w:rPr>
        <w:t>.</w:t>
      </w:r>
      <w:r>
        <w:rPr>
          <w:noProof/>
        </w:rPr>
        <w:t xml:space="preserve">4 </w:t>
      </w:r>
      <w:r>
        <w:rPr>
          <w:noProof/>
        </w:rPr>
        <w:lastRenderedPageBreak/>
        <w:t>тыс. руб. или 17</w:t>
      </w:r>
      <w:r w:rsidR="00212A57">
        <w:rPr>
          <w:noProof/>
        </w:rPr>
        <w:t>.</w:t>
      </w:r>
      <w:r>
        <w:rPr>
          <w:noProof/>
        </w:rPr>
        <w:t>1 %.</w:t>
      </w:r>
      <w:r>
        <w:rPr>
          <w:b/>
          <w:noProof/>
        </w:rPr>
        <w:t xml:space="preserve"> </w:t>
      </w:r>
      <w:r w:rsidRPr="00782A33">
        <w:rPr>
          <w:noProof/>
        </w:rPr>
        <w:t>Фонд оплаты</w:t>
      </w:r>
      <w:r w:rsidR="00DC0B18">
        <w:rPr>
          <w:noProof/>
        </w:rPr>
        <w:t xml:space="preserve"> </w:t>
      </w:r>
      <w:r w:rsidRPr="00782A33">
        <w:rPr>
          <w:noProof/>
        </w:rPr>
        <w:t>труда на обрабатывающих производств</w:t>
      </w:r>
      <w:r>
        <w:rPr>
          <w:noProof/>
        </w:rPr>
        <w:t>ах</w:t>
      </w:r>
      <w:r w:rsidRPr="00782A33">
        <w:rPr>
          <w:noProof/>
        </w:rPr>
        <w:t xml:space="preserve"> составил 13201</w:t>
      </w:r>
      <w:r w:rsidR="00212A57">
        <w:rPr>
          <w:noProof/>
        </w:rPr>
        <w:t>.</w:t>
      </w:r>
      <w:r w:rsidRPr="00782A33">
        <w:rPr>
          <w:noProof/>
        </w:rPr>
        <w:t>2 тыс. руб. или</w:t>
      </w:r>
      <w:r>
        <w:rPr>
          <w:b/>
          <w:noProof/>
        </w:rPr>
        <w:t xml:space="preserve"> </w:t>
      </w:r>
      <w:r>
        <w:rPr>
          <w:noProof/>
        </w:rPr>
        <w:t>13</w:t>
      </w:r>
      <w:r w:rsidR="00212A57">
        <w:rPr>
          <w:noProof/>
        </w:rPr>
        <w:t>.</w:t>
      </w:r>
      <w:r>
        <w:rPr>
          <w:noProof/>
        </w:rPr>
        <w:t xml:space="preserve">1 </w:t>
      </w:r>
      <w:r w:rsidRPr="00087237">
        <w:rPr>
          <w:noProof/>
        </w:rPr>
        <w:t>% от общего фонда поселения.</w:t>
      </w:r>
    </w:p>
    <w:p w:rsidR="00725AB6" w:rsidRDefault="00725AB6" w:rsidP="00725AB6">
      <w:pPr>
        <w:pStyle w:val="14"/>
      </w:pPr>
      <w:r w:rsidRPr="00087237">
        <w:t>Основными рычагами воздействия для решения вопросов трудоустройства и занятости населения являются: создание нормального инвестиционного климата, привлечение инвесторов для развития предприятий всех форм.</w:t>
      </w:r>
      <w:r w:rsidR="00DC0B18">
        <w:t xml:space="preserve"> </w:t>
      </w:r>
    </w:p>
    <w:p w:rsidR="00725AB6" w:rsidRPr="00F72C4C" w:rsidRDefault="00725AB6" w:rsidP="00725AB6">
      <w:pPr>
        <w:pStyle w:val="14"/>
      </w:pPr>
      <w:r w:rsidRPr="00F72C4C">
        <w:t>В связи с этим в Адыгее принят ряд дополнительных мер, направленных на поддержку рынка труда, на социальную адаптацию граждан, попавших под сокращение, вынужденных трудиться неполную рабочую неделю. Это - создание временных рабочих мест,</w:t>
      </w:r>
      <w:r w:rsidR="00DC0B18">
        <w:t xml:space="preserve"> </w:t>
      </w:r>
      <w:r w:rsidRPr="00F72C4C">
        <w:t xml:space="preserve">предоставление возможности гражданам, оказавшимся в сложной материальной ситуации, на переподготовку и стажировку. Данные мероприятия </w:t>
      </w:r>
      <w:r>
        <w:t xml:space="preserve">были предусмотрены </w:t>
      </w:r>
      <w:r w:rsidRPr="00F72C4C">
        <w:t>Республиканской целевой программ</w:t>
      </w:r>
      <w:r>
        <w:t>ой</w:t>
      </w:r>
      <w:r w:rsidRPr="00F72C4C">
        <w:t xml:space="preserve"> «Снижение напряженности на рынке труда Республики Адыгея». Средства на реализацию программы получены Управлением государственной службы занятости населения Республики Адыгея в полном объеме. Это</w:t>
      </w:r>
      <w:r w:rsidR="00DC0B18">
        <w:t xml:space="preserve"> </w:t>
      </w:r>
      <w:r w:rsidRPr="00F72C4C">
        <w:t>субсидии из федерального бюджета в размере 49 млн. 114 тыс. руб. и 2 млн. 650 тыс. руб.</w:t>
      </w:r>
      <w:r w:rsidR="00DC0B18">
        <w:t xml:space="preserve"> </w:t>
      </w:r>
      <w:r w:rsidRPr="00F72C4C">
        <w:t xml:space="preserve">из республиканского бюджета в качестве софинансирования. </w:t>
      </w:r>
      <w:r>
        <w:t>Д</w:t>
      </w:r>
      <w:r w:rsidRPr="00F72C4C">
        <w:t xml:space="preserve">ействия всех ветвей власти </w:t>
      </w:r>
      <w:r>
        <w:t xml:space="preserve">направлены на </w:t>
      </w:r>
      <w:r w:rsidRPr="00F72C4C">
        <w:t>смягчени</w:t>
      </w:r>
      <w:r>
        <w:t>е</w:t>
      </w:r>
      <w:r w:rsidRPr="00F72C4C">
        <w:t xml:space="preserve"> напряжённости на рынке труда. Программные меры позволили</w:t>
      </w:r>
      <w:r>
        <w:t xml:space="preserve"> снизить </w:t>
      </w:r>
      <w:r w:rsidRPr="00F72C4C">
        <w:t>уровень регистрируемой безработицы</w:t>
      </w:r>
      <w:r>
        <w:t xml:space="preserve">, </w:t>
      </w:r>
      <w:r w:rsidRPr="00F72C4C">
        <w:t>максимальный</w:t>
      </w:r>
      <w:r>
        <w:t xml:space="preserve"> всплеск которой был </w:t>
      </w:r>
      <w:r w:rsidRPr="00F72C4C">
        <w:t>зафиксирован в мае 2009 года</w:t>
      </w:r>
      <w:r>
        <w:t xml:space="preserve">. </w:t>
      </w:r>
    </w:p>
    <w:p w:rsidR="00725AB6" w:rsidRDefault="00725AB6" w:rsidP="00725AB6">
      <w:pPr>
        <w:pStyle w:val="14"/>
      </w:pPr>
      <w:r>
        <w:t xml:space="preserve">В целях </w:t>
      </w:r>
      <w:r w:rsidRPr="004E1FBD">
        <w:t>снижения</w:t>
      </w:r>
      <w:r w:rsidR="00DC0B18">
        <w:t xml:space="preserve"> </w:t>
      </w:r>
      <w:r w:rsidRPr="004E1FBD">
        <w:t xml:space="preserve">негативного влияния финансового кризиса на экономику </w:t>
      </w:r>
      <w:r>
        <w:t xml:space="preserve">республики, </w:t>
      </w:r>
      <w:r w:rsidRPr="004E1FBD">
        <w:t>сохранения финансовой</w:t>
      </w:r>
      <w:r w:rsidR="00DC0B18">
        <w:t xml:space="preserve"> </w:t>
      </w:r>
      <w:r w:rsidRPr="004E1FBD">
        <w:t xml:space="preserve">устойчивости </w:t>
      </w:r>
      <w:r>
        <w:t xml:space="preserve">субъектов </w:t>
      </w:r>
      <w:r w:rsidRPr="004E1FBD">
        <w:t>экономическ</w:t>
      </w:r>
      <w:r>
        <w:t>ой деятельности, оказания им государственной поддержки наряду с программами по снижению уровня безработицы был принят ряд законов</w:t>
      </w:r>
      <w:r w:rsidRPr="004E1FBD">
        <w:t>, позволяющих снизить налоговую нагрузку на предприятия</w:t>
      </w:r>
      <w:r>
        <w:t>,</w:t>
      </w:r>
      <w:r w:rsidRPr="004E1FBD">
        <w:t xml:space="preserve"> </w:t>
      </w:r>
      <w:r>
        <w:t xml:space="preserve">сельскохозяйственные </w:t>
      </w:r>
      <w:r w:rsidRPr="004E1FBD">
        <w:t>организации</w:t>
      </w:r>
      <w:r>
        <w:t xml:space="preserve"> и малые предприятия</w:t>
      </w:r>
      <w:r w:rsidRPr="004E1FBD">
        <w:t>.</w:t>
      </w:r>
      <w:r>
        <w:t xml:space="preserve"> Однако</w:t>
      </w:r>
      <w:r w:rsidRPr="004E1FBD">
        <w:t xml:space="preserve"> </w:t>
      </w:r>
      <w:r>
        <w:t>решение проблемы занятости населения в Хакуринохабльском сельском поселении остается актуальным.</w:t>
      </w:r>
    </w:p>
    <w:p w:rsidR="00725AB6" w:rsidRPr="00FB2E55" w:rsidRDefault="00725AB6" w:rsidP="00725AB6">
      <w:pPr>
        <w:pStyle w:val="14"/>
        <w:rPr>
          <w:rFonts w:ascii="Arial" w:hAnsi="Arial" w:cs="Arial"/>
          <w:b/>
          <w:i/>
          <w:sz w:val="20"/>
          <w:szCs w:val="20"/>
        </w:rPr>
      </w:pPr>
      <w:r w:rsidRPr="00FB2E55">
        <w:t>В структуре занятости населения на расчетную перспективу будут происходить изменения. По данным Управления государственной службы занятости населения Республики Адыгея по состоянию на 01.01.2010 года численность экономически активного населения в поселении составила 2577 человек, что составляет 56</w:t>
      </w:r>
      <w:r w:rsidR="00212A57">
        <w:t>.</w:t>
      </w:r>
      <w:r w:rsidRPr="00FB2E55">
        <w:t>3 % от общей численности населения.</w:t>
      </w:r>
    </w:p>
    <w:p w:rsidR="00725AB6" w:rsidRPr="00725AB6" w:rsidRDefault="00725AB6" w:rsidP="00725AB6">
      <w:pPr>
        <w:spacing w:after="0" w:line="240" w:lineRule="auto"/>
        <w:ind w:firstLine="851"/>
        <w:jc w:val="right"/>
        <w:rPr>
          <w:rFonts w:ascii="Arial" w:hAnsi="Arial" w:cs="Arial"/>
          <w:b/>
          <w:i/>
          <w:sz w:val="20"/>
          <w:szCs w:val="20"/>
        </w:rPr>
      </w:pPr>
      <w:r w:rsidRPr="00725AB6">
        <w:rPr>
          <w:rFonts w:ascii="Arial" w:hAnsi="Arial" w:cs="Arial"/>
          <w:b/>
          <w:i/>
          <w:sz w:val="20"/>
          <w:szCs w:val="20"/>
        </w:rPr>
        <w:t xml:space="preserve">Табл. </w:t>
      </w:r>
      <w:r w:rsidR="00C90C8A">
        <w:rPr>
          <w:rFonts w:ascii="Arial" w:hAnsi="Arial" w:cs="Arial"/>
          <w:b/>
          <w:i/>
          <w:sz w:val="20"/>
          <w:szCs w:val="20"/>
        </w:rPr>
        <w:t>4.</w:t>
      </w:r>
      <w:r w:rsidRPr="00725AB6">
        <w:rPr>
          <w:rFonts w:ascii="Arial" w:hAnsi="Arial" w:cs="Arial"/>
          <w:b/>
          <w:i/>
          <w:sz w:val="20"/>
          <w:szCs w:val="20"/>
        </w:rPr>
        <w:t>6</w:t>
      </w:r>
    </w:p>
    <w:p w:rsidR="00725AB6" w:rsidRPr="00725AB6" w:rsidRDefault="00725AB6" w:rsidP="00725AB6">
      <w:pPr>
        <w:spacing w:after="0" w:line="240" w:lineRule="auto"/>
        <w:ind w:firstLine="851"/>
        <w:jc w:val="right"/>
        <w:rPr>
          <w:rFonts w:ascii="Arial" w:hAnsi="Arial" w:cs="Arial"/>
          <w:b/>
          <w:i/>
          <w:sz w:val="20"/>
          <w:szCs w:val="20"/>
        </w:rPr>
      </w:pPr>
      <w:r w:rsidRPr="00725AB6">
        <w:rPr>
          <w:rFonts w:ascii="Arial" w:hAnsi="Arial" w:cs="Arial"/>
          <w:b/>
          <w:i/>
          <w:sz w:val="20"/>
          <w:szCs w:val="20"/>
        </w:rPr>
        <w:t>Показатели занятости Хакуринохабльского сельского поселения, стабилизационный сценарий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53"/>
        <w:gridCol w:w="1279"/>
        <w:gridCol w:w="1676"/>
        <w:gridCol w:w="1770"/>
        <w:gridCol w:w="1676"/>
        <w:gridCol w:w="1744"/>
      </w:tblGrid>
      <w:tr w:rsidR="00725AB6" w:rsidRPr="00725AB6">
        <w:trPr>
          <w:trHeight w:val="1132"/>
          <w:jc w:val="center"/>
        </w:trPr>
        <w:tc>
          <w:tcPr>
            <w:tcW w:w="1253"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Год</w:t>
            </w:r>
          </w:p>
        </w:tc>
        <w:tc>
          <w:tcPr>
            <w:tcW w:w="1279"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Эконом. активн. населен.,</w:t>
            </w:r>
          </w:p>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чел.</w:t>
            </w:r>
          </w:p>
        </w:tc>
        <w:tc>
          <w:tcPr>
            <w:tcW w:w="1676"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Общая числен. безработных, чел.</w:t>
            </w:r>
          </w:p>
        </w:tc>
        <w:tc>
          <w:tcPr>
            <w:tcW w:w="1770"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Зарегистриров. безработных, чел.</w:t>
            </w:r>
          </w:p>
        </w:tc>
        <w:tc>
          <w:tcPr>
            <w:tcW w:w="1676"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Уровень общей безработицы, %</w:t>
            </w:r>
          </w:p>
        </w:tc>
        <w:tc>
          <w:tcPr>
            <w:tcW w:w="1744"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Уровень зарегистриров. безработицы, %</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2009</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2577</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673</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68</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26,1</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2012</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2649</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614</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61</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23,2</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2,3</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2016</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2639</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512</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50</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19,4</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1,9</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2026</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2698</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434</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43</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16,1</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1,6</w:t>
            </w:r>
          </w:p>
        </w:tc>
      </w:tr>
    </w:tbl>
    <w:p w:rsidR="00725AB6" w:rsidRPr="00FB2E55" w:rsidRDefault="00725AB6" w:rsidP="00725AB6">
      <w:pPr>
        <w:pStyle w:val="14"/>
      </w:pPr>
      <w:r w:rsidRPr="00FB2E55">
        <w:t>Динамика показателей занятости будет во многом определяться направленными мерами различного характера и содержания, которые помогут стабилизировать ситуацию и в перспективе значительно снизить уровни безработицы как общей, так и зарегистрированной.</w:t>
      </w:r>
      <w:r w:rsidR="00DC0B18">
        <w:t xml:space="preserve"> </w:t>
      </w:r>
    </w:p>
    <w:p w:rsidR="00725AB6" w:rsidRPr="00FB2E55" w:rsidRDefault="00725AB6" w:rsidP="00725AB6">
      <w:pPr>
        <w:pStyle w:val="14"/>
      </w:pPr>
      <w:r w:rsidRPr="00FB2E55">
        <w:lastRenderedPageBreak/>
        <w:t xml:space="preserve">Развитие промышленности и в частности возобновление работы пищекомбината в ауле Хакуринохабль может повлечь за собой увеличение числа занятых в производственной сфере, и как следствие снижение числа безработных в поселении. </w:t>
      </w:r>
    </w:p>
    <w:p w:rsidR="00725AB6" w:rsidRPr="00FB2E55" w:rsidRDefault="00725AB6" w:rsidP="00725AB6">
      <w:pPr>
        <w:pStyle w:val="14"/>
      </w:pPr>
      <w:r w:rsidRPr="00FB2E55">
        <w:t xml:space="preserve">В поселении имеются определенные трудовые ресурсы для повышения уровня занятости населения. Основным резервом является значительная категория безработных и экономически неактивного населения в трудоспособном возрасте. </w:t>
      </w:r>
    </w:p>
    <w:p w:rsidR="00725AB6" w:rsidRPr="00FB2E55" w:rsidRDefault="00725AB6" w:rsidP="00725AB6">
      <w:pPr>
        <w:pStyle w:val="14"/>
      </w:pPr>
      <w:r w:rsidRPr="00FB2E55">
        <w:t>Для оказания помощи в преодолении негативных последствий незанятости, восстановления мотивации к труду, активизации самостоятельного поиска работы будет продолжена реализация программ, направленных на социальную адаптацию безработных граждан. Одним из наиболее эффективных путей обеспечения занятости населения, развития качества рабочей силы, подъема экономики и противодействия безработице может стать профессиональное обучение населения. Вместе с этим будут продолжены мероприятия по организации и проведению оплачиваемых общественных работ, ставших не только механизмом материальной поддержки граждан, но и способом сохранения у них трудовых навыков и мотивации, а также и значительным фактором развития</w:t>
      </w:r>
      <w:r>
        <w:t xml:space="preserve"> экономики и социальной сферы.</w:t>
      </w:r>
    </w:p>
    <w:p w:rsidR="00725AB6" w:rsidRPr="00FB2E55" w:rsidRDefault="00725AB6" w:rsidP="000F25E8">
      <w:pPr>
        <w:pStyle w:val="14"/>
      </w:pPr>
      <w:r w:rsidRPr="00FB2E55">
        <w:t>Главными стратегическими целями и задачами в развитии занятости и рынка труда на ближайшую и долгосрочную перспективу являются:</w:t>
      </w:r>
    </w:p>
    <w:p w:rsidR="00725AB6" w:rsidRPr="000F25E8" w:rsidRDefault="00725AB6" w:rsidP="000F25E8">
      <w:pPr>
        <w:pStyle w:val="14"/>
        <w:rPr>
          <w:b/>
          <w:i/>
        </w:rPr>
      </w:pPr>
      <w:r w:rsidRPr="000F25E8">
        <w:rPr>
          <w:b/>
          <w:i/>
        </w:rPr>
        <w:t>- сохранение и поддержание относительно высокого (объективно возможного) трудового потенциала поселения;</w:t>
      </w:r>
    </w:p>
    <w:p w:rsidR="00725AB6" w:rsidRPr="000F25E8" w:rsidRDefault="00725AB6" w:rsidP="000F25E8">
      <w:pPr>
        <w:pStyle w:val="14"/>
        <w:rPr>
          <w:b/>
          <w:i/>
        </w:rPr>
      </w:pPr>
      <w:r w:rsidRPr="000F25E8">
        <w:rPr>
          <w:b/>
          <w:i/>
        </w:rPr>
        <w:t>- обеспечение относительно высокого и стабильного уровня занятости населения, относительно низкого уровня безработицы;</w:t>
      </w:r>
    </w:p>
    <w:p w:rsidR="00725AB6" w:rsidRPr="000F25E8" w:rsidRDefault="00725AB6" w:rsidP="000F25E8">
      <w:pPr>
        <w:pStyle w:val="14"/>
        <w:rPr>
          <w:b/>
          <w:i/>
        </w:rPr>
      </w:pPr>
      <w:r w:rsidRPr="000F25E8">
        <w:rPr>
          <w:b/>
          <w:i/>
        </w:rPr>
        <w:t>- обеспечение стабильно благоприятной ситуации на</w:t>
      </w:r>
      <w:r w:rsidR="00DC0B18">
        <w:rPr>
          <w:b/>
          <w:i/>
        </w:rPr>
        <w:t xml:space="preserve"> </w:t>
      </w:r>
      <w:r w:rsidRPr="000F25E8">
        <w:rPr>
          <w:b/>
          <w:i/>
        </w:rPr>
        <w:t>рынке труда;</w:t>
      </w:r>
    </w:p>
    <w:p w:rsidR="00725AB6" w:rsidRPr="000F25E8" w:rsidRDefault="000F25E8" w:rsidP="000F25E8">
      <w:pPr>
        <w:pStyle w:val="14"/>
        <w:rPr>
          <w:b/>
          <w:i/>
        </w:rPr>
      </w:pPr>
      <w:r w:rsidRPr="000F25E8">
        <w:rPr>
          <w:b/>
          <w:i/>
        </w:rPr>
        <w:t xml:space="preserve">- </w:t>
      </w:r>
      <w:r w:rsidR="00725AB6" w:rsidRPr="000F25E8">
        <w:rPr>
          <w:b/>
          <w:i/>
        </w:rPr>
        <w:t>преодоление структурной безработицы, достижение сбалансированности в профессиональной структуре предлагаемых на рынке труда рабочих мест и в профессиональной структуре безработного населения;</w:t>
      </w:r>
    </w:p>
    <w:p w:rsidR="009643B2" w:rsidRPr="000F25E8" w:rsidRDefault="00725AB6" w:rsidP="000F25E8">
      <w:pPr>
        <w:pStyle w:val="14"/>
        <w:rPr>
          <w:b/>
          <w:i/>
        </w:rPr>
      </w:pPr>
      <w:r w:rsidRPr="000F25E8">
        <w:rPr>
          <w:b/>
          <w:i/>
        </w:rPr>
        <w:t>- повышение качества рабочей силы.</w:t>
      </w:r>
    </w:p>
    <w:p w:rsidR="009643B2" w:rsidRDefault="009643B2" w:rsidP="003147FB">
      <w:pPr>
        <w:pStyle w:val="14"/>
      </w:pPr>
    </w:p>
    <w:p w:rsidR="00BC15F6" w:rsidRDefault="00BC15F6">
      <w:pPr>
        <w:rPr>
          <w:rFonts w:ascii="Times New Roman" w:eastAsia="Times New Roman" w:hAnsi="Times New Roman"/>
          <w:b/>
          <w:bCs/>
          <w:sz w:val="28"/>
          <w:szCs w:val="26"/>
        </w:rPr>
      </w:pPr>
      <w:r>
        <w:br w:type="page"/>
      </w:r>
    </w:p>
    <w:p w:rsidR="00615C0A" w:rsidRDefault="00F334F5" w:rsidP="00B02C03">
      <w:pPr>
        <w:pStyle w:val="3"/>
      </w:pPr>
      <w:bookmarkStart w:id="40" w:name="_Toc265318196"/>
      <w:r>
        <w:t xml:space="preserve">5. </w:t>
      </w:r>
      <w:r w:rsidR="00615C0A">
        <w:t>Промышленность</w:t>
      </w:r>
      <w:bookmarkEnd w:id="40"/>
    </w:p>
    <w:p w:rsidR="00615C0A" w:rsidRDefault="00615C0A" w:rsidP="003147FB">
      <w:pPr>
        <w:pStyle w:val="14"/>
      </w:pPr>
    </w:p>
    <w:p w:rsidR="00AA35C8" w:rsidRPr="00AA35C8" w:rsidRDefault="00AA35C8" w:rsidP="00AA35C8">
      <w:pPr>
        <w:pStyle w:val="14"/>
      </w:pPr>
      <w:r w:rsidRPr="00AA35C8">
        <w:t>Определенную роль в экономической жизни поселения играет промышленность. Реализация государственной политики, направленной на развитие промышленного комплекса, имеет ключевое значение для социально-экономического развития территории.</w:t>
      </w:r>
    </w:p>
    <w:p w:rsidR="00AA35C8" w:rsidRPr="00AA35C8" w:rsidRDefault="00AA35C8" w:rsidP="00AA35C8">
      <w:pPr>
        <w:pStyle w:val="14"/>
      </w:pPr>
      <w:r w:rsidRPr="00AA35C8">
        <w:t>В поселении сложилась устойчивая отраслевая структура промышленного производства с полным доминированием пищевой промышленности, которая производит более 80% объемов промышленного производства и продолжает укреплять свои позиции. Основные промышленные мощности Шовгеновского района сконцентрированы в а.Хакуринохабль, на территории которого расположено два промышленных предприятия: ЗАО «Молзавод «Шовгеновский», АБЗ ГУП РА «Шовгеновский ДРСУ».</w:t>
      </w:r>
    </w:p>
    <w:p w:rsidR="00AA35C8" w:rsidRPr="00AA35C8" w:rsidRDefault="00AA35C8" w:rsidP="00AA35C8">
      <w:pPr>
        <w:pStyle w:val="14"/>
      </w:pPr>
      <w:r w:rsidRPr="00AA35C8">
        <w:t>В 2005 году ЗАО «Молзавод «Шовгеновский» выкупил мощности ОАО «Молзавод «Шовгеновский». Был произведен ремонт зданий и модернизация оборудования, получены соответствующие сертификаты на производство молочной продукции.</w:t>
      </w:r>
    </w:p>
    <w:p w:rsidR="00AA35C8" w:rsidRPr="00AA35C8" w:rsidRDefault="00AA35C8" w:rsidP="00AA35C8">
      <w:pPr>
        <w:pStyle w:val="14"/>
        <w:rPr>
          <w:szCs w:val="28"/>
        </w:rPr>
      </w:pPr>
      <w:r w:rsidRPr="00AA35C8">
        <w:rPr>
          <w:szCs w:val="28"/>
        </w:rPr>
        <w:t xml:space="preserve">В настоящее время ЗАО «Молзавод «Шовгеновский» один из ведущих производителей сыров на Юге России. В ассортимент его продукции входит более 20 наименований: масло «Крестьянское» фасованное, масло «Крестьянское» весовое, масло Топленое фасованное, сыр «Адыгейский» свежий, сыр «Адыгейский» копченый, сыр «Сулугуни» свежий, сыр «Сулугуни» копченый, сыр «Плетенка» свежий, сыр «Плетенка» копченый, сыр «Балыковый», сыр «Балыковый» кусочки, сыр «Спагетти» свежий, сыр «Спагетти» копченый, сыр «Коса» свежий, сыр «Коса» копченый, сыр «Чечил» свежий, сыр «Чечил» копченый. Производится мелкая фасовка и вакуумная упаковка продукции. </w:t>
      </w:r>
    </w:p>
    <w:p w:rsidR="00AA35C8" w:rsidRPr="00AA35C8" w:rsidRDefault="00AA35C8" w:rsidP="00AA35C8">
      <w:pPr>
        <w:pStyle w:val="14"/>
        <w:rPr>
          <w:szCs w:val="28"/>
        </w:rPr>
      </w:pPr>
      <w:r w:rsidRPr="00AA35C8">
        <w:rPr>
          <w:szCs w:val="28"/>
        </w:rPr>
        <w:t>За последнее время заключены договора с крупными торговыми сетями России, имеющими свыше 300 магазинов в крупных городах: «Нева Маркет», «Дикси-Логистик», «АШАН», «Инвестпроект», «Интерком», «Алтайские сыры» и др.</w:t>
      </w:r>
    </w:p>
    <w:p w:rsidR="00AA35C8" w:rsidRPr="00AA35C8" w:rsidRDefault="00AA35C8" w:rsidP="00AA35C8">
      <w:pPr>
        <w:pStyle w:val="14"/>
      </w:pPr>
      <w:r w:rsidRPr="00AA35C8">
        <w:t>ЗАО «Молзавод «Шовгеновский» участвовал во многих выставках и конкурсах. Золотая медаль и диплом первой степени на выставке «Продэкспо», Золотая медаль на выставке «Золотая осень-2009», дипломы Президента и Кабинета Министров Республики Адыгея за лучшие показатели в производстве молочной продукции. В 2007 и 2009 годах он стал лауреатом программы «100 лучших товаров России». Этого звания он был удостоин в 2007 году за сыр «Адыгейский» мягкий и сыр «Адыгейский» копченый, а в 2009 году - за сыр рассольный «Сулугуни», сыры «Чечил»,</w:t>
      </w:r>
      <w:r w:rsidR="00DC0B18">
        <w:t xml:space="preserve"> </w:t>
      </w:r>
      <w:r w:rsidRPr="00AA35C8">
        <w:t>«Балыковый» копченый, «Адыгейский» мягкий и «Адыгейский» полутвердый копченый. В 2008 году ЗАО «Молзавод «Шовгеновский» стал дипломантом программы «100 лучших товаров России».</w:t>
      </w:r>
    </w:p>
    <w:p w:rsidR="00AA35C8" w:rsidRPr="00AA35C8" w:rsidRDefault="00AA35C8" w:rsidP="00AA35C8">
      <w:pPr>
        <w:pStyle w:val="14"/>
      </w:pPr>
      <w:r w:rsidRPr="00AA35C8">
        <w:t xml:space="preserve">Предприятие имеет значительные возможности расширения производства. Перерабатываемая заводом продукция завозится из соседних районов Краснодарского края, что не способствует повышению рентабельности производства и снижению себестоимости выпускаемой продукции. В этих целях </w:t>
      </w:r>
      <w:r w:rsidRPr="00AA35C8">
        <w:lastRenderedPageBreak/>
        <w:t>Агрокомплексом «Шовгеновский», в состав которого входит ЗАО «Молзавод «Шовгеновский», принимаются действенные меры по созданию дойного стада и развитию животноводства.</w:t>
      </w:r>
    </w:p>
    <w:p w:rsidR="00AA35C8" w:rsidRPr="00AA35C8" w:rsidRDefault="00AA35C8" w:rsidP="00AA35C8">
      <w:pPr>
        <w:pStyle w:val="14"/>
      </w:pPr>
      <w:r w:rsidRPr="00AA35C8">
        <w:t xml:space="preserve">Благодаря имеющимся ресурсам промышленность строительных материалов может стать еще одной отраслью специализации Хакуринохабльского сельского поселения. На сегодня эта отрасль представлена АБЗ ГУП РА «Шовгеновский ДРСУ». В 2007 году предприятием произведено 21.2 тыс. кубических метров гравийно-песчаной смеси и щебня, 11415.0 тонн асфальта на сумму 11139.8 тыс. рублей. По состоянию на конец 2009 года, объемы производства предприятия составляют около 10% от объемов промышленного производства сельского поселения. </w:t>
      </w:r>
    </w:p>
    <w:p w:rsidR="00AA35C8" w:rsidRPr="000268D4" w:rsidRDefault="00AA35C8" w:rsidP="00AA35C8">
      <w:pPr>
        <w:pStyle w:val="14"/>
      </w:pPr>
      <w:r w:rsidRPr="00AA35C8">
        <w:t>На территории аула Хакуринохабль планируется возобновить работу пищекомбината. В 2009 году администрацией сельского поселения проведена работа по привлечению инвесторов, ведётся оформление соответствующих документов. Восстановление работы данного предприятия позволит укрепить экономическую</w:t>
      </w:r>
      <w:r w:rsidRPr="000268D4">
        <w:t xml:space="preserve"> ситуацию в поселении и создать дополнительные рабочие места.</w:t>
      </w:r>
    </w:p>
    <w:p w:rsidR="00AA35C8" w:rsidRPr="00AA35C8" w:rsidRDefault="00AA35C8" w:rsidP="00AA35C8">
      <w:pPr>
        <w:pStyle w:val="14"/>
      </w:pPr>
      <w:r w:rsidRPr="00AA35C8">
        <w:t>Прогноз показателей перспективного развития промышленного производства весьма сложная задача, что определяется рядом трудностей:</w:t>
      </w:r>
    </w:p>
    <w:p w:rsidR="00AA35C8" w:rsidRPr="00AA35C8" w:rsidRDefault="00AA35C8" w:rsidP="00142BC2">
      <w:pPr>
        <w:pStyle w:val="14"/>
        <w:numPr>
          <w:ilvl w:val="0"/>
          <w:numId w:val="49"/>
        </w:numPr>
        <w:ind w:left="0" w:firstLine="709"/>
      </w:pPr>
      <w:r w:rsidRPr="00AA35C8">
        <w:t>трудно предсказуемым ростом цен на энергоносители, сырьевые материалы, транспортные услуги;</w:t>
      </w:r>
    </w:p>
    <w:p w:rsidR="00AA35C8" w:rsidRPr="00AA35C8" w:rsidRDefault="00AA35C8" w:rsidP="00142BC2">
      <w:pPr>
        <w:pStyle w:val="14"/>
        <w:numPr>
          <w:ilvl w:val="0"/>
          <w:numId w:val="49"/>
        </w:numPr>
        <w:ind w:left="0" w:firstLine="709"/>
      </w:pPr>
      <w:r w:rsidRPr="00AA35C8">
        <w:t>конъюнктурными колебаниями цен и условий реализации производимой продукции на региональном и российском рынках и др.</w:t>
      </w:r>
    </w:p>
    <w:p w:rsidR="00AA35C8" w:rsidRPr="00AA35C8" w:rsidRDefault="00AA35C8" w:rsidP="00AA35C8">
      <w:pPr>
        <w:pStyle w:val="14"/>
      </w:pPr>
      <w:r w:rsidRPr="00AA35C8">
        <w:t>Изменение объема промышленного производства Хакуринохабльского сельского поселения прогнозировалось по трем сценариям:</w:t>
      </w:r>
    </w:p>
    <w:p w:rsidR="00AA35C8" w:rsidRPr="00AA35C8" w:rsidRDefault="00AA35C8" w:rsidP="00AA35C8">
      <w:pPr>
        <w:pStyle w:val="14"/>
      </w:pPr>
      <w:r w:rsidRPr="00AA35C8">
        <w:t>-</w:t>
      </w:r>
      <w:r w:rsidR="000027DD">
        <w:t xml:space="preserve"> </w:t>
      </w:r>
      <w:r w:rsidRPr="00AA35C8">
        <w:t>инерционному;</w:t>
      </w:r>
    </w:p>
    <w:p w:rsidR="00AA35C8" w:rsidRPr="00AA35C8" w:rsidRDefault="00AA35C8" w:rsidP="00AA35C8">
      <w:pPr>
        <w:pStyle w:val="14"/>
      </w:pPr>
      <w:r w:rsidRPr="00AA35C8">
        <w:t>-</w:t>
      </w:r>
      <w:r w:rsidR="000027DD">
        <w:t xml:space="preserve"> </w:t>
      </w:r>
      <w:r w:rsidRPr="00AA35C8">
        <w:t>стабилизационному;</w:t>
      </w:r>
    </w:p>
    <w:p w:rsidR="00AA35C8" w:rsidRPr="00AA35C8" w:rsidRDefault="00AA35C8" w:rsidP="00AA35C8">
      <w:pPr>
        <w:pStyle w:val="14"/>
      </w:pPr>
      <w:r w:rsidRPr="00AA35C8">
        <w:t>- (инновационному) оптимистическому.</w:t>
      </w:r>
    </w:p>
    <w:p w:rsidR="00AA35C8" w:rsidRPr="00AA35C8" w:rsidRDefault="00AA35C8" w:rsidP="00AA35C8">
      <w:pPr>
        <w:pStyle w:val="14"/>
      </w:pPr>
      <w:r w:rsidRPr="00092BCB">
        <w:rPr>
          <w:b/>
          <w:i/>
        </w:rPr>
        <w:t>Инерционный сценарий</w:t>
      </w:r>
      <w:r w:rsidRPr="00AA35C8">
        <w:t xml:space="preserve"> развития промышленности в Хакуринохабльском сельском поселении имеет большую вероятность при сохранении и консервации</w:t>
      </w:r>
      <w:r w:rsidR="00DC0B18">
        <w:t xml:space="preserve"> </w:t>
      </w:r>
      <w:r w:rsidRPr="00AA35C8">
        <w:t>существующих процессов экономической политики и методов управления. Данный вариант развития</w:t>
      </w:r>
      <w:r w:rsidR="00DC0B18">
        <w:t xml:space="preserve"> </w:t>
      </w:r>
      <w:r w:rsidRPr="00AA35C8">
        <w:t>опирается на сложившиеся тенденции и исходит из того, что именно они в будущем</w:t>
      </w:r>
      <w:r w:rsidR="00DC0B18">
        <w:t xml:space="preserve"> </w:t>
      </w:r>
      <w:r w:rsidRPr="00AA35C8">
        <w:t>останутся доминирующими.</w:t>
      </w:r>
    </w:p>
    <w:p w:rsidR="00AA35C8" w:rsidRDefault="00AA35C8" w:rsidP="00AA35C8">
      <w:pPr>
        <w:pStyle w:val="14"/>
      </w:pPr>
      <w:r w:rsidRPr="00AA35C8">
        <w:rPr>
          <w:szCs w:val="28"/>
        </w:rPr>
        <w:t>Согласно данному сценарию развития, объем производства промышленной продукции Хакуринохабльского сельского поселения сохранит незначительную тенденцию к увеличению (среднегодовой темп изменения равен 1</w:t>
      </w:r>
      <w:r w:rsidR="000027DD">
        <w:rPr>
          <w:szCs w:val="28"/>
        </w:rPr>
        <w:t>.</w:t>
      </w:r>
      <w:r w:rsidRPr="00AA35C8">
        <w:rPr>
          <w:szCs w:val="28"/>
        </w:rPr>
        <w:t>022). Таким образом, в соответствии со сценарными условиями «Прогноза социально экономического развития Республики Адыгея на 2010год и плановый период 2011-2012 годов» объем производства промышленной продукции в 2012 году увеличится на 7</w:t>
      </w:r>
      <w:r w:rsidR="000027DD">
        <w:rPr>
          <w:szCs w:val="28"/>
        </w:rPr>
        <w:t>.</w:t>
      </w:r>
      <w:r w:rsidRPr="00AA35C8">
        <w:rPr>
          <w:szCs w:val="28"/>
        </w:rPr>
        <w:t>0% по отношению к базовому 2009 году, а в 2026 году</w:t>
      </w:r>
      <w:r w:rsidR="00DC0B18">
        <w:rPr>
          <w:szCs w:val="28"/>
        </w:rPr>
        <w:t xml:space="preserve"> </w:t>
      </w:r>
      <w:r w:rsidRPr="00AA35C8">
        <w:rPr>
          <w:szCs w:val="28"/>
        </w:rPr>
        <w:t>в соответствии со сценарными условиями «Стратегии социально - экономического развития Республики Адыгея до 2025 года» увеличится на 44</w:t>
      </w:r>
      <w:r w:rsidR="000027DD">
        <w:rPr>
          <w:szCs w:val="28"/>
        </w:rPr>
        <w:t>.</w:t>
      </w:r>
      <w:r w:rsidRPr="00AA35C8">
        <w:rPr>
          <w:szCs w:val="28"/>
        </w:rPr>
        <w:t>5%</w:t>
      </w:r>
      <w:r w:rsidRPr="00AA35C8">
        <w:t>.</w:t>
      </w:r>
    </w:p>
    <w:p w:rsidR="00212A57" w:rsidRDefault="00212A57" w:rsidP="00AA35C8">
      <w:pPr>
        <w:pStyle w:val="14"/>
      </w:pPr>
    </w:p>
    <w:p w:rsidR="00212A57" w:rsidRDefault="00212A57" w:rsidP="00AA35C8">
      <w:pPr>
        <w:pStyle w:val="14"/>
      </w:pPr>
    </w:p>
    <w:p w:rsidR="00212A57" w:rsidRDefault="00212A57" w:rsidP="00AA35C8">
      <w:pPr>
        <w:pStyle w:val="14"/>
      </w:pPr>
    </w:p>
    <w:p w:rsidR="00212A57" w:rsidRDefault="00212A57" w:rsidP="00AA35C8">
      <w:pPr>
        <w:pStyle w:val="14"/>
      </w:pPr>
    </w:p>
    <w:p w:rsidR="00212A57" w:rsidRPr="00AA35C8" w:rsidRDefault="00212A57" w:rsidP="00AA35C8">
      <w:pPr>
        <w:pStyle w:val="14"/>
        <w:rPr>
          <w:szCs w:val="28"/>
        </w:rPr>
      </w:pP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lastRenderedPageBreak/>
        <w:t>Табл.</w:t>
      </w:r>
      <w:r w:rsidR="003007BF">
        <w:rPr>
          <w:rFonts w:ascii="Arial" w:hAnsi="Arial" w:cs="Arial"/>
          <w:b/>
          <w:bCs/>
          <w:i/>
          <w:iCs/>
          <w:sz w:val="20"/>
          <w:szCs w:val="20"/>
        </w:rPr>
        <w:t>5</w:t>
      </w:r>
      <w:r w:rsidRPr="00AA35C8">
        <w:rPr>
          <w:rFonts w:ascii="Arial" w:hAnsi="Arial" w:cs="Arial"/>
          <w:b/>
          <w:bCs/>
          <w:i/>
          <w:iCs/>
          <w:sz w:val="20"/>
          <w:szCs w:val="20"/>
        </w:rPr>
        <w:t>.</w:t>
      </w:r>
      <w:r w:rsidR="003007BF">
        <w:rPr>
          <w:rFonts w:ascii="Arial" w:hAnsi="Arial" w:cs="Arial"/>
          <w:b/>
          <w:bCs/>
          <w:i/>
          <w:iCs/>
          <w:sz w:val="20"/>
          <w:szCs w:val="20"/>
        </w:rPr>
        <w:t>1</w:t>
      </w:r>
      <w:r w:rsidRPr="00AA35C8">
        <w:rPr>
          <w:rFonts w:ascii="Arial" w:hAnsi="Arial" w:cs="Arial"/>
          <w:b/>
          <w:bCs/>
          <w:i/>
          <w:iCs/>
          <w:sz w:val="20"/>
          <w:szCs w:val="20"/>
        </w:rPr>
        <w:t xml:space="preserve"> </w:t>
      </w: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t xml:space="preserve">Оценка объема промышленного производства </w:t>
      </w:r>
      <w:r w:rsidRPr="00AA35C8">
        <w:rPr>
          <w:rFonts w:ascii="Arial" w:hAnsi="Arial" w:cs="Arial"/>
          <w:b/>
          <w:i/>
          <w:sz w:val="20"/>
          <w:szCs w:val="20"/>
        </w:rPr>
        <w:t>Хакуринохабльского сельского поселения</w:t>
      </w:r>
      <w:r w:rsidRPr="00AA35C8">
        <w:rPr>
          <w:rFonts w:ascii="Arial" w:hAnsi="Arial" w:cs="Arial"/>
          <w:b/>
          <w:bCs/>
          <w:i/>
          <w:iCs/>
          <w:sz w:val="20"/>
          <w:szCs w:val="20"/>
        </w:rPr>
        <w:t xml:space="preserve"> по инерционному сценарию развития</w:t>
      </w: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t>(в действующих ценах 2009 года)</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27"/>
        <w:gridCol w:w="1188"/>
        <w:gridCol w:w="1661"/>
        <w:gridCol w:w="1661"/>
        <w:gridCol w:w="1661"/>
      </w:tblGrid>
      <w:tr w:rsidR="00AA35C8" w:rsidRPr="00AA35C8">
        <w:tblPrEx>
          <w:tblCellMar>
            <w:top w:w="0" w:type="dxa"/>
            <w:bottom w:w="0" w:type="dxa"/>
          </w:tblCellMar>
        </w:tblPrEx>
        <w:trPr>
          <w:trHeight w:val="120"/>
          <w:jc w:val="center"/>
        </w:trPr>
        <w:tc>
          <w:tcPr>
            <w:tcW w:w="3327"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AA35C8" w:rsidRDefault="00AA35C8" w:rsidP="00AA35C8">
            <w:pPr>
              <w:pStyle w:val="a6"/>
              <w:spacing w:before="0" w:after="0"/>
              <w:ind w:firstLine="0"/>
              <w:rPr>
                <w:b/>
                <w:bCs/>
                <w:iCs/>
              </w:rPr>
            </w:pPr>
          </w:p>
        </w:tc>
        <w:tc>
          <w:tcPr>
            <w:tcW w:w="118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2009</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2012</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2016</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2026</w:t>
            </w:r>
          </w:p>
        </w:tc>
      </w:tr>
      <w:tr w:rsidR="00AA35C8" w:rsidRPr="00AA35C8">
        <w:tblPrEx>
          <w:tblCellMar>
            <w:top w:w="0" w:type="dxa"/>
            <w:bottom w:w="0" w:type="dxa"/>
          </w:tblCellMar>
        </w:tblPrEx>
        <w:trPr>
          <w:trHeight w:val="120"/>
          <w:jc w:val="center"/>
        </w:trPr>
        <w:tc>
          <w:tcPr>
            <w:tcW w:w="3327" w:type="dxa"/>
            <w:tcBorders>
              <w:top w:val="thickThinSmallGap" w:sz="12" w:space="0" w:color="auto"/>
              <w:bottom w:val="single" w:sz="4" w:space="0" w:color="auto"/>
            </w:tcBorders>
          </w:tcPr>
          <w:p w:rsidR="00AA35C8" w:rsidRPr="00AA35C8" w:rsidRDefault="00AA35C8" w:rsidP="000027DD">
            <w:pPr>
              <w:spacing w:after="0" w:line="240" w:lineRule="auto"/>
              <w:rPr>
                <w:rFonts w:ascii="Times New Roman" w:hAnsi="Times New Roman"/>
                <w:sz w:val="24"/>
                <w:szCs w:val="24"/>
              </w:rPr>
            </w:pPr>
            <w:r w:rsidRPr="00AA35C8">
              <w:rPr>
                <w:rFonts w:ascii="Times New Roman" w:hAnsi="Times New Roman"/>
                <w:sz w:val="24"/>
                <w:szCs w:val="24"/>
              </w:rPr>
              <w:t xml:space="preserve">Объем промышленного производства, </w:t>
            </w:r>
            <w:r w:rsidRPr="00AA35C8">
              <w:rPr>
                <w:rFonts w:ascii="Times New Roman" w:hAnsi="Times New Roman"/>
                <w:bCs/>
                <w:iCs/>
                <w:sz w:val="24"/>
                <w:szCs w:val="24"/>
              </w:rPr>
              <w:t>млн</w:t>
            </w:r>
            <w:r>
              <w:rPr>
                <w:rFonts w:ascii="Times New Roman" w:hAnsi="Times New Roman"/>
                <w:bCs/>
                <w:iCs/>
                <w:sz w:val="24"/>
                <w:szCs w:val="24"/>
              </w:rPr>
              <w:t>.</w:t>
            </w:r>
            <w:r w:rsidRPr="00AA35C8">
              <w:rPr>
                <w:rFonts w:ascii="Times New Roman" w:hAnsi="Times New Roman"/>
                <w:bCs/>
                <w:iCs/>
                <w:sz w:val="24"/>
                <w:szCs w:val="24"/>
              </w:rPr>
              <w:t xml:space="preserve"> руб.</w:t>
            </w:r>
          </w:p>
        </w:tc>
        <w:tc>
          <w:tcPr>
            <w:tcW w:w="1188"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125</w:t>
            </w:r>
            <w:r>
              <w:t>.</w:t>
            </w:r>
            <w:r w:rsidRPr="00AA35C8">
              <w:t>3</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134</w:t>
            </w:r>
            <w:r>
              <w:t>.</w:t>
            </w:r>
            <w:r w:rsidRPr="00AA35C8">
              <w:t>1</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147</w:t>
            </w:r>
            <w:r>
              <w:t>.</w:t>
            </w:r>
            <w:r w:rsidRPr="00AA35C8">
              <w:t>8</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181</w:t>
            </w:r>
            <w:r>
              <w:t>.</w:t>
            </w:r>
            <w:r w:rsidRPr="00AA35C8">
              <w:t>0</w:t>
            </w:r>
          </w:p>
        </w:tc>
      </w:tr>
      <w:tr w:rsidR="00AA35C8" w:rsidRPr="00AA35C8">
        <w:tblPrEx>
          <w:tblCellMar>
            <w:top w:w="0" w:type="dxa"/>
            <w:bottom w:w="0" w:type="dxa"/>
          </w:tblCellMar>
        </w:tblPrEx>
        <w:trPr>
          <w:trHeight w:val="120"/>
          <w:jc w:val="center"/>
        </w:trPr>
        <w:tc>
          <w:tcPr>
            <w:tcW w:w="3327" w:type="dxa"/>
            <w:tcBorders>
              <w:top w:val="single" w:sz="4" w:space="0" w:color="auto"/>
            </w:tcBorders>
          </w:tcPr>
          <w:p w:rsidR="00AA35C8" w:rsidRPr="00AA35C8" w:rsidRDefault="000027DD" w:rsidP="000027DD">
            <w:pPr>
              <w:spacing w:after="0" w:line="240" w:lineRule="auto"/>
              <w:rPr>
                <w:rFonts w:ascii="Times New Roman" w:hAnsi="Times New Roman"/>
                <w:sz w:val="24"/>
                <w:szCs w:val="24"/>
              </w:rPr>
            </w:pPr>
            <w:r>
              <w:rPr>
                <w:rFonts w:ascii="Times New Roman" w:hAnsi="Times New Roman"/>
                <w:sz w:val="24"/>
                <w:szCs w:val="24"/>
              </w:rPr>
              <w:t>Т</w:t>
            </w:r>
            <w:r w:rsidR="00AA35C8" w:rsidRPr="00AA35C8">
              <w:rPr>
                <w:rFonts w:ascii="Times New Roman" w:hAnsi="Times New Roman"/>
                <w:sz w:val="24"/>
                <w:szCs w:val="24"/>
              </w:rPr>
              <w:t>емп роста к 2009 году, %</w:t>
            </w:r>
          </w:p>
        </w:tc>
        <w:tc>
          <w:tcPr>
            <w:tcW w:w="1188" w:type="dxa"/>
            <w:tcBorders>
              <w:top w:val="single" w:sz="4" w:space="0" w:color="auto"/>
            </w:tcBorders>
          </w:tcPr>
          <w:p w:rsidR="00AA35C8" w:rsidRPr="00AA35C8" w:rsidRDefault="00AA35C8" w:rsidP="00AA35C8">
            <w:pPr>
              <w:pStyle w:val="afa"/>
              <w:spacing w:before="0" w:beforeAutospacing="0" w:after="0" w:afterAutospacing="0"/>
              <w:jc w:val="center"/>
            </w:pPr>
            <w:r w:rsidRPr="00AA35C8">
              <w:t>100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107</w:t>
            </w:r>
            <w:r>
              <w:t>.</w:t>
            </w:r>
            <w:r w:rsidRPr="00AA35C8">
              <w:t>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118</w:t>
            </w:r>
            <w:r>
              <w:t>.</w:t>
            </w:r>
            <w:r w:rsidRPr="00AA35C8">
              <w:t>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144</w:t>
            </w:r>
            <w:r>
              <w:t>.</w:t>
            </w:r>
            <w:r w:rsidRPr="00AA35C8">
              <w:t>5</w:t>
            </w:r>
          </w:p>
        </w:tc>
      </w:tr>
    </w:tbl>
    <w:p w:rsidR="00AA35C8" w:rsidRPr="00EF2C72" w:rsidRDefault="00AA35C8" w:rsidP="00AA35C8">
      <w:pPr>
        <w:pStyle w:val="14"/>
      </w:pPr>
      <w:r w:rsidRPr="00EF2C72">
        <w:t>В целом, несмотря на относительно низкие темпы изменени</w:t>
      </w:r>
      <w:r>
        <w:t>й</w:t>
      </w:r>
      <w:r w:rsidRPr="00EF2C72">
        <w:t>, сохранившийся некоторый</w:t>
      </w:r>
      <w:r w:rsidR="00DC0B18">
        <w:t xml:space="preserve"> </w:t>
      </w:r>
      <w:r w:rsidRPr="00EF2C72">
        <w:t xml:space="preserve">ресурсный и трудовой потенциал позволит существовать предприятиям на грани выживания. </w:t>
      </w:r>
    </w:p>
    <w:p w:rsidR="00AA35C8" w:rsidRPr="00EF2C72" w:rsidRDefault="00AA35C8" w:rsidP="00AA35C8">
      <w:pPr>
        <w:pStyle w:val="14"/>
      </w:pPr>
      <w:r w:rsidRPr="00EF2C72">
        <w:rPr>
          <w:b/>
          <w:i/>
        </w:rPr>
        <w:t>Стабилизационный сценарий</w:t>
      </w:r>
      <w:r w:rsidRPr="00EF2C72">
        <w:t xml:space="preserve"> развития возможен при осуществлении преобразований в производительных силах, изменении методов управления, проведении государственной политики, направленной на развитие малого и средн</w:t>
      </w:r>
      <w:r w:rsidR="00092BCB">
        <w:t xml:space="preserve">его бизнеса. </w:t>
      </w:r>
      <w:r w:rsidRPr="00EF2C72">
        <w:t xml:space="preserve">Объем производства промышленной продукции в Хакуринохабльском сельском поселении при стабилизационном сценарии </w:t>
      </w:r>
      <w:r w:rsidR="000027DD">
        <w:t>развития в 2012 году</w:t>
      </w:r>
      <w:r w:rsidR="00DC0B18">
        <w:t xml:space="preserve"> </w:t>
      </w:r>
      <w:r w:rsidR="000027DD">
        <w:t xml:space="preserve">составит </w:t>
      </w:r>
      <w:r w:rsidRPr="00EF2C72">
        <w:t>138</w:t>
      </w:r>
      <w:r w:rsidR="000027DD">
        <w:t>.</w:t>
      </w:r>
      <w:r w:rsidRPr="00EF2C72">
        <w:t xml:space="preserve">3 млн руб., а в 2026 году </w:t>
      </w:r>
      <w:r w:rsidR="000027DD">
        <w:t>–</w:t>
      </w:r>
      <w:r>
        <w:t xml:space="preserve"> </w:t>
      </w:r>
      <w:r w:rsidRPr="00EF2C72">
        <w:t>247</w:t>
      </w:r>
      <w:r w:rsidR="000027DD">
        <w:t>.</w:t>
      </w:r>
      <w:r w:rsidRPr="00EF2C72">
        <w:t>6 млн</w:t>
      </w:r>
      <w:r>
        <w:t xml:space="preserve"> </w:t>
      </w:r>
      <w:r w:rsidRPr="00EF2C72">
        <w:t xml:space="preserve">руб. </w:t>
      </w:r>
    </w:p>
    <w:p w:rsidR="00AA35C8" w:rsidRPr="00EF2C72" w:rsidRDefault="00AA35C8" w:rsidP="00AA35C8">
      <w:pPr>
        <w:spacing w:after="0" w:line="240" w:lineRule="auto"/>
        <w:ind w:firstLine="851"/>
        <w:jc w:val="both"/>
        <w:rPr>
          <w:rFonts w:ascii="Times New Roman" w:hAnsi="Times New Roman"/>
          <w:sz w:val="28"/>
          <w:szCs w:val="28"/>
        </w:rPr>
      </w:pP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Табл.</w:t>
      </w:r>
      <w:r w:rsidR="003007BF">
        <w:rPr>
          <w:rFonts w:ascii="Arial" w:hAnsi="Arial" w:cs="Arial"/>
          <w:b/>
          <w:i/>
          <w:sz w:val="20"/>
          <w:szCs w:val="20"/>
        </w:rPr>
        <w:t xml:space="preserve"> 5.2</w:t>
      </w:r>
      <w:r w:rsidRPr="00AA35C8">
        <w:rPr>
          <w:rFonts w:ascii="Arial" w:hAnsi="Arial" w:cs="Arial"/>
          <w:b/>
          <w:i/>
          <w:sz w:val="20"/>
          <w:szCs w:val="20"/>
        </w:rPr>
        <w:t xml:space="preserve"> </w:t>
      </w: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Оценка объема промышленного производства Хакуринохабльского сельского поселения по стабилизационному сценарию развития</w:t>
      </w: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 xml:space="preserve"> (в действующих ценах 2009 года)</w:t>
      </w:r>
    </w:p>
    <w:tbl>
      <w:tblPr>
        <w:tblW w:w="9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79"/>
        <w:gridCol w:w="1431"/>
        <w:gridCol w:w="1570"/>
        <w:gridCol w:w="1745"/>
        <w:gridCol w:w="1570"/>
      </w:tblGrid>
      <w:tr w:rsidR="00AA35C8" w:rsidRPr="000027DD">
        <w:tblPrEx>
          <w:tblCellMar>
            <w:top w:w="0" w:type="dxa"/>
            <w:bottom w:w="0" w:type="dxa"/>
          </w:tblCellMar>
        </w:tblPrEx>
        <w:trPr>
          <w:trHeight w:val="117"/>
        </w:trPr>
        <w:tc>
          <w:tcPr>
            <w:tcW w:w="317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jc w:val="center"/>
              <w:rPr>
                <w:b/>
                <w:bCs/>
                <w:iCs/>
              </w:rPr>
            </w:pPr>
          </w:p>
        </w:tc>
        <w:tc>
          <w:tcPr>
            <w:tcW w:w="143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2009</w:t>
            </w:r>
          </w:p>
        </w:tc>
        <w:tc>
          <w:tcPr>
            <w:tcW w:w="157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2012</w:t>
            </w:r>
          </w:p>
        </w:tc>
        <w:tc>
          <w:tcPr>
            <w:tcW w:w="1745"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
                <w:bCs/>
                <w:iCs/>
              </w:rPr>
            </w:pPr>
            <w:r w:rsidRPr="000027DD">
              <w:rPr>
                <w:b/>
                <w:bCs/>
                <w:iCs/>
              </w:rPr>
              <w:t>2016</w:t>
            </w:r>
          </w:p>
        </w:tc>
        <w:tc>
          <w:tcPr>
            <w:tcW w:w="157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2026</w:t>
            </w:r>
          </w:p>
        </w:tc>
      </w:tr>
      <w:tr w:rsidR="00AA35C8" w:rsidRPr="000027DD">
        <w:tblPrEx>
          <w:tblCellMar>
            <w:top w:w="0" w:type="dxa"/>
            <w:bottom w:w="0" w:type="dxa"/>
          </w:tblCellMar>
        </w:tblPrEx>
        <w:trPr>
          <w:trHeight w:val="117"/>
        </w:trPr>
        <w:tc>
          <w:tcPr>
            <w:tcW w:w="3179" w:type="dxa"/>
            <w:tcBorders>
              <w:top w:val="thickThinSmallGap" w:sz="12" w:space="0" w:color="auto"/>
              <w:bottom w:val="single" w:sz="4" w:space="0" w:color="auto"/>
            </w:tcBorders>
          </w:tcPr>
          <w:p w:rsidR="00AA35C8" w:rsidRPr="000027DD" w:rsidRDefault="00AA35C8" w:rsidP="000027DD">
            <w:pPr>
              <w:spacing w:after="0" w:line="240" w:lineRule="auto"/>
              <w:jc w:val="both"/>
              <w:rPr>
                <w:rFonts w:ascii="Times New Roman" w:hAnsi="Times New Roman"/>
                <w:i/>
                <w:sz w:val="24"/>
                <w:szCs w:val="24"/>
              </w:rPr>
            </w:pPr>
            <w:r w:rsidRPr="000027DD">
              <w:rPr>
                <w:rFonts w:ascii="Times New Roman" w:hAnsi="Times New Roman"/>
                <w:sz w:val="24"/>
                <w:szCs w:val="24"/>
              </w:rPr>
              <w:t>Объем промышленного производства</w:t>
            </w:r>
            <w:r w:rsidR="000027DD">
              <w:rPr>
                <w:rFonts w:ascii="Times New Roman" w:hAnsi="Times New Roman"/>
                <w:sz w:val="24"/>
                <w:szCs w:val="24"/>
              </w:rPr>
              <w:t xml:space="preserve">, </w:t>
            </w:r>
            <w:r w:rsidRPr="000027DD">
              <w:rPr>
                <w:rFonts w:ascii="Times New Roman" w:hAnsi="Times New Roman"/>
                <w:bCs/>
                <w:iCs/>
                <w:sz w:val="24"/>
                <w:szCs w:val="24"/>
              </w:rPr>
              <w:t>млн</w:t>
            </w:r>
            <w:r w:rsidR="000027DD">
              <w:rPr>
                <w:rFonts w:ascii="Times New Roman" w:hAnsi="Times New Roman"/>
                <w:bCs/>
                <w:iCs/>
                <w:sz w:val="24"/>
                <w:szCs w:val="24"/>
              </w:rPr>
              <w:t>.</w:t>
            </w:r>
            <w:r w:rsidRPr="000027DD">
              <w:rPr>
                <w:rFonts w:ascii="Times New Roman" w:hAnsi="Times New Roman"/>
                <w:bCs/>
                <w:iCs/>
                <w:sz w:val="24"/>
                <w:szCs w:val="24"/>
              </w:rPr>
              <w:t xml:space="preserve"> руб.</w:t>
            </w:r>
          </w:p>
        </w:tc>
        <w:tc>
          <w:tcPr>
            <w:tcW w:w="1431"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125</w:t>
            </w:r>
            <w:r w:rsidR="000027DD">
              <w:t>.</w:t>
            </w:r>
            <w:r w:rsidRPr="000027DD">
              <w:t>3</w:t>
            </w:r>
          </w:p>
        </w:tc>
        <w:tc>
          <w:tcPr>
            <w:tcW w:w="157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138</w:t>
            </w:r>
            <w:r w:rsidR="000027DD">
              <w:t>.</w:t>
            </w:r>
            <w:r w:rsidRPr="000027DD">
              <w:t>3</w:t>
            </w:r>
          </w:p>
        </w:tc>
        <w:tc>
          <w:tcPr>
            <w:tcW w:w="1745"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162</w:t>
            </w:r>
            <w:r w:rsidR="000027DD">
              <w:t>.</w:t>
            </w:r>
            <w:r w:rsidRPr="000027DD">
              <w:t>0</w:t>
            </w:r>
          </w:p>
        </w:tc>
        <w:tc>
          <w:tcPr>
            <w:tcW w:w="157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247</w:t>
            </w:r>
            <w:r w:rsidR="000027DD">
              <w:t>.</w:t>
            </w:r>
            <w:r w:rsidRPr="000027DD">
              <w:t>6</w:t>
            </w:r>
          </w:p>
        </w:tc>
      </w:tr>
      <w:tr w:rsidR="00AA35C8" w:rsidRPr="000027DD">
        <w:tblPrEx>
          <w:tblCellMar>
            <w:top w:w="0" w:type="dxa"/>
            <w:bottom w:w="0" w:type="dxa"/>
          </w:tblCellMar>
        </w:tblPrEx>
        <w:trPr>
          <w:trHeight w:val="117"/>
        </w:trPr>
        <w:tc>
          <w:tcPr>
            <w:tcW w:w="3179" w:type="dxa"/>
            <w:tcBorders>
              <w:top w:val="single" w:sz="4" w:space="0" w:color="auto"/>
            </w:tcBorders>
          </w:tcPr>
          <w:p w:rsidR="00AA35C8" w:rsidRPr="000027DD" w:rsidRDefault="000027DD" w:rsidP="000027DD">
            <w:pPr>
              <w:spacing w:after="0" w:line="240" w:lineRule="auto"/>
              <w:jc w:val="both"/>
              <w:rPr>
                <w:rFonts w:ascii="Times New Roman" w:hAnsi="Times New Roman"/>
                <w:sz w:val="24"/>
                <w:szCs w:val="24"/>
              </w:rPr>
            </w:pPr>
            <w:r>
              <w:rPr>
                <w:rFonts w:ascii="Times New Roman" w:hAnsi="Times New Roman"/>
                <w:sz w:val="24"/>
                <w:szCs w:val="24"/>
              </w:rPr>
              <w:t>Т</w:t>
            </w:r>
            <w:r w:rsidR="00AA35C8" w:rsidRPr="000027DD">
              <w:rPr>
                <w:rFonts w:ascii="Times New Roman" w:hAnsi="Times New Roman"/>
                <w:sz w:val="24"/>
                <w:szCs w:val="24"/>
              </w:rPr>
              <w:t>емп роста к 2009 году, %</w:t>
            </w:r>
          </w:p>
        </w:tc>
        <w:tc>
          <w:tcPr>
            <w:tcW w:w="1431"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100</w:t>
            </w:r>
          </w:p>
        </w:tc>
        <w:tc>
          <w:tcPr>
            <w:tcW w:w="157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110</w:t>
            </w:r>
            <w:r w:rsidR="000027DD">
              <w:t>.</w:t>
            </w:r>
            <w:r w:rsidRPr="000027DD">
              <w:t>4</w:t>
            </w:r>
          </w:p>
        </w:tc>
        <w:tc>
          <w:tcPr>
            <w:tcW w:w="1745"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129</w:t>
            </w:r>
            <w:r w:rsidR="000027DD">
              <w:t>.</w:t>
            </w:r>
            <w:r w:rsidRPr="000027DD">
              <w:t>3</w:t>
            </w:r>
          </w:p>
        </w:tc>
        <w:tc>
          <w:tcPr>
            <w:tcW w:w="157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197</w:t>
            </w:r>
            <w:r w:rsidR="000027DD">
              <w:t>.</w:t>
            </w:r>
            <w:r w:rsidRPr="000027DD">
              <w:t>6</w:t>
            </w:r>
          </w:p>
        </w:tc>
      </w:tr>
    </w:tbl>
    <w:p w:rsidR="00AA35C8" w:rsidRPr="00EF2C72" w:rsidRDefault="00AA35C8" w:rsidP="000027DD">
      <w:pPr>
        <w:pStyle w:val="14"/>
      </w:pPr>
      <w:r w:rsidRPr="00EF2C72">
        <w:t>Данный сценарий развития предусматривает изменение среднегодовых темпов роста объемов произво</w:t>
      </w:r>
      <w:r w:rsidR="00092BCB">
        <w:t>дства продукции, к 2012 году- 3.4%, к 2016 году – 3.</w:t>
      </w:r>
      <w:r w:rsidRPr="00EF2C72">
        <w:t>7%,</w:t>
      </w:r>
      <w:r w:rsidR="00DC0B18">
        <w:t xml:space="preserve"> </w:t>
      </w:r>
      <w:r w:rsidRPr="00EF2C72">
        <w:t xml:space="preserve">а обеспечение устойчивого </w:t>
      </w:r>
      <w:r>
        <w:t>при</w:t>
      </w:r>
      <w:r w:rsidRPr="00EF2C72">
        <w:t xml:space="preserve">роста </w:t>
      </w:r>
      <w:r w:rsidR="00092BCB">
        <w:t>на уровне 4.</w:t>
      </w:r>
      <w:r w:rsidRPr="00B012A7">
        <w:t>1 % в среднем за год позволит к</w:t>
      </w:r>
      <w:r w:rsidRPr="00EF2C72">
        <w:t xml:space="preserve"> 2026 году достигнуть</w:t>
      </w:r>
      <w:r>
        <w:t xml:space="preserve"> увеличения объемов производства</w:t>
      </w:r>
      <w:r w:rsidR="00DC0B18">
        <w:t xml:space="preserve"> </w:t>
      </w:r>
      <w:r>
        <w:t>почти в 2 раза</w:t>
      </w:r>
      <w:r w:rsidRPr="00EF2C72">
        <w:t>. Возможности, а отчасти и масштабы дальнейших изм</w:t>
      </w:r>
      <w:r w:rsidRPr="00EF2C72">
        <w:t>е</w:t>
      </w:r>
      <w:r w:rsidRPr="00EF2C72">
        <w:t xml:space="preserve">нений, заложены в проводимой </w:t>
      </w:r>
      <w:r>
        <w:t xml:space="preserve">как в республике, так и в </w:t>
      </w:r>
      <w:r w:rsidRPr="00EF2C72">
        <w:t>поселени</w:t>
      </w:r>
      <w:r>
        <w:t>и</w:t>
      </w:r>
      <w:r w:rsidRPr="00EF2C72">
        <w:t xml:space="preserve"> экономической политики, направленной на осуществление мер по обновлению основных фондов, оснащению предприятий современными средствами производства, повышению конкурентоспособности продукции.</w:t>
      </w:r>
    </w:p>
    <w:p w:rsidR="00AA35C8" w:rsidRPr="000027DD" w:rsidRDefault="00AA35C8" w:rsidP="000027DD">
      <w:pPr>
        <w:pStyle w:val="14"/>
        <w:rPr>
          <w:szCs w:val="28"/>
        </w:rPr>
      </w:pPr>
      <w:r w:rsidRPr="00EF2C72">
        <w:t xml:space="preserve">Самым благоприятным для поселения, но и в то же время, наиболее маловероятным является </w:t>
      </w:r>
      <w:r w:rsidRPr="00EF2C72">
        <w:rPr>
          <w:b/>
        </w:rPr>
        <w:t>инновационный сценарий</w:t>
      </w:r>
      <w:r w:rsidRPr="00EF2C72">
        <w:t xml:space="preserve"> развития промышленного производства</w:t>
      </w:r>
      <w:r w:rsidRPr="000027DD">
        <w:rPr>
          <w:szCs w:val="28"/>
        </w:rPr>
        <w:t xml:space="preserve">. Он предполагает рост объемов выпуска продукции вследствие применения новейших технологий и систем управления, привлечении инвестиций. </w:t>
      </w:r>
    </w:p>
    <w:p w:rsidR="00AA35C8" w:rsidRPr="000027DD" w:rsidRDefault="00AA35C8" w:rsidP="000027DD">
      <w:pPr>
        <w:pStyle w:val="14"/>
        <w:rPr>
          <w:szCs w:val="28"/>
        </w:rPr>
      </w:pPr>
      <w:r w:rsidRPr="000027DD">
        <w:rPr>
          <w:szCs w:val="28"/>
        </w:rPr>
        <w:t>Вероятность развития оптимистического варианта в поселении будет определяться его способностью к быстрому преодолению остаточных кризисных явлений в</w:t>
      </w:r>
      <w:r w:rsidR="00DC0B18">
        <w:rPr>
          <w:szCs w:val="28"/>
        </w:rPr>
        <w:t xml:space="preserve"> </w:t>
      </w:r>
      <w:r w:rsidRPr="000027DD">
        <w:rPr>
          <w:szCs w:val="28"/>
        </w:rPr>
        <w:t xml:space="preserve">производственной сфере, эффективностью предпринимаемых мер по созданию условий для привлечения инвесторов. </w:t>
      </w:r>
    </w:p>
    <w:p w:rsidR="00AA35C8" w:rsidRPr="000027DD" w:rsidRDefault="00AA35C8" w:rsidP="000027DD">
      <w:pPr>
        <w:pStyle w:val="14"/>
      </w:pPr>
      <w:r w:rsidRPr="000027DD">
        <w:rPr>
          <w:szCs w:val="28"/>
        </w:rPr>
        <w:t>Объемы выпуска промышленной продукции по инновационному сценарию развития значительно превыша</w:t>
      </w:r>
      <w:r w:rsidR="00092BCB">
        <w:rPr>
          <w:szCs w:val="28"/>
        </w:rPr>
        <w:t xml:space="preserve">ют уровень базового 2009 года. </w:t>
      </w:r>
      <w:r w:rsidRPr="000027DD">
        <w:rPr>
          <w:szCs w:val="28"/>
        </w:rPr>
        <w:t xml:space="preserve">Так, объем выпуска продукции </w:t>
      </w:r>
      <w:r w:rsidR="00092BCB">
        <w:rPr>
          <w:szCs w:val="28"/>
        </w:rPr>
        <w:t>в 2012 году – увеличится на 12.1%, в 2016 году – на 37.5%, а в 2026 году - почти в 2.</w:t>
      </w:r>
      <w:r w:rsidRPr="000027DD">
        <w:rPr>
          <w:szCs w:val="28"/>
        </w:rPr>
        <w:t>4 раза по о</w:t>
      </w:r>
      <w:r w:rsidRPr="000027DD">
        <w:t xml:space="preserve">тношению к 2009 году. По этому сценарию развития с 2013 </w:t>
      </w:r>
      <w:r w:rsidRPr="000027DD">
        <w:lastRenderedPageBreak/>
        <w:t>года ожидается ежегодный</w:t>
      </w:r>
      <w:r w:rsidR="000027DD" w:rsidRPr="000027DD">
        <w:t xml:space="preserve"> </w:t>
      </w:r>
      <w:r w:rsidRPr="000027DD">
        <w:t>прирос</w:t>
      </w:r>
      <w:r w:rsidR="00092BCB">
        <w:t>т</w:t>
      </w:r>
      <w:r w:rsidR="00DC0B18">
        <w:t xml:space="preserve"> </w:t>
      </w:r>
      <w:r w:rsidR="00092BCB">
        <w:t>объема выпуска в размере с 5.</w:t>
      </w:r>
      <w:r w:rsidRPr="000027DD">
        <w:t xml:space="preserve">2 до 6% по отношению к предшествующему году. </w:t>
      </w:r>
    </w:p>
    <w:p w:rsidR="00AA35C8" w:rsidRPr="000027DD" w:rsidRDefault="00AA35C8" w:rsidP="000027DD">
      <w:pPr>
        <w:pStyle w:val="a6"/>
        <w:spacing w:before="0" w:after="0"/>
        <w:jc w:val="right"/>
        <w:rPr>
          <w:rFonts w:ascii="Arial" w:hAnsi="Arial" w:cs="Arial"/>
          <w:b/>
          <w:bCs/>
          <w:i/>
          <w:iCs/>
          <w:sz w:val="20"/>
          <w:szCs w:val="20"/>
        </w:rPr>
      </w:pPr>
      <w:r w:rsidRPr="000027DD">
        <w:rPr>
          <w:rFonts w:ascii="Arial" w:hAnsi="Arial" w:cs="Arial"/>
          <w:b/>
          <w:bCs/>
          <w:i/>
          <w:iCs/>
          <w:sz w:val="20"/>
          <w:szCs w:val="20"/>
        </w:rPr>
        <w:t>Табл.</w:t>
      </w:r>
      <w:r w:rsidR="003007BF">
        <w:rPr>
          <w:rFonts w:ascii="Arial" w:hAnsi="Arial" w:cs="Arial"/>
          <w:b/>
          <w:bCs/>
          <w:i/>
          <w:iCs/>
          <w:sz w:val="20"/>
          <w:szCs w:val="20"/>
        </w:rPr>
        <w:t xml:space="preserve"> 5.3</w:t>
      </w:r>
    </w:p>
    <w:p w:rsidR="00AA35C8" w:rsidRPr="000027DD" w:rsidRDefault="00AA35C8" w:rsidP="000027DD">
      <w:pPr>
        <w:pStyle w:val="a6"/>
        <w:spacing w:before="0" w:after="0"/>
        <w:jc w:val="right"/>
        <w:rPr>
          <w:rFonts w:ascii="Arial" w:hAnsi="Arial" w:cs="Arial"/>
          <w:b/>
          <w:bCs/>
          <w:i/>
          <w:iCs/>
          <w:sz w:val="20"/>
          <w:szCs w:val="20"/>
        </w:rPr>
      </w:pPr>
      <w:r w:rsidRPr="000027DD">
        <w:rPr>
          <w:rFonts w:ascii="Arial" w:hAnsi="Arial" w:cs="Arial"/>
          <w:b/>
          <w:bCs/>
          <w:i/>
          <w:iCs/>
          <w:sz w:val="20"/>
          <w:szCs w:val="20"/>
        </w:rPr>
        <w:t xml:space="preserve">Оценка объемов промышленного производства </w:t>
      </w:r>
      <w:r w:rsidRPr="000027DD">
        <w:rPr>
          <w:rFonts w:ascii="Arial" w:hAnsi="Arial" w:cs="Arial"/>
          <w:b/>
          <w:i/>
          <w:sz w:val="20"/>
          <w:szCs w:val="20"/>
        </w:rPr>
        <w:t>Хакуринохабльского сельского поселения</w:t>
      </w:r>
      <w:r w:rsidR="00DC0B18">
        <w:rPr>
          <w:rFonts w:ascii="Arial" w:hAnsi="Arial" w:cs="Arial"/>
          <w:b/>
          <w:bCs/>
          <w:i/>
          <w:iCs/>
          <w:sz w:val="20"/>
          <w:szCs w:val="20"/>
        </w:rPr>
        <w:t xml:space="preserve"> </w:t>
      </w:r>
      <w:r w:rsidRPr="000027DD">
        <w:rPr>
          <w:rFonts w:ascii="Arial" w:hAnsi="Arial" w:cs="Arial"/>
          <w:b/>
          <w:bCs/>
          <w:i/>
          <w:iCs/>
          <w:sz w:val="20"/>
          <w:szCs w:val="20"/>
        </w:rPr>
        <w:t>по</w:t>
      </w:r>
      <w:r w:rsidRPr="000027DD">
        <w:rPr>
          <w:rFonts w:ascii="Arial" w:hAnsi="Arial" w:cs="Arial"/>
          <w:b/>
          <w:sz w:val="20"/>
          <w:szCs w:val="20"/>
        </w:rPr>
        <w:t xml:space="preserve"> </w:t>
      </w:r>
      <w:r w:rsidRPr="000027DD">
        <w:rPr>
          <w:rFonts w:ascii="Arial" w:hAnsi="Arial" w:cs="Arial"/>
          <w:b/>
          <w:i/>
          <w:sz w:val="20"/>
          <w:szCs w:val="20"/>
        </w:rPr>
        <w:t>инновационному сценарию</w:t>
      </w:r>
      <w:r w:rsidRPr="000027DD">
        <w:rPr>
          <w:rFonts w:ascii="Arial" w:hAnsi="Arial" w:cs="Arial"/>
          <w:b/>
          <w:bCs/>
          <w:i/>
          <w:iCs/>
          <w:sz w:val="20"/>
          <w:szCs w:val="20"/>
        </w:rPr>
        <w:t xml:space="preserve"> развития(в действующих ценах 2009 года)</w:t>
      </w:r>
    </w:p>
    <w:tbl>
      <w:tblPr>
        <w:tblW w:w="9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06"/>
        <w:gridCol w:w="1000"/>
        <w:gridCol w:w="1680"/>
        <w:gridCol w:w="1799"/>
        <w:gridCol w:w="1666"/>
      </w:tblGrid>
      <w:tr w:rsidR="00AA35C8" w:rsidRPr="000027DD">
        <w:tblPrEx>
          <w:tblCellMar>
            <w:top w:w="0" w:type="dxa"/>
            <w:bottom w:w="0" w:type="dxa"/>
          </w:tblCellMar>
        </w:tblPrEx>
        <w:trPr>
          <w:trHeight w:val="122"/>
        </w:trPr>
        <w:tc>
          <w:tcPr>
            <w:tcW w:w="3306"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rPr>
                <w:b/>
                <w:bCs/>
                <w:i/>
                <w:iCs/>
              </w:rPr>
            </w:pPr>
          </w:p>
        </w:tc>
        <w:tc>
          <w:tcPr>
            <w:tcW w:w="1000"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2009</w:t>
            </w:r>
          </w:p>
        </w:tc>
        <w:tc>
          <w:tcPr>
            <w:tcW w:w="1680"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2012</w:t>
            </w:r>
          </w:p>
        </w:tc>
        <w:tc>
          <w:tcPr>
            <w:tcW w:w="1799"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2016</w:t>
            </w:r>
          </w:p>
        </w:tc>
        <w:tc>
          <w:tcPr>
            <w:tcW w:w="1666"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2026</w:t>
            </w:r>
          </w:p>
        </w:tc>
      </w:tr>
      <w:tr w:rsidR="00AA35C8" w:rsidRPr="000027DD">
        <w:tblPrEx>
          <w:tblCellMar>
            <w:top w:w="0" w:type="dxa"/>
            <w:bottom w:w="0" w:type="dxa"/>
          </w:tblCellMar>
        </w:tblPrEx>
        <w:trPr>
          <w:trHeight w:val="122"/>
        </w:trPr>
        <w:tc>
          <w:tcPr>
            <w:tcW w:w="3306" w:type="dxa"/>
            <w:tcBorders>
              <w:top w:val="thickThinSmallGap" w:sz="12" w:space="0" w:color="auto"/>
              <w:bottom w:val="single" w:sz="4" w:space="0" w:color="auto"/>
            </w:tcBorders>
          </w:tcPr>
          <w:p w:rsidR="00AA35C8" w:rsidRPr="000027DD" w:rsidRDefault="00AA35C8" w:rsidP="00212A57">
            <w:pPr>
              <w:spacing w:after="0" w:line="240" w:lineRule="auto"/>
              <w:rPr>
                <w:rFonts w:ascii="Times New Roman" w:hAnsi="Times New Roman"/>
                <w:i/>
                <w:sz w:val="24"/>
                <w:szCs w:val="24"/>
              </w:rPr>
            </w:pPr>
            <w:r w:rsidRPr="000027DD">
              <w:rPr>
                <w:rFonts w:ascii="Times New Roman" w:hAnsi="Times New Roman"/>
                <w:sz w:val="24"/>
                <w:szCs w:val="24"/>
              </w:rPr>
              <w:t xml:space="preserve">Объем промышленного производства, </w:t>
            </w:r>
            <w:r w:rsidRPr="000027DD">
              <w:rPr>
                <w:rFonts w:ascii="Times New Roman" w:hAnsi="Times New Roman"/>
                <w:bCs/>
                <w:iCs/>
                <w:sz w:val="24"/>
                <w:szCs w:val="24"/>
              </w:rPr>
              <w:t>млн</w:t>
            </w:r>
            <w:r w:rsidR="000027DD">
              <w:rPr>
                <w:rFonts w:ascii="Times New Roman" w:hAnsi="Times New Roman"/>
                <w:bCs/>
                <w:iCs/>
                <w:sz w:val="24"/>
                <w:szCs w:val="24"/>
              </w:rPr>
              <w:t>.</w:t>
            </w:r>
            <w:r w:rsidRPr="000027DD">
              <w:rPr>
                <w:rFonts w:ascii="Times New Roman" w:hAnsi="Times New Roman"/>
                <w:bCs/>
                <w:iCs/>
                <w:sz w:val="24"/>
                <w:szCs w:val="24"/>
              </w:rPr>
              <w:t xml:space="preserve"> руб.</w:t>
            </w:r>
          </w:p>
        </w:tc>
        <w:tc>
          <w:tcPr>
            <w:tcW w:w="100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125</w:t>
            </w:r>
            <w:r w:rsidR="000027DD">
              <w:t>.</w:t>
            </w:r>
            <w:r w:rsidRPr="000027DD">
              <w:t>3</w:t>
            </w:r>
          </w:p>
        </w:tc>
        <w:tc>
          <w:tcPr>
            <w:tcW w:w="168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140</w:t>
            </w:r>
            <w:r w:rsidR="000027DD">
              <w:t>.</w:t>
            </w:r>
            <w:r w:rsidRPr="000027DD">
              <w:t>4</w:t>
            </w:r>
          </w:p>
        </w:tc>
        <w:tc>
          <w:tcPr>
            <w:tcW w:w="1799"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172</w:t>
            </w:r>
            <w:r w:rsidR="000027DD">
              <w:t>.</w:t>
            </w:r>
            <w:r w:rsidRPr="000027DD">
              <w:t>3</w:t>
            </w:r>
          </w:p>
        </w:tc>
        <w:tc>
          <w:tcPr>
            <w:tcW w:w="1666"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297</w:t>
            </w:r>
            <w:r w:rsidR="000027DD">
              <w:t>.</w:t>
            </w:r>
            <w:r w:rsidRPr="000027DD">
              <w:t>9</w:t>
            </w:r>
          </w:p>
        </w:tc>
      </w:tr>
      <w:tr w:rsidR="00AA35C8" w:rsidRPr="000027DD">
        <w:tblPrEx>
          <w:tblCellMar>
            <w:top w:w="0" w:type="dxa"/>
            <w:bottom w:w="0" w:type="dxa"/>
          </w:tblCellMar>
        </w:tblPrEx>
        <w:trPr>
          <w:trHeight w:val="122"/>
        </w:trPr>
        <w:tc>
          <w:tcPr>
            <w:tcW w:w="3306" w:type="dxa"/>
            <w:tcBorders>
              <w:top w:val="single" w:sz="4" w:space="0" w:color="auto"/>
            </w:tcBorders>
          </w:tcPr>
          <w:p w:rsidR="00AA35C8" w:rsidRPr="000027DD" w:rsidRDefault="000027DD" w:rsidP="00212A57">
            <w:pPr>
              <w:spacing w:after="0" w:line="240" w:lineRule="auto"/>
              <w:rPr>
                <w:rFonts w:ascii="Times New Roman" w:hAnsi="Times New Roman"/>
                <w:sz w:val="24"/>
                <w:szCs w:val="24"/>
              </w:rPr>
            </w:pPr>
            <w:r w:rsidRPr="000027DD">
              <w:rPr>
                <w:rFonts w:ascii="Times New Roman" w:hAnsi="Times New Roman"/>
                <w:sz w:val="24"/>
                <w:szCs w:val="24"/>
              </w:rPr>
              <w:t>Т</w:t>
            </w:r>
            <w:r w:rsidR="00AA35C8" w:rsidRPr="000027DD">
              <w:rPr>
                <w:rFonts w:ascii="Times New Roman" w:hAnsi="Times New Roman"/>
                <w:sz w:val="24"/>
                <w:szCs w:val="24"/>
              </w:rPr>
              <w:t>емп роста к 2009 году, %</w:t>
            </w:r>
          </w:p>
        </w:tc>
        <w:tc>
          <w:tcPr>
            <w:tcW w:w="100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100</w:t>
            </w:r>
          </w:p>
        </w:tc>
        <w:tc>
          <w:tcPr>
            <w:tcW w:w="168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112</w:t>
            </w:r>
            <w:r w:rsidR="000027DD">
              <w:t>.</w:t>
            </w:r>
            <w:r w:rsidRPr="000027DD">
              <w:t>1</w:t>
            </w:r>
          </w:p>
        </w:tc>
        <w:tc>
          <w:tcPr>
            <w:tcW w:w="1799"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137</w:t>
            </w:r>
            <w:r w:rsidR="000027DD">
              <w:t>.</w:t>
            </w:r>
            <w:r w:rsidRPr="000027DD">
              <w:t>5</w:t>
            </w:r>
          </w:p>
        </w:tc>
        <w:tc>
          <w:tcPr>
            <w:tcW w:w="1666"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237</w:t>
            </w:r>
            <w:r w:rsidR="000027DD">
              <w:t>.</w:t>
            </w:r>
            <w:r w:rsidRPr="000027DD">
              <w:t>7</w:t>
            </w:r>
          </w:p>
        </w:tc>
      </w:tr>
    </w:tbl>
    <w:p w:rsidR="00AA35C8" w:rsidRDefault="00AA35C8" w:rsidP="00AA35C8">
      <w:pPr>
        <w:spacing w:after="0" w:line="240" w:lineRule="auto"/>
        <w:ind w:firstLine="851"/>
        <w:jc w:val="both"/>
        <w:rPr>
          <w:rFonts w:ascii="Times New Roman" w:hAnsi="Times New Roman"/>
          <w:sz w:val="28"/>
          <w:szCs w:val="28"/>
        </w:rPr>
      </w:pPr>
    </w:p>
    <w:p w:rsidR="00AA35C8" w:rsidRPr="00EF2C72" w:rsidRDefault="00AA35C8" w:rsidP="00422ACF">
      <w:pPr>
        <w:pStyle w:val="14"/>
      </w:pPr>
      <w:r w:rsidRPr="00EF2C72">
        <w:t>Поэтому главным направлением в развитии промышленности поселения, ос</w:t>
      </w:r>
      <w:r w:rsidRPr="00EF2C72">
        <w:t>о</w:t>
      </w:r>
      <w:r w:rsidRPr="00EF2C72">
        <w:t>бенно на первом этапе обозначенного периода, по инновационному сценарию развития должны быть реконструкция, модернизация, техническое перевооружение уже созданных производственных мощностей. Создание же новых промы</w:t>
      </w:r>
      <w:r w:rsidRPr="00EF2C72">
        <w:t>ш</w:t>
      </w:r>
      <w:r w:rsidRPr="00EF2C72">
        <w:t>ленных предприятий требует разработки продуманной производственной программы, обоснованной серьезными маркетинговыми исследованиями и с обязательным уч</w:t>
      </w:r>
      <w:r w:rsidRPr="00EF2C72">
        <w:t>е</w:t>
      </w:r>
      <w:r w:rsidRPr="00EF2C72">
        <w:t>том востребованности их продукции рынком. При этом в обязательном порядке необходимо учит</w:t>
      </w:r>
      <w:r w:rsidRPr="00EF2C72">
        <w:t>ы</w:t>
      </w:r>
      <w:r w:rsidRPr="00EF2C72">
        <w:t>вать и то, что по многим видам продукции промышленности рынок уже полностью занят действующими предприятиями.</w:t>
      </w:r>
    </w:p>
    <w:p w:rsidR="00AA35C8" w:rsidRPr="00EF2C72" w:rsidRDefault="00AA35C8" w:rsidP="00422ACF">
      <w:pPr>
        <w:pStyle w:val="14"/>
      </w:pPr>
      <w:r w:rsidRPr="00EF2C72">
        <w:t xml:space="preserve">Резких изменений в отраслевой структуре промышленного производства поселения на расчетную перспективу не прогнозируется. Доминирующие позиции занимает, и будет занимать пищевая промышленность (ЗАО «Молзавод </w:t>
      </w:r>
      <w:r>
        <w:t>«</w:t>
      </w:r>
      <w:r w:rsidRPr="00EF2C72">
        <w:t>Шовгеновский»), на долю которой в настоящее время приходится около 90% продукции производимой в поселении. Наиболее зн</w:t>
      </w:r>
      <w:r w:rsidR="00092BCB">
        <w:t xml:space="preserve">ачимыми </w:t>
      </w:r>
      <w:r w:rsidRPr="00EF2C72">
        <w:t>мероприят</w:t>
      </w:r>
      <w:r w:rsidR="00092BCB">
        <w:t>иями для</w:t>
      </w:r>
      <w:r w:rsidR="00DC0B18">
        <w:t xml:space="preserve"> </w:t>
      </w:r>
      <w:r w:rsidR="00092BCB">
        <w:t xml:space="preserve">дальнейшего развития </w:t>
      </w:r>
      <w:r w:rsidRPr="00EF2C72">
        <w:t>можно назвать планируемое расширение производства на данном</w:t>
      </w:r>
      <w:r w:rsidR="00DC0B18">
        <w:t xml:space="preserve"> </w:t>
      </w:r>
      <w:r w:rsidRPr="00EF2C72">
        <w:t xml:space="preserve">предприятии. </w:t>
      </w:r>
    </w:p>
    <w:p w:rsidR="00AA35C8" w:rsidRPr="00EF2C72" w:rsidRDefault="00AA35C8" w:rsidP="00422ACF">
      <w:pPr>
        <w:pStyle w:val="14"/>
      </w:pPr>
      <w:r w:rsidRPr="00EF2C72">
        <w:t>Прогнозируемое закрепление пе</w:t>
      </w:r>
      <w:r w:rsidRPr="00EF2C72">
        <w:t>р</w:t>
      </w:r>
      <w:r w:rsidRPr="00EF2C72">
        <w:t>спективных позиций пищевой промышленности как приоритетной отрасли промышленности поселения обусло</w:t>
      </w:r>
      <w:r w:rsidRPr="00EF2C72">
        <w:t>в</w:t>
      </w:r>
      <w:r w:rsidRPr="00EF2C72">
        <w:t>лено рядом факторов:</w:t>
      </w:r>
    </w:p>
    <w:p w:rsidR="00AA35C8" w:rsidRPr="00EF2C72" w:rsidRDefault="00AA35C8" w:rsidP="00422ACF">
      <w:pPr>
        <w:pStyle w:val="14"/>
      </w:pPr>
      <w:r>
        <w:t xml:space="preserve">1. </w:t>
      </w:r>
      <w:r w:rsidRPr="00EF2C72">
        <w:t>созданным и успешно функционирующим производственным потенциалом отрасли;</w:t>
      </w:r>
    </w:p>
    <w:p w:rsidR="00AA35C8" w:rsidRPr="00EF2C72" w:rsidRDefault="00AA35C8" w:rsidP="00422ACF">
      <w:pPr>
        <w:pStyle w:val="14"/>
      </w:pPr>
      <w:r>
        <w:t xml:space="preserve">2. </w:t>
      </w:r>
      <w:r w:rsidRPr="00EF2C72">
        <w:t>обеспеченностью кадрами.</w:t>
      </w:r>
    </w:p>
    <w:p w:rsidR="00AA35C8" w:rsidRPr="00EF2C72" w:rsidRDefault="00AA35C8" w:rsidP="00422ACF">
      <w:pPr>
        <w:pStyle w:val="14"/>
      </w:pPr>
      <w:r w:rsidRPr="00EF2C72">
        <w:t>Сохранит свое значение на расчетную перспективу, как одна из базовых отраслей производства промышленность строительных материалов, представленная ГУП РА «Шовгеновский ДРСУ». Для обеспечения динамичного развития отрасли планируется: расширение производства ГУП РА «Шовгеновский ДРСУ».</w:t>
      </w:r>
      <w:r w:rsidR="00DC0B18">
        <w:t xml:space="preserve"> </w:t>
      </w:r>
      <w:r w:rsidRPr="00EF2C72">
        <w:t>Предполагается добыча предприятием гравийно-песчаных смесей и щебня, а также производство асфальта.</w:t>
      </w:r>
    </w:p>
    <w:p w:rsidR="00AA35C8" w:rsidRPr="00EF2C72" w:rsidRDefault="00AA35C8" w:rsidP="00422ACF">
      <w:pPr>
        <w:pStyle w:val="14"/>
      </w:pPr>
      <w:r w:rsidRPr="00EF2C72">
        <w:t>Общими же для всех отраслей промышленности поселения и отдельных их предприятий необходимыми мероприятиями по достижению динамичного и устойчивого развития промышленности на расчетную перспективу явл</w:t>
      </w:r>
      <w:r w:rsidRPr="00EF2C72">
        <w:t>я</w:t>
      </w:r>
      <w:r w:rsidRPr="00EF2C72">
        <w:t>ются:</w:t>
      </w:r>
    </w:p>
    <w:p w:rsidR="00AA35C8" w:rsidRPr="00EF2C72" w:rsidRDefault="00AA35C8" w:rsidP="00142BC2">
      <w:pPr>
        <w:pStyle w:val="14"/>
        <w:numPr>
          <w:ilvl w:val="0"/>
          <w:numId w:val="50"/>
        </w:numPr>
        <w:ind w:left="0" w:firstLine="698"/>
      </w:pPr>
      <w:r w:rsidRPr="00EF2C72">
        <w:t>изменение структуры промышленного производства в пользу высокотехн</w:t>
      </w:r>
      <w:r w:rsidRPr="00EF2C72">
        <w:t>о</w:t>
      </w:r>
      <w:r w:rsidRPr="00EF2C72">
        <w:t>логичных отраслей;</w:t>
      </w:r>
    </w:p>
    <w:p w:rsidR="00AA35C8" w:rsidRPr="00EF2C72" w:rsidRDefault="00AA35C8" w:rsidP="00142BC2">
      <w:pPr>
        <w:pStyle w:val="14"/>
        <w:numPr>
          <w:ilvl w:val="0"/>
          <w:numId w:val="50"/>
        </w:numPr>
        <w:ind w:left="0" w:firstLine="698"/>
      </w:pPr>
      <w:r w:rsidRPr="00EF2C72">
        <w:t>реализация мер по технологической модерниз</w:t>
      </w:r>
      <w:r w:rsidRPr="00EF2C72">
        <w:t>а</w:t>
      </w:r>
      <w:r w:rsidRPr="00EF2C72">
        <w:t>ции производства;</w:t>
      </w:r>
    </w:p>
    <w:p w:rsidR="00AA35C8" w:rsidRPr="00EF2C72" w:rsidRDefault="00AA35C8" w:rsidP="00142BC2">
      <w:pPr>
        <w:pStyle w:val="14"/>
        <w:numPr>
          <w:ilvl w:val="0"/>
          <w:numId w:val="50"/>
        </w:numPr>
        <w:ind w:left="0" w:firstLine="698"/>
      </w:pPr>
      <w:r w:rsidRPr="00EF2C72">
        <w:t>расширение ассортимента и улучшение потребительских свойств</w:t>
      </w:r>
      <w:r w:rsidR="00DC0B18">
        <w:t xml:space="preserve"> </w:t>
      </w:r>
      <w:r w:rsidRPr="00EF2C72">
        <w:t>проду</w:t>
      </w:r>
      <w:r w:rsidRPr="00EF2C72">
        <w:t>к</w:t>
      </w:r>
      <w:r w:rsidRPr="00EF2C72">
        <w:t xml:space="preserve">ции; </w:t>
      </w:r>
    </w:p>
    <w:p w:rsidR="00AA35C8" w:rsidRPr="00EF2C72" w:rsidRDefault="00AA35C8" w:rsidP="00142BC2">
      <w:pPr>
        <w:pStyle w:val="14"/>
        <w:numPr>
          <w:ilvl w:val="0"/>
          <w:numId w:val="50"/>
        </w:numPr>
        <w:ind w:left="0" w:firstLine="698"/>
      </w:pPr>
      <w:r w:rsidRPr="00EF2C72">
        <w:lastRenderedPageBreak/>
        <w:t>повышение производительности труда.</w:t>
      </w:r>
    </w:p>
    <w:p w:rsidR="00AA35C8" w:rsidRPr="00EF2C72" w:rsidRDefault="00AA35C8" w:rsidP="00422ACF">
      <w:pPr>
        <w:pStyle w:val="14"/>
      </w:pPr>
      <w:r w:rsidRPr="00EF2C72">
        <w:t>Объем промышленного производства Хакуринохабльского сельского поселения в 2026 году при различных сценарных условиях (</w:t>
      </w:r>
      <w:r w:rsidRPr="00EF2C72">
        <w:rPr>
          <w:bCs/>
          <w:iCs/>
        </w:rPr>
        <w:t>в действующих ценах 2009 г</w:t>
      </w:r>
      <w:r>
        <w:rPr>
          <w:bCs/>
          <w:iCs/>
        </w:rPr>
        <w:t>ода</w:t>
      </w:r>
      <w:r w:rsidRPr="00EF2C72">
        <w:t>) составит:</w:t>
      </w:r>
    </w:p>
    <w:p w:rsidR="00AA35C8" w:rsidRPr="00EF2C72" w:rsidRDefault="00AA35C8" w:rsidP="00422ACF">
      <w:pPr>
        <w:pStyle w:val="14"/>
      </w:pPr>
      <w:r w:rsidRPr="00EF2C72">
        <w:t>181</w:t>
      </w:r>
      <w:r w:rsidR="00422ACF">
        <w:t>.</w:t>
      </w:r>
      <w:r w:rsidRPr="00EF2C72">
        <w:t>0 миллиона рублей при инерционном варианте (рост 44</w:t>
      </w:r>
      <w:r w:rsidR="00422ACF">
        <w:t>.</w:t>
      </w:r>
      <w:r w:rsidRPr="00EF2C72">
        <w:t>5%);</w:t>
      </w:r>
    </w:p>
    <w:p w:rsidR="00AA35C8" w:rsidRPr="00EF2C72" w:rsidRDefault="00AA35C8" w:rsidP="00422ACF">
      <w:pPr>
        <w:pStyle w:val="14"/>
      </w:pPr>
      <w:r w:rsidRPr="00EF2C72">
        <w:t>247</w:t>
      </w:r>
      <w:r w:rsidR="00422ACF">
        <w:t>.</w:t>
      </w:r>
      <w:r w:rsidRPr="00EF2C72">
        <w:t>6 миллиона рублей при оптимистическом варианте (рост почти в 2</w:t>
      </w:r>
      <w:r w:rsidR="00422ACF">
        <w:t>.</w:t>
      </w:r>
      <w:r w:rsidRPr="00EF2C72">
        <w:t>0 раза);</w:t>
      </w:r>
    </w:p>
    <w:p w:rsidR="00AA35C8" w:rsidRPr="00EF2C72" w:rsidRDefault="00AA35C8" w:rsidP="00422ACF">
      <w:pPr>
        <w:pStyle w:val="14"/>
      </w:pPr>
      <w:r w:rsidRPr="00EF2C72">
        <w:t>267</w:t>
      </w:r>
      <w:r w:rsidR="00422ACF">
        <w:t>.</w:t>
      </w:r>
      <w:r w:rsidRPr="00EF2C72">
        <w:t>2 миллиона рублей при инновационном варианте (рост в 2</w:t>
      </w:r>
      <w:r w:rsidR="00422ACF">
        <w:t>.</w:t>
      </w:r>
      <w:r w:rsidRPr="00EF2C72">
        <w:t>4 раза).</w:t>
      </w:r>
    </w:p>
    <w:p w:rsidR="00AA35C8" w:rsidRPr="00422ACF" w:rsidRDefault="00AA35C8" w:rsidP="00422ACF">
      <w:pPr>
        <w:pStyle w:val="14"/>
        <w:rPr>
          <w:b/>
        </w:rPr>
      </w:pPr>
      <w:r w:rsidRPr="00422ACF">
        <w:rPr>
          <w:b/>
        </w:rPr>
        <w:t>Для выполнения прогнозных показателей необходимы:</w:t>
      </w:r>
    </w:p>
    <w:p w:rsidR="00AA35C8" w:rsidRPr="00EF2C72" w:rsidRDefault="00AA35C8" w:rsidP="00422ACF">
      <w:pPr>
        <w:pStyle w:val="14"/>
      </w:pPr>
      <w:r w:rsidRPr="00EF2C72">
        <w:t>- целенаправленная работа руководителей предприятий и организаций по обеспечению загрузки и сохранен</w:t>
      </w:r>
      <w:r w:rsidR="00023C29">
        <w:t xml:space="preserve">ию </w:t>
      </w:r>
      <w:r w:rsidRPr="00EF2C72">
        <w:t>трудовых коллективов;</w:t>
      </w:r>
    </w:p>
    <w:p w:rsidR="00AA35C8" w:rsidRPr="00EF2C72" w:rsidRDefault="00AA35C8" w:rsidP="00422ACF">
      <w:pPr>
        <w:pStyle w:val="14"/>
      </w:pPr>
      <w:r w:rsidRPr="00EF2C72">
        <w:t>-</w:t>
      </w:r>
      <w:r w:rsidR="00422ACF">
        <w:t xml:space="preserve"> </w:t>
      </w:r>
      <w:r w:rsidRPr="00EF2C72">
        <w:t>усиление работы по внедрению новых технологий в целях повышения конкурентоспособности продукции, производимой предприятиями, имеется ввиду государственное стимулирование процессов разработки и внедрения конкурентоспособной техники и технологий, модернизацию и реконструкцию производственных мощностей.</w:t>
      </w:r>
    </w:p>
    <w:p w:rsidR="00AA35C8" w:rsidRPr="00422ACF" w:rsidRDefault="00AA35C8" w:rsidP="00422ACF">
      <w:pPr>
        <w:pStyle w:val="14"/>
        <w:rPr>
          <w:szCs w:val="28"/>
        </w:rPr>
      </w:pPr>
      <w:r w:rsidRPr="00422ACF">
        <w:rPr>
          <w:szCs w:val="28"/>
        </w:rPr>
        <w:t>В целях определения правовых и экономических основ промышленной политики по инициативе Кабинета Министров Республики Адыгея 30 января 2008 года Государственным Советом – Хасэ Республики Адыгея принят Закон Республики Адыгея «О промышленной политике», статьями которого предусмотрены: цели промышленной политики, права субъектов промышленной деятельности, концепция, программы развития промышленности, информационно-аналитическое и профессионально-образовательное обеспечение промышленной политики, меры государственной поддержки субъектов промышленной деятельности.</w:t>
      </w:r>
    </w:p>
    <w:p w:rsidR="00AA35C8" w:rsidRPr="00422ACF" w:rsidRDefault="00AA35C8" w:rsidP="00422ACF">
      <w:pPr>
        <w:pStyle w:val="14"/>
        <w:rPr>
          <w:szCs w:val="28"/>
        </w:rPr>
      </w:pPr>
      <w:r w:rsidRPr="00422ACF">
        <w:rPr>
          <w:szCs w:val="28"/>
        </w:rPr>
        <w:t>Успешная реализация модернизации экономики во многом будет зависеть от ускорения этого процесса в реальном секторе экономики, каковым является промышленный комплекс. Чтобы выполнить эту важнейшую задачу уже в текущем году планируется разработать республиканскую комплексную программу модернизации и технологического развития промышленного комплекса на 2011-2012 годы.</w:t>
      </w:r>
    </w:p>
    <w:p w:rsidR="00AA35C8" w:rsidRPr="00422ACF" w:rsidRDefault="00AA35C8" w:rsidP="00422ACF">
      <w:pPr>
        <w:pStyle w:val="14"/>
        <w:rPr>
          <w:szCs w:val="40"/>
        </w:rPr>
      </w:pPr>
      <w:r w:rsidRPr="00422ACF">
        <w:rPr>
          <w:szCs w:val="28"/>
        </w:rPr>
        <w:t>Она выполнима при условии широкого внедрения инновационных технологий, широкого использования незадействованных резервов, применения современных методов производства и внедрения научных разработок</w:t>
      </w:r>
      <w:r w:rsidRPr="00422ACF">
        <w:rPr>
          <w:szCs w:val="40"/>
        </w:rPr>
        <w:t xml:space="preserve">. </w:t>
      </w:r>
    </w:p>
    <w:p w:rsidR="00AA35C8" w:rsidRDefault="00AA35C8" w:rsidP="00422ACF">
      <w:pPr>
        <w:pStyle w:val="14"/>
        <w:rPr>
          <w:szCs w:val="28"/>
        </w:rPr>
      </w:pPr>
      <w:r w:rsidRPr="00422ACF">
        <w:rPr>
          <w:szCs w:val="28"/>
        </w:rPr>
        <w:t>Анализ исполнения бюджета поселения в динамике приведен в следующей таблице.</w:t>
      </w: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Pr="00422ACF" w:rsidRDefault="00212A57" w:rsidP="00422ACF">
      <w:pPr>
        <w:pStyle w:val="14"/>
        <w:rPr>
          <w:szCs w:val="28"/>
        </w:rPr>
      </w:pPr>
    </w:p>
    <w:p w:rsidR="00AA35C8" w:rsidRPr="00F01128" w:rsidRDefault="00AA35C8" w:rsidP="00AA35C8">
      <w:pPr>
        <w:autoSpaceDE w:val="0"/>
        <w:autoSpaceDN w:val="0"/>
        <w:adjustRightInd w:val="0"/>
        <w:spacing w:after="0" w:line="240" w:lineRule="auto"/>
        <w:ind w:firstLine="540"/>
        <w:jc w:val="both"/>
        <w:rPr>
          <w:rFonts w:ascii="Times New Roman" w:hAnsi="Times New Roman"/>
          <w:sz w:val="28"/>
          <w:szCs w:val="28"/>
          <w:lang w:eastAsia="ru-RU"/>
        </w:rPr>
      </w:pPr>
    </w:p>
    <w:p w:rsidR="00AA35C8" w:rsidRPr="00422ACF" w:rsidRDefault="00AA35C8" w:rsidP="00422ACF">
      <w:pPr>
        <w:spacing w:after="0" w:line="240" w:lineRule="auto"/>
        <w:ind w:firstLine="540"/>
        <w:jc w:val="right"/>
        <w:rPr>
          <w:rFonts w:ascii="Arial" w:hAnsi="Arial" w:cs="Arial"/>
          <w:b/>
          <w:i/>
          <w:sz w:val="20"/>
          <w:szCs w:val="20"/>
        </w:rPr>
      </w:pPr>
      <w:r w:rsidRPr="00422ACF">
        <w:rPr>
          <w:rFonts w:ascii="Arial" w:hAnsi="Arial" w:cs="Arial"/>
          <w:b/>
          <w:i/>
          <w:sz w:val="20"/>
          <w:szCs w:val="20"/>
        </w:rPr>
        <w:lastRenderedPageBreak/>
        <w:t>Табл.</w:t>
      </w:r>
      <w:r w:rsidR="003007BF">
        <w:rPr>
          <w:rFonts w:ascii="Arial" w:hAnsi="Arial" w:cs="Arial"/>
          <w:b/>
          <w:i/>
          <w:sz w:val="20"/>
          <w:szCs w:val="20"/>
        </w:rPr>
        <w:t>5.4</w:t>
      </w:r>
    </w:p>
    <w:p w:rsidR="00AA35C8" w:rsidRPr="00422ACF" w:rsidRDefault="00AA35C8" w:rsidP="00422ACF">
      <w:pPr>
        <w:spacing w:after="0" w:line="240" w:lineRule="auto"/>
        <w:ind w:firstLine="540"/>
        <w:jc w:val="right"/>
        <w:rPr>
          <w:rFonts w:ascii="Arial" w:hAnsi="Arial" w:cs="Arial"/>
          <w:b/>
          <w:i/>
          <w:sz w:val="20"/>
          <w:szCs w:val="20"/>
        </w:rPr>
      </w:pPr>
      <w:r w:rsidRPr="00422ACF">
        <w:rPr>
          <w:rFonts w:ascii="Arial" w:hAnsi="Arial" w:cs="Arial"/>
          <w:b/>
          <w:i/>
          <w:sz w:val="20"/>
          <w:szCs w:val="20"/>
        </w:rPr>
        <w:t>Бюджет Хакуринохабльского сельского поселения</w:t>
      </w:r>
    </w:p>
    <w:p w:rsidR="00AA35C8" w:rsidRPr="00150FC7" w:rsidRDefault="00AA35C8" w:rsidP="00AA35C8">
      <w:pPr>
        <w:spacing w:after="0" w:line="240" w:lineRule="auto"/>
        <w:ind w:firstLine="540"/>
        <w:jc w:val="center"/>
        <w:rPr>
          <w:rFonts w:ascii="Arial" w:hAnsi="Arial" w:cs="Arial"/>
          <w:b/>
          <w:i/>
          <w:sz w:val="20"/>
          <w:szCs w:val="20"/>
        </w:rPr>
      </w:pPr>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17"/>
        <w:gridCol w:w="792"/>
        <w:gridCol w:w="792"/>
        <w:gridCol w:w="792"/>
        <w:gridCol w:w="792"/>
        <w:gridCol w:w="792"/>
        <w:gridCol w:w="792"/>
        <w:gridCol w:w="792"/>
        <w:gridCol w:w="792"/>
        <w:gridCol w:w="792"/>
      </w:tblGrid>
      <w:tr w:rsidR="00AA35C8" w:rsidRPr="00422ACF">
        <w:trPr>
          <w:trHeight w:val="420"/>
          <w:tblHeader/>
        </w:trPr>
        <w:tc>
          <w:tcPr>
            <w:tcW w:w="2217" w:type="dxa"/>
            <w:vMerge w:val="restart"/>
            <w:shd w:val="clear" w:color="auto" w:fill="F2F2F2"/>
            <w:noWrap/>
          </w:tcPr>
          <w:p w:rsidR="00AA35C8" w:rsidRPr="00422ACF" w:rsidRDefault="00AA35C8" w:rsidP="00422ACF">
            <w:pPr>
              <w:spacing w:after="0" w:line="240" w:lineRule="auto"/>
              <w:jc w:val="center"/>
              <w:rPr>
                <w:rFonts w:ascii="Times New Roman" w:hAnsi="Times New Roman"/>
                <w:color w:val="000000"/>
                <w:sz w:val="20"/>
                <w:szCs w:val="20"/>
                <w:lang w:eastAsia="ru-RU"/>
              </w:rPr>
            </w:pPr>
          </w:p>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Показатели</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2006</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2007</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2008</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2009</w:t>
            </w:r>
          </w:p>
        </w:tc>
        <w:tc>
          <w:tcPr>
            <w:tcW w:w="792" w:type="dxa"/>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2010</w:t>
            </w:r>
          </w:p>
        </w:tc>
      </w:tr>
      <w:tr w:rsidR="00AA35C8" w:rsidRPr="00422ACF">
        <w:trPr>
          <w:trHeight w:val="704"/>
          <w:tblHeader/>
        </w:trPr>
        <w:tc>
          <w:tcPr>
            <w:tcW w:w="2217" w:type="dxa"/>
            <w:vMerge/>
            <w:tcBorders>
              <w:bottom w:val="thickThinSmallGap" w:sz="12" w:space="0" w:color="auto"/>
            </w:tcBorders>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 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 бюджетом</w:t>
            </w:r>
          </w:p>
        </w:tc>
      </w:tr>
      <w:tr w:rsidR="00AA35C8" w:rsidRPr="00422ACF">
        <w:trPr>
          <w:trHeight w:val="775"/>
        </w:trPr>
        <w:tc>
          <w:tcPr>
            <w:tcW w:w="2217" w:type="dxa"/>
            <w:tcBorders>
              <w:top w:val="thickThinSmallGap" w:sz="12" w:space="0" w:color="auto"/>
            </w:tcBorders>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Доходы местного бюджета (включая безвозмездные поступления и доходы от предпринимательской и иной приносящей доход деятельности)</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2069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3138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6154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5275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 на доходы физических лиц</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1109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1890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1670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налоги на совокупный доход</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единый сельскохозяйственный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налоги на имущество</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252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415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685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698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налог на имущество физических лиц</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земельный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332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427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1263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транспортный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595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задолженность и перерасчеты по отмененным налогам, сборам и иным обязательнымм платежам</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доходы от использования имущества, находящегося в государственной и муниципальной собственности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136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1</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330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6</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216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9</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безвозмездные поступления</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2908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517"/>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2908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дотации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2934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5</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2805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541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субвенции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251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общей</w:t>
            </w:r>
            <w:r w:rsidR="00DC0B18">
              <w:rPr>
                <w:rFonts w:ascii="Times New Roman" w:hAnsi="Times New Roman"/>
                <w:color w:val="000000"/>
                <w:sz w:val="20"/>
                <w:szCs w:val="20"/>
                <w:lang w:eastAsia="ru-RU"/>
              </w:rPr>
              <w:t xml:space="preserve"> </w:t>
            </w:r>
            <w:r w:rsidRPr="00422ACF">
              <w:rPr>
                <w:rFonts w:ascii="Times New Roman" w:hAnsi="Times New Roman"/>
                <w:color w:val="000000"/>
                <w:sz w:val="20"/>
                <w:szCs w:val="20"/>
                <w:lang w:eastAsia="ru-RU"/>
              </w:rPr>
              <w:t xml:space="preserve">величины </w:t>
            </w:r>
            <w:r w:rsidRPr="00422ACF">
              <w:rPr>
                <w:rFonts w:ascii="Times New Roman" w:hAnsi="Times New Roman"/>
                <w:color w:val="000000"/>
                <w:sz w:val="20"/>
                <w:szCs w:val="20"/>
                <w:lang w:eastAsia="ru-RU"/>
              </w:rPr>
              <w:lastRenderedPageBreak/>
              <w:t>доходов- собственные доходы</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2069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3016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3007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3246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6</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4482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lastRenderedPageBreak/>
              <w:t>Расходы местного бюджета</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2129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2013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их них: общегосударственные вопросы</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1452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1337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1034"/>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функционирование законодательных (представительных) органов государственной власти и местного самоуправления</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1118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1010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1862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517"/>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обслуживание государственного и муниципального долга</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жилищно-комунальное хозяйство</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277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667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666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1170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1058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физическая культура и спорт</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Профицит, де</w:t>
            </w:r>
            <w:r w:rsidR="00212A57">
              <w:rPr>
                <w:rFonts w:ascii="Times New Roman" w:hAnsi="Times New Roman"/>
                <w:color w:val="000000"/>
                <w:sz w:val="20"/>
                <w:szCs w:val="20"/>
                <w:lang w:eastAsia="ru-RU"/>
              </w:rPr>
              <w:t>фицит (-)</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bl>
    <w:p w:rsidR="00AA35C8" w:rsidRDefault="00AA35C8" w:rsidP="00AA35C8">
      <w:pPr>
        <w:spacing w:after="0" w:line="240" w:lineRule="auto"/>
        <w:ind w:firstLine="540"/>
        <w:jc w:val="both"/>
        <w:rPr>
          <w:rFonts w:ascii="Times New Roman" w:hAnsi="Times New Roman"/>
          <w:sz w:val="28"/>
          <w:szCs w:val="28"/>
        </w:rPr>
      </w:pPr>
    </w:p>
    <w:p w:rsidR="00AA35C8" w:rsidRPr="007D2BEF" w:rsidRDefault="00AA35C8" w:rsidP="00AA35C8">
      <w:pPr>
        <w:pStyle w:val="14"/>
      </w:pPr>
      <w:r>
        <w:t>Приведенные в таблице данные свидетельствуют о позитивной динамике доходной части бюджета поселения. Так, д</w:t>
      </w:r>
      <w:r w:rsidRPr="007D2BEF">
        <w:t>оходы местного бюджета (включая безвозмездные поступления и доходы от предпринимательской и иной приносящей доход деятельности)</w:t>
      </w:r>
      <w:r>
        <w:t>, запланированные на 2010 год, превышают уровень фактических поступлений в 2006 году в 3 раза. Отмечается ежегодный рост доходной части бюджета поселения от 19 до 96 процентов в 2009 году. Обеспечено ежегодное исполнение бюджетных назначений и получение сверхплановых доходов.</w:t>
      </w:r>
    </w:p>
    <w:p w:rsidR="003147FB" w:rsidRDefault="00AA35C8" w:rsidP="00AA35C8">
      <w:pPr>
        <w:pStyle w:val="14"/>
      </w:pPr>
      <w:r>
        <w:t>Следует отметить, что сложилась устойчивая тенденция роста собственных доходов поселения, которые увеличились в 2010 году по сравнению с 2006 годом в 3,5 раза. Бюджетные назначения</w:t>
      </w:r>
      <w:r w:rsidR="00DC0B18">
        <w:t xml:space="preserve"> </w:t>
      </w:r>
      <w:r>
        <w:t>по собственным доходам исполняются ежегодно, поступают сверхплановые собственные доходы. Планомерно проводимая работа по расширению налогооблагакмой базы, повышению уровня собираемости налогов позволяют существенно влиять на один из основных показателей – финансовую обеспеченность поселения.</w:t>
      </w:r>
    </w:p>
    <w:p w:rsidR="007955DF" w:rsidRPr="003147FB" w:rsidRDefault="003147FB" w:rsidP="00AA35C8">
      <w:pPr>
        <w:pStyle w:val="14"/>
      </w:pPr>
      <w:r w:rsidRPr="003147FB">
        <w:t>Необходимые мероприятия:</w:t>
      </w:r>
    </w:p>
    <w:p w:rsidR="007955DF" w:rsidRPr="00023C29" w:rsidRDefault="007955DF" w:rsidP="00D2486E">
      <w:pPr>
        <w:pStyle w:val="14"/>
        <w:numPr>
          <w:ilvl w:val="0"/>
          <w:numId w:val="15"/>
        </w:numPr>
        <w:ind w:left="0" w:firstLine="698"/>
        <w:rPr>
          <w:b/>
          <w:i/>
        </w:rPr>
      </w:pPr>
      <w:r w:rsidRPr="003147FB">
        <w:rPr>
          <w:b/>
          <w:i/>
        </w:rPr>
        <w:t>Обеспечение контроля за проведением модернизации технологии и разработкой проекта организации СЗЗ, обеспечивающего уменьшение размера санитарно-защитной зоны всех действующих</w:t>
      </w:r>
      <w:r w:rsidR="00DE0793" w:rsidRPr="003147FB">
        <w:rPr>
          <w:b/>
          <w:i/>
        </w:rPr>
        <w:t xml:space="preserve"> </w:t>
      </w:r>
      <w:r w:rsidRPr="003147FB">
        <w:rPr>
          <w:b/>
          <w:i/>
        </w:rPr>
        <w:t xml:space="preserve">промышленных и сельскохозяйственных предприятий, чьи санитарно-защитные зоны покрывают прилегающую жилую застройку </w:t>
      </w:r>
      <w:r w:rsidRPr="003147FB">
        <w:rPr>
          <w:i/>
        </w:rPr>
        <w:t>(первая очередь)</w:t>
      </w:r>
      <w:r w:rsidR="003147FB">
        <w:rPr>
          <w:i/>
        </w:rPr>
        <w:t>;</w:t>
      </w:r>
    </w:p>
    <w:p w:rsidR="00023C29" w:rsidRPr="003147FB" w:rsidRDefault="00023C29" w:rsidP="00D2486E">
      <w:pPr>
        <w:pStyle w:val="14"/>
        <w:numPr>
          <w:ilvl w:val="0"/>
          <w:numId w:val="15"/>
        </w:numPr>
        <w:ind w:left="0" w:firstLine="698"/>
        <w:rPr>
          <w:b/>
          <w:i/>
        </w:rPr>
      </w:pPr>
      <w:r w:rsidRPr="00023C29">
        <w:rPr>
          <w:b/>
          <w:i/>
        </w:rPr>
        <w:lastRenderedPageBreak/>
        <w:t xml:space="preserve">целенаправленная работа руководителей предприятий и организаций по обеспечению загрузки и сохранению трудовых коллективов </w:t>
      </w:r>
      <w:r w:rsidRPr="00023C29">
        <w:rPr>
          <w:i/>
        </w:rPr>
        <w:t>(весь период)</w:t>
      </w:r>
      <w:r>
        <w:rPr>
          <w:i/>
        </w:rPr>
        <w:t>;</w:t>
      </w:r>
    </w:p>
    <w:p w:rsidR="007955DF" w:rsidRPr="003147FB" w:rsidRDefault="007955DF" w:rsidP="00D2486E">
      <w:pPr>
        <w:pStyle w:val="14"/>
        <w:numPr>
          <w:ilvl w:val="0"/>
          <w:numId w:val="15"/>
        </w:numPr>
        <w:ind w:left="0" w:firstLine="698"/>
        <w:rPr>
          <w:b/>
          <w:i/>
        </w:rPr>
      </w:pPr>
      <w:r w:rsidRPr="003147FB">
        <w:rPr>
          <w:b/>
          <w:i/>
        </w:rPr>
        <w:t xml:space="preserve">Утверждение запасов нерудных строительных материалов </w:t>
      </w:r>
      <w:r w:rsidRPr="003147FB">
        <w:rPr>
          <w:i/>
        </w:rPr>
        <w:t>(первая очередь - расчётный срок)</w:t>
      </w:r>
      <w:r w:rsidR="003147FB">
        <w:rPr>
          <w:i/>
        </w:rPr>
        <w:t>;</w:t>
      </w:r>
    </w:p>
    <w:p w:rsidR="007955DF" w:rsidRPr="003147FB" w:rsidRDefault="007955DF" w:rsidP="00D2486E">
      <w:pPr>
        <w:pStyle w:val="14"/>
        <w:numPr>
          <w:ilvl w:val="0"/>
          <w:numId w:val="15"/>
        </w:numPr>
        <w:ind w:left="0" w:firstLine="698"/>
        <w:rPr>
          <w:b/>
          <w:i/>
        </w:rPr>
      </w:pPr>
      <w:r w:rsidRPr="003147FB">
        <w:rPr>
          <w:b/>
          <w:i/>
        </w:rPr>
        <w:t xml:space="preserve">Строительство завода нерудных строительных материалов на месте залежей, расположенных на левом берегу р. Лабы от х. Хапачев и х. Киров до х.Чернышев </w:t>
      </w:r>
      <w:r w:rsidRPr="003147FB">
        <w:rPr>
          <w:i/>
        </w:rPr>
        <w:t>(первая очередь);</w:t>
      </w:r>
      <w:r w:rsidRPr="003147FB">
        <w:rPr>
          <w:b/>
          <w:i/>
        </w:rPr>
        <w:t xml:space="preserve"> </w:t>
      </w:r>
    </w:p>
    <w:p w:rsidR="007955DF" w:rsidRPr="000C6558" w:rsidRDefault="007955DF" w:rsidP="00D2486E">
      <w:pPr>
        <w:pStyle w:val="14"/>
        <w:numPr>
          <w:ilvl w:val="0"/>
          <w:numId w:val="15"/>
        </w:numPr>
        <w:ind w:left="0" w:firstLine="709"/>
        <w:rPr>
          <w:b/>
          <w:i/>
        </w:rPr>
      </w:pPr>
      <w:r w:rsidRPr="003147FB">
        <w:rPr>
          <w:b/>
          <w:i/>
        </w:rPr>
        <w:t xml:space="preserve">Восстановление работы Пищекомбината в а. Хакуринохабль </w:t>
      </w:r>
      <w:r w:rsidRPr="003147FB">
        <w:rPr>
          <w:i/>
        </w:rPr>
        <w:t>(первая очередь - расчётный срок).</w:t>
      </w:r>
    </w:p>
    <w:p w:rsidR="000C6558" w:rsidRPr="000C6558" w:rsidRDefault="000C6558" w:rsidP="000C6558">
      <w:pPr>
        <w:pStyle w:val="14"/>
      </w:pPr>
    </w:p>
    <w:p w:rsidR="00BC15F6" w:rsidRDefault="00BC15F6">
      <w:pPr>
        <w:rPr>
          <w:rFonts w:ascii="Times New Roman" w:eastAsia="Times New Roman" w:hAnsi="Times New Roman"/>
          <w:b/>
          <w:bCs/>
          <w:sz w:val="28"/>
          <w:szCs w:val="26"/>
        </w:rPr>
      </w:pPr>
      <w:r>
        <w:br w:type="page"/>
      </w:r>
    </w:p>
    <w:p w:rsidR="000C6558" w:rsidRPr="000C6558" w:rsidRDefault="00F334F5" w:rsidP="00B02C03">
      <w:pPr>
        <w:pStyle w:val="3"/>
      </w:pPr>
      <w:bookmarkStart w:id="41" w:name="_Toc265318197"/>
      <w:r>
        <w:t xml:space="preserve">6. </w:t>
      </w:r>
      <w:r w:rsidR="000C6558">
        <w:t>Сельское хозяйство</w:t>
      </w:r>
      <w:bookmarkEnd w:id="41"/>
    </w:p>
    <w:p w:rsidR="000C6558" w:rsidRDefault="000C6558" w:rsidP="000C6558">
      <w:pPr>
        <w:pStyle w:val="14"/>
      </w:pPr>
    </w:p>
    <w:p w:rsidR="00791385" w:rsidRPr="00791385" w:rsidRDefault="00791385" w:rsidP="00791385">
      <w:pPr>
        <w:pStyle w:val="14"/>
        <w:rPr>
          <w:szCs w:val="28"/>
        </w:rPr>
      </w:pPr>
      <w:r w:rsidRPr="00791385">
        <w:rPr>
          <w:szCs w:val="28"/>
        </w:rPr>
        <w:t>Адыгея традиционно является аграрным регионом, где с</w:t>
      </w:r>
      <w:r w:rsidR="00212A57">
        <w:rPr>
          <w:szCs w:val="28"/>
        </w:rPr>
        <w:t>ельское население составляет 47</w:t>
      </w:r>
      <w:r w:rsidRPr="00791385">
        <w:rPr>
          <w:szCs w:val="28"/>
        </w:rPr>
        <w:t>% ее жителей. Развитие сельского хозяйства рассматривается руководством республики как приоритетное направление социально-экономического развития региона. В настоящее время в Адыгее реализуются такие федеральные целевые программы (ФЦП), как:</w:t>
      </w:r>
    </w:p>
    <w:p w:rsidR="00791385" w:rsidRPr="00791385" w:rsidRDefault="00791385" w:rsidP="00791385">
      <w:pPr>
        <w:pStyle w:val="14"/>
        <w:rPr>
          <w:szCs w:val="28"/>
        </w:rPr>
      </w:pPr>
      <w:r>
        <w:rPr>
          <w:szCs w:val="28"/>
        </w:rPr>
        <w:t xml:space="preserve">- </w:t>
      </w:r>
      <w:r w:rsidRPr="00791385">
        <w:rPr>
          <w:szCs w:val="28"/>
        </w:rPr>
        <w:t xml:space="preserve">ФЦП </w:t>
      </w:r>
      <w:r w:rsidRPr="00791385">
        <w:rPr>
          <w:rStyle w:val="34"/>
          <w:szCs w:val="28"/>
        </w:rPr>
        <w:t>"Юг России (2008-2012 годы)",</w:t>
      </w:r>
      <w:r w:rsidRPr="00791385">
        <w:rPr>
          <w:szCs w:val="28"/>
        </w:rPr>
        <w:t xml:space="preserve"> утвержденная постановлением Правительства Российской Федерации от 14 января 2008 года N 10 "О федеральной целевой программе "Юг России (2008-2012 годы)" (с последующими изменениями);</w:t>
      </w:r>
    </w:p>
    <w:p w:rsidR="00791385" w:rsidRPr="00791385" w:rsidRDefault="00791385" w:rsidP="00791385">
      <w:pPr>
        <w:pStyle w:val="14"/>
        <w:rPr>
          <w:szCs w:val="28"/>
        </w:rPr>
      </w:pPr>
      <w:r>
        <w:rPr>
          <w:szCs w:val="28"/>
        </w:rPr>
        <w:t xml:space="preserve">- </w:t>
      </w:r>
      <w:r w:rsidRPr="00791385">
        <w:rPr>
          <w:szCs w:val="28"/>
        </w:rPr>
        <w:t xml:space="preserve">ФЦП </w:t>
      </w:r>
      <w:r w:rsidRPr="00791385">
        <w:rPr>
          <w:rStyle w:val="aff4"/>
          <w:i w:val="0"/>
          <w:iCs w:val="0"/>
          <w:szCs w:val="28"/>
        </w:rPr>
        <w:t>"Социальное развитие села до 2012 года",</w:t>
      </w:r>
      <w:r w:rsidRPr="00791385">
        <w:rPr>
          <w:szCs w:val="28"/>
        </w:rPr>
        <w:t xml:space="preserve"> утвержденная постановлением Правительства Российской Федерации от 3 декабря 2002 года N 858 "О федеральной целевой программе "Социальное развитие села до 2012 года" (с последующими изменениями);</w:t>
      </w:r>
    </w:p>
    <w:p w:rsidR="00791385" w:rsidRDefault="00791385" w:rsidP="00791385">
      <w:pPr>
        <w:pStyle w:val="14"/>
        <w:rPr>
          <w:color w:val="330000"/>
          <w:sz w:val="28"/>
          <w:szCs w:val="28"/>
        </w:rPr>
      </w:pPr>
      <w:r w:rsidRPr="00791385">
        <w:rPr>
          <w:szCs w:val="28"/>
        </w:rPr>
        <w:t xml:space="preserve">- ФЦП </w:t>
      </w:r>
      <w:r w:rsidRPr="00791385">
        <w:rPr>
          <w:rStyle w:val="aff4"/>
          <w:i w:val="0"/>
          <w:iCs w:val="0"/>
          <w:szCs w:val="28"/>
        </w:rPr>
        <w:t>«Сохранение и восстановление плодородия почв земель сельскохозяйственного назначения и агроландшафтов как национального достояния России на 2006 - 2010 годы»,</w:t>
      </w:r>
      <w:r w:rsidRPr="00791385">
        <w:rPr>
          <w:szCs w:val="28"/>
        </w:rPr>
        <w:t xml:space="preserve"> утвержденная постановлением Правительства Российской Федерации от 22 февраля 2006 года.</w:t>
      </w:r>
      <w:r w:rsidRPr="00B73491">
        <w:rPr>
          <w:color w:val="330000"/>
          <w:sz w:val="28"/>
          <w:szCs w:val="28"/>
        </w:rPr>
        <w:t> </w:t>
      </w:r>
    </w:p>
    <w:p w:rsidR="00791385" w:rsidRPr="00791385" w:rsidRDefault="00791385" w:rsidP="00791385">
      <w:pPr>
        <w:pStyle w:val="14"/>
      </w:pPr>
      <w:r w:rsidRPr="00791385">
        <w:t xml:space="preserve">В целях реализации Федерального закона </w:t>
      </w:r>
      <w:r w:rsidRPr="00791385">
        <w:rPr>
          <w:rStyle w:val="aff4"/>
          <w:i w:val="0"/>
          <w:iCs w:val="0"/>
          <w:szCs w:val="28"/>
        </w:rPr>
        <w:t>«О развитии сельского хозяйства»,</w:t>
      </w:r>
      <w:r w:rsidRPr="00791385">
        <w:t xml:space="preserve"> в Адыгее действует </w:t>
      </w:r>
      <w:r w:rsidRPr="00791385">
        <w:rPr>
          <w:rStyle w:val="aff4"/>
          <w:i w:val="0"/>
          <w:iCs w:val="0"/>
          <w:szCs w:val="28"/>
        </w:rPr>
        <w:t>Государственная программа развития сельского хозяйства и регулирования рынков сельскохозяйственной продукции, сырья и продовольствия на 2008-2012 годы</w:t>
      </w:r>
      <w:r w:rsidRPr="00791385">
        <w:rPr>
          <w:rStyle w:val="aff2"/>
          <w:b w:val="0"/>
          <w:bCs w:val="0"/>
          <w:szCs w:val="28"/>
        </w:rPr>
        <w:t>,</w:t>
      </w:r>
      <w:r w:rsidRPr="00791385">
        <w:t xml:space="preserve"> утвержденная постановлением Правительства Российской Федерации от 14 июля </w:t>
      </w:r>
      <w:smartTag w:uri="urn:schemas-microsoft-com:office:smarttags" w:element="metricconverter">
        <w:smartTagPr>
          <w:attr w:name="ProductID" w:val="2007 г"/>
        </w:smartTagPr>
        <w:r w:rsidRPr="00791385">
          <w:t>2007 г</w:t>
        </w:r>
      </w:smartTag>
      <w:r w:rsidRPr="00791385">
        <w:t>. № 446. </w:t>
      </w:r>
    </w:p>
    <w:p w:rsidR="00791385" w:rsidRPr="00791385" w:rsidRDefault="00791385" w:rsidP="00791385">
      <w:pPr>
        <w:pStyle w:val="14"/>
        <w:rPr>
          <w:szCs w:val="28"/>
        </w:rPr>
      </w:pPr>
      <w:r w:rsidRPr="00791385">
        <w:rPr>
          <w:szCs w:val="28"/>
        </w:rPr>
        <w:t>Как было сказано выше, в силу благоприятных агроклиматических условий, имеющихся ресурсов сельскохозяйственных земель, основу хозяйственного комплекса Хакуринохабльского сельского поселения составляет агропромышленный комплекс, включающий сельское хозяйство и пищевую промышленность. Развитие сельского хозяйства поселения определяется совокупностью факторов, среди которых особенно велика роль природно-ресурсного потенциала. Объемы производства продукции сельского хозяйства в поселении увеличиваются. Можно говорить о значительных положительных сдвигах в развитии отрасли.</w:t>
      </w:r>
    </w:p>
    <w:p w:rsidR="00791385" w:rsidRPr="00791385" w:rsidRDefault="00791385" w:rsidP="00791385">
      <w:pPr>
        <w:pStyle w:val="14"/>
        <w:rPr>
          <w:szCs w:val="28"/>
        </w:rPr>
      </w:pPr>
      <w:r w:rsidRPr="00791385">
        <w:rPr>
          <w:szCs w:val="28"/>
        </w:rPr>
        <w:t xml:space="preserve">В муниципальном образовании «Хакуринохабльское сельское поселение» сельскохозяйственные угодья составляют </w:t>
      </w:r>
      <w:smartTag w:uri="urn:schemas-microsoft-com:office:smarttags" w:element="metricconverter">
        <w:smartTagPr>
          <w:attr w:name="ProductID" w:val="6242 га"/>
        </w:smartTagPr>
        <w:r w:rsidRPr="00791385">
          <w:rPr>
            <w:szCs w:val="28"/>
          </w:rPr>
          <w:t>6242 га</w:t>
        </w:r>
      </w:smartTag>
      <w:r w:rsidRPr="00791385">
        <w:rPr>
          <w:szCs w:val="28"/>
        </w:rPr>
        <w:t xml:space="preserve"> или 70% от общей площади поселения. В структуре сельхозугодий велика доля пашни </w:t>
      </w:r>
      <w:smartTag w:uri="urn:schemas-microsoft-com:office:smarttags" w:element="metricconverter">
        <w:smartTagPr>
          <w:attr w:name="ProductID" w:val="5511 га"/>
        </w:smartTagPr>
        <w:r w:rsidRPr="00791385">
          <w:rPr>
            <w:szCs w:val="28"/>
          </w:rPr>
          <w:t>5511 га</w:t>
        </w:r>
      </w:smartTag>
      <w:r w:rsidRPr="00791385">
        <w:rPr>
          <w:szCs w:val="28"/>
        </w:rPr>
        <w:t xml:space="preserve">. Естественные кормовые угодья занимают </w:t>
      </w:r>
      <w:smartTag w:uri="urn:schemas-microsoft-com:office:smarttags" w:element="metricconverter">
        <w:smartTagPr>
          <w:attr w:name="ProductID" w:val="731 га"/>
        </w:smartTagPr>
        <w:r w:rsidRPr="00791385">
          <w:rPr>
            <w:szCs w:val="28"/>
          </w:rPr>
          <w:t>731 га</w:t>
        </w:r>
      </w:smartTag>
      <w:r w:rsidRPr="00791385">
        <w:rPr>
          <w:szCs w:val="28"/>
        </w:rPr>
        <w:t>.</w:t>
      </w:r>
    </w:p>
    <w:p w:rsidR="00791385" w:rsidRPr="00791385" w:rsidRDefault="00791385" w:rsidP="00791385">
      <w:pPr>
        <w:pStyle w:val="14"/>
        <w:rPr>
          <w:szCs w:val="28"/>
        </w:rPr>
      </w:pPr>
      <w:r w:rsidRPr="00791385">
        <w:rPr>
          <w:szCs w:val="28"/>
        </w:rPr>
        <w:t>Сельскохозяйственные угодья – это земельные угодья, систематически используемые для получения сельскохозяйственной продукции. Сельскохозяйственные угодья подлежат особой охране. Предоставление их для</w:t>
      </w:r>
      <w:r w:rsidR="00DC0B18">
        <w:rPr>
          <w:szCs w:val="28"/>
        </w:rPr>
        <w:t xml:space="preserve"> </w:t>
      </w:r>
      <w:r w:rsidRPr="00791385">
        <w:rPr>
          <w:szCs w:val="28"/>
        </w:rPr>
        <w:t xml:space="preserve">несельскохозяйственных нужд допускается в исключительных случаях с учетом кадастровой стоимости угодий. </w:t>
      </w:r>
    </w:p>
    <w:p w:rsidR="00791385" w:rsidRPr="00791385" w:rsidRDefault="00791385" w:rsidP="00791385">
      <w:pPr>
        <w:pStyle w:val="14"/>
        <w:rPr>
          <w:szCs w:val="28"/>
        </w:rPr>
      </w:pPr>
      <w:r w:rsidRPr="00791385">
        <w:rPr>
          <w:szCs w:val="28"/>
        </w:rPr>
        <w:t xml:space="preserve">Наибольший процент сельскохозяйственных угодий на территории Хакуринохабльского сельского поселения расположен на землях </w:t>
      </w:r>
      <w:r w:rsidRPr="00791385">
        <w:rPr>
          <w:szCs w:val="28"/>
        </w:rPr>
        <w:lastRenderedPageBreak/>
        <w:t>сельскохозяйственного назначения. Основными пользователями сельскохозяйственных угодий являются сельскохозяйственные предприятия, организации, а также граждане, занимающиеся производством сельскохозяйственной продукции.</w:t>
      </w:r>
    </w:p>
    <w:p w:rsidR="00791385" w:rsidRPr="00791385" w:rsidRDefault="00791385" w:rsidP="00791385">
      <w:pPr>
        <w:pStyle w:val="14"/>
        <w:rPr>
          <w:szCs w:val="28"/>
        </w:rPr>
      </w:pPr>
      <w:r w:rsidRPr="00791385">
        <w:rPr>
          <w:szCs w:val="28"/>
        </w:rPr>
        <w:t>Земли сельскохозяйственного назначения - это земли, предоставленные для нужд сельского хозяйства или</w:t>
      </w:r>
      <w:r w:rsidR="00DC0B18">
        <w:rPr>
          <w:szCs w:val="28"/>
        </w:rPr>
        <w:t xml:space="preserve"> </w:t>
      </w:r>
      <w:r w:rsidRPr="00791385">
        <w:rPr>
          <w:szCs w:val="28"/>
        </w:rPr>
        <w:t>предназначенные для этих целей. Земли данной категории располагаются за чертой поселений и</w:t>
      </w:r>
      <w:r w:rsidR="00DC0B18">
        <w:rPr>
          <w:szCs w:val="28"/>
        </w:rPr>
        <w:t xml:space="preserve"> </w:t>
      </w:r>
      <w:r w:rsidRPr="00791385">
        <w:rPr>
          <w:szCs w:val="28"/>
        </w:rPr>
        <w:t>выступают как основное средство производства продуктов питания, кормов для скота, сырья, имеют особый правовой режим и подлежат особой охране, направленной на сохранение их площади, предотвращение</w:t>
      </w:r>
      <w:r w:rsidR="00DC0B18">
        <w:rPr>
          <w:szCs w:val="28"/>
        </w:rPr>
        <w:t xml:space="preserve"> </w:t>
      </w:r>
      <w:r w:rsidRPr="00791385">
        <w:rPr>
          <w:szCs w:val="28"/>
        </w:rPr>
        <w:t>развития негативных процессов и повышение плодородия почв.</w:t>
      </w:r>
    </w:p>
    <w:p w:rsidR="00791385" w:rsidRPr="00791385" w:rsidRDefault="00791385" w:rsidP="00791385">
      <w:pPr>
        <w:pStyle w:val="14"/>
        <w:rPr>
          <w:szCs w:val="28"/>
        </w:rPr>
      </w:pPr>
      <w:r w:rsidRPr="00791385">
        <w:rPr>
          <w:szCs w:val="28"/>
        </w:rPr>
        <w:t>К данной категории отнесены земли, предоставленные сельскохозяйственным предприятиям и организациям (товариществам и обществам, кооперативам, государственным и муниципальным унитарным предприятиям). В нее входят также</w:t>
      </w:r>
      <w:r w:rsidR="00DC0B18">
        <w:rPr>
          <w:szCs w:val="28"/>
        </w:rPr>
        <w:t xml:space="preserve"> </w:t>
      </w:r>
      <w:r w:rsidRPr="00791385">
        <w:rPr>
          <w:szCs w:val="28"/>
        </w:rPr>
        <w:t xml:space="preserve">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 </w:t>
      </w:r>
    </w:p>
    <w:p w:rsidR="00791385" w:rsidRPr="00791385" w:rsidRDefault="00791385" w:rsidP="00791385">
      <w:pPr>
        <w:pStyle w:val="14"/>
        <w:rPr>
          <w:szCs w:val="28"/>
        </w:rPr>
      </w:pPr>
      <w:r w:rsidRPr="00791385">
        <w:rPr>
          <w:szCs w:val="28"/>
        </w:rPr>
        <w:t>В состав земель сельскохозяйственного назначения вошли земли, переданные в ведение сельских администраций и расположенные за чертой населенных пунктов. Эти земли были изъяты у сельскохозяйственных предприятий на начальном этапе их реформирования. Сюда вошли также невостребованные земельные доли ликвидированных хозяйств.</w:t>
      </w:r>
    </w:p>
    <w:p w:rsidR="00791385" w:rsidRPr="00791385" w:rsidRDefault="00791385" w:rsidP="00791385">
      <w:pPr>
        <w:pStyle w:val="14"/>
        <w:rPr>
          <w:szCs w:val="28"/>
        </w:rPr>
      </w:pPr>
      <w:r w:rsidRPr="00791385">
        <w:rPr>
          <w:szCs w:val="28"/>
        </w:rPr>
        <w:t>В соответствии с Земельным кодексом Российской Федерации в Республике Адыгея в составе земель сельскохозяйственного назначения создан</w:t>
      </w:r>
      <w:r w:rsidR="00DC0B18">
        <w:rPr>
          <w:szCs w:val="28"/>
        </w:rPr>
        <w:t xml:space="preserve"> </w:t>
      </w:r>
      <w:r w:rsidRPr="00791385">
        <w:rPr>
          <w:szCs w:val="28"/>
        </w:rPr>
        <w:t xml:space="preserve">фонд перераспределения земель. Формирование фонда осуществляется за счет земельных участков сельскохозяйственного назначения, свободных от обременения правами юридических и физических лиц, в целях перераспределения земель для сельскохозяйственного производства, создания и расширения крестьянских (фермерских) хозяйств, личных подсобных хозяйств, ведения садоводства, животноводства, огородничества, сенокошения, выпаса скота. </w:t>
      </w:r>
    </w:p>
    <w:p w:rsidR="00791385" w:rsidRPr="00791385" w:rsidRDefault="00791385" w:rsidP="00791385">
      <w:pPr>
        <w:pStyle w:val="14"/>
      </w:pPr>
      <w:r w:rsidRPr="00791385">
        <w:t>В Хакуринохабльском сельском поселении количество сельскохозяйственных предприятий по данным за 2009 год составило:</w:t>
      </w:r>
    </w:p>
    <w:p w:rsidR="00791385" w:rsidRPr="00791385" w:rsidRDefault="00791385" w:rsidP="00791385">
      <w:pPr>
        <w:pStyle w:val="14"/>
      </w:pPr>
      <w:r w:rsidRPr="00791385">
        <w:t>Сельхозпредприятия – 1(ООО "Агрокомплекс «Шовгеновский")</w:t>
      </w:r>
    </w:p>
    <w:p w:rsidR="00791385" w:rsidRPr="00791385" w:rsidRDefault="00791385" w:rsidP="00791385">
      <w:pPr>
        <w:pStyle w:val="14"/>
      </w:pPr>
      <w:r w:rsidRPr="00791385">
        <w:t>Крестьянско-фермерские хозяйства – 14</w:t>
      </w:r>
    </w:p>
    <w:p w:rsidR="00791385" w:rsidRPr="00791385" w:rsidRDefault="00791385" w:rsidP="00791385">
      <w:pPr>
        <w:pStyle w:val="14"/>
      </w:pPr>
      <w:r w:rsidRPr="00791385">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791385" w:rsidRDefault="00791385" w:rsidP="00791385">
      <w:pPr>
        <w:pStyle w:val="14"/>
      </w:pPr>
      <w:r w:rsidRPr="00791385">
        <w:t>По состоянию на 01.01.2010 года наличие личных подсобных хозяйств и распределение земель в поселении характеризуется данными, приведенными в следующей таблице:</w:t>
      </w:r>
    </w:p>
    <w:p w:rsidR="00212A57" w:rsidRDefault="00212A57" w:rsidP="00791385">
      <w:pPr>
        <w:pStyle w:val="14"/>
      </w:pPr>
    </w:p>
    <w:p w:rsidR="00212A57" w:rsidRDefault="00212A57" w:rsidP="00791385">
      <w:pPr>
        <w:pStyle w:val="14"/>
      </w:pPr>
    </w:p>
    <w:p w:rsidR="00212A57" w:rsidRDefault="00212A57" w:rsidP="00791385">
      <w:pPr>
        <w:pStyle w:val="14"/>
      </w:pPr>
    </w:p>
    <w:p w:rsidR="00212A57" w:rsidRDefault="00212A57" w:rsidP="00791385">
      <w:pPr>
        <w:pStyle w:val="14"/>
      </w:pPr>
    </w:p>
    <w:p w:rsidR="00212A57" w:rsidRPr="00791385" w:rsidRDefault="00212A57" w:rsidP="00791385">
      <w:pPr>
        <w:pStyle w:val="14"/>
      </w:pPr>
    </w:p>
    <w:p w:rsidR="00791385" w:rsidRPr="00791385" w:rsidRDefault="00791385" w:rsidP="00791385">
      <w:pPr>
        <w:pStyle w:val="14"/>
        <w:jc w:val="right"/>
        <w:rPr>
          <w:rFonts w:ascii="Arial" w:hAnsi="Arial" w:cs="Arial"/>
          <w:b/>
          <w:i/>
          <w:sz w:val="20"/>
          <w:szCs w:val="20"/>
        </w:rPr>
      </w:pPr>
      <w:r w:rsidRPr="00791385">
        <w:rPr>
          <w:rFonts w:ascii="Arial" w:hAnsi="Arial" w:cs="Arial"/>
          <w:b/>
          <w:i/>
          <w:sz w:val="20"/>
          <w:szCs w:val="20"/>
        </w:rPr>
        <w:lastRenderedPageBreak/>
        <w:t>Табл.</w:t>
      </w:r>
      <w:r w:rsidR="003007BF">
        <w:rPr>
          <w:rFonts w:ascii="Arial" w:hAnsi="Arial" w:cs="Arial"/>
          <w:b/>
          <w:i/>
          <w:sz w:val="20"/>
          <w:szCs w:val="20"/>
        </w:rPr>
        <w:t xml:space="preserve"> 6.</w:t>
      </w:r>
      <w:r w:rsidRPr="00791385">
        <w:rPr>
          <w:rFonts w:ascii="Arial" w:hAnsi="Arial" w:cs="Arial"/>
          <w:b/>
          <w:i/>
          <w:sz w:val="20"/>
          <w:szCs w:val="20"/>
        </w:rPr>
        <w:t>1</w:t>
      </w:r>
    </w:p>
    <w:p w:rsidR="00791385" w:rsidRPr="00791385" w:rsidRDefault="00791385" w:rsidP="00791385">
      <w:pPr>
        <w:pStyle w:val="14"/>
        <w:jc w:val="right"/>
        <w:rPr>
          <w:rFonts w:ascii="Arial" w:hAnsi="Arial" w:cs="Arial"/>
          <w:b/>
          <w:i/>
          <w:sz w:val="20"/>
          <w:szCs w:val="20"/>
        </w:rPr>
      </w:pPr>
      <w:r w:rsidRPr="00791385">
        <w:rPr>
          <w:rFonts w:ascii="Arial" w:hAnsi="Arial" w:cs="Arial"/>
          <w:b/>
          <w:i/>
          <w:sz w:val="20"/>
          <w:szCs w:val="20"/>
        </w:rPr>
        <w:t>Данные о владельцах земельных участков</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8"/>
        <w:gridCol w:w="1610"/>
        <w:gridCol w:w="2191"/>
        <w:gridCol w:w="1959"/>
      </w:tblGrid>
      <w:tr w:rsidR="00791385" w:rsidRPr="00791385">
        <w:tc>
          <w:tcPr>
            <w:tcW w:w="3708" w:type="dxa"/>
            <w:shd w:val="clear" w:color="auto" w:fill="F2F2F2"/>
          </w:tcPr>
          <w:p w:rsidR="00791385" w:rsidRPr="00791385" w:rsidRDefault="00791385" w:rsidP="00FB5E2F">
            <w:pPr>
              <w:pStyle w:val="14"/>
              <w:ind w:firstLine="0"/>
              <w:jc w:val="left"/>
              <w:rPr>
                <w:sz w:val="24"/>
                <w:szCs w:val="24"/>
              </w:rPr>
            </w:pPr>
            <w:r w:rsidRPr="00791385">
              <w:rPr>
                <w:sz w:val="24"/>
                <w:szCs w:val="24"/>
              </w:rPr>
              <w:t>Наименование</w:t>
            </w:r>
          </w:p>
          <w:p w:rsidR="00791385" w:rsidRPr="00791385" w:rsidRDefault="00791385" w:rsidP="00FB5E2F">
            <w:pPr>
              <w:pStyle w:val="14"/>
              <w:ind w:firstLine="0"/>
              <w:jc w:val="left"/>
              <w:rPr>
                <w:sz w:val="24"/>
                <w:szCs w:val="24"/>
              </w:rPr>
            </w:pPr>
            <w:r w:rsidRPr="00791385">
              <w:rPr>
                <w:sz w:val="24"/>
                <w:szCs w:val="24"/>
              </w:rPr>
              <w:t>показателя</w:t>
            </w:r>
          </w:p>
        </w:tc>
        <w:tc>
          <w:tcPr>
            <w:tcW w:w="1610" w:type="dxa"/>
            <w:shd w:val="clear" w:color="auto" w:fill="F2F2F2"/>
          </w:tcPr>
          <w:p w:rsidR="00791385" w:rsidRPr="00791385" w:rsidRDefault="00FB5E2F" w:rsidP="00FB5E2F">
            <w:pPr>
              <w:pStyle w:val="14"/>
              <w:ind w:firstLine="0"/>
              <w:jc w:val="left"/>
              <w:rPr>
                <w:sz w:val="24"/>
                <w:szCs w:val="24"/>
              </w:rPr>
            </w:pPr>
            <w:r>
              <w:rPr>
                <w:sz w:val="24"/>
                <w:szCs w:val="24"/>
              </w:rPr>
              <w:t>В</w:t>
            </w:r>
            <w:r w:rsidR="00791385" w:rsidRPr="00791385">
              <w:rPr>
                <w:sz w:val="24"/>
                <w:szCs w:val="24"/>
              </w:rPr>
              <w:t>сего</w:t>
            </w:r>
          </w:p>
        </w:tc>
        <w:tc>
          <w:tcPr>
            <w:tcW w:w="2191" w:type="dxa"/>
            <w:shd w:val="clear" w:color="auto" w:fill="F2F2F2"/>
          </w:tcPr>
          <w:p w:rsidR="00791385" w:rsidRPr="00791385" w:rsidRDefault="00FB5E2F" w:rsidP="00FB5E2F">
            <w:pPr>
              <w:pStyle w:val="14"/>
              <w:ind w:firstLine="0"/>
              <w:jc w:val="left"/>
              <w:rPr>
                <w:sz w:val="24"/>
                <w:szCs w:val="24"/>
              </w:rPr>
            </w:pPr>
            <w:r>
              <w:rPr>
                <w:sz w:val="24"/>
                <w:szCs w:val="24"/>
              </w:rPr>
              <w:t>И</w:t>
            </w:r>
            <w:r w:rsidR="00791385" w:rsidRPr="00791385">
              <w:rPr>
                <w:sz w:val="24"/>
                <w:szCs w:val="24"/>
              </w:rPr>
              <w:t>з них зарегистрировано в органах Росрегистра по данным поселения</w:t>
            </w:r>
          </w:p>
        </w:tc>
        <w:tc>
          <w:tcPr>
            <w:tcW w:w="1959" w:type="dxa"/>
            <w:shd w:val="clear" w:color="auto" w:fill="F2F2F2"/>
          </w:tcPr>
          <w:p w:rsidR="00791385" w:rsidRPr="00791385" w:rsidRDefault="00FB5E2F" w:rsidP="00FB5E2F">
            <w:pPr>
              <w:pStyle w:val="14"/>
              <w:ind w:firstLine="0"/>
              <w:jc w:val="left"/>
              <w:rPr>
                <w:sz w:val="24"/>
                <w:szCs w:val="24"/>
              </w:rPr>
            </w:pPr>
            <w:r>
              <w:rPr>
                <w:sz w:val="24"/>
                <w:szCs w:val="24"/>
              </w:rPr>
              <w:t>И</w:t>
            </w:r>
            <w:r w:rsidR="00791385" w:rsidRPr="00791385">
              <w:rPr>
                <w:sz w:val="24"/>
                <w:szCs w:val="24"/>
              </w:rPr>
              <w:t>з них владельцев, имеющих льготы</w:t>
            </w:r>
          </w:p>
        </w:tc>
      </w:tr>
      <w:tr w:rsidR="00791385" w:rsidRPr="00791385">
        <w:tc>
          <w:tcPr>
            <w:tcW w:w="3708" w:type="dxa"/>
            <w:tcBorders>
              <w:top w:val="thickThinSmallGap" w:sz="12" w:space="0" w:color="auto"/>
            </w:tcBorders>
          </w:tcPr>
          <w:p w:rsidR="00791385" w:rsidRPr="00791385" w:rsidRDefault="00791385" w:rsidP="00FB5E2F">
            <w:pPr>
              <w:pStyle w:val="14"/>
              <w:ind w:firstLine="0"/>
              <w:jc w:val="left"/>
              <w:rPr>
                <w:sz w:val="24"/>
                <w:szCs w:val="24"/>
              </w:rPr>
            </w:pPr>
            <w:r w:rsidRPr="00791385">
              <w:rPr>
                <w:sz w:val="24"/>
                <w:szCs w:val="24"/>
              </w:rPr>
              <w:t>Количество домовладений</w:t>
            </w:r>
          </w:p>
        </w:tc>
        <w:tc>
          <w:tcPr>
            <w:tcW w:w="1610"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1580</w:t>
            </w:r>
          </w:p>
        </w:tc>
        <w:tc>
          <w:tcPr>
            <w:tcW w:w="2191"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860</w:t>
            </w:r>
          </w:p>
        </w:tc>
        <w:tc>
          <w:tcPr>
            <w:tcW w:w="1959"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360</w:t>
            </w: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приусадебных участков (ЛПХ)</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1580</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1200</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земельных паёв</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2200</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1200</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земель Фонда перераспределения земель сельскохозяйственного назначения, га</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701</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из них находящихся в аренде, га</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701</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Численность населения</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4578</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bl>
    <w:p w:rsidR="00791385" w:rsidRDefault="00791385" w:rsidP="00791385">
      <w:pPr>
        <w:pStyle w:val="14"/>
        <w:rPr>
          <w:sz w:val="28"/>
          <w:szCs w:val="28"/>
        </w:rPr>
      </w:pPr>
    </w:p>
    <w:p w:rsidR="00791385" w:rsidRPr="00FB5E2F" w:rsidRDefault="00791385" w:rsidP="00FB5E2F">
      <w:pPr>
        <w:pStyle w:val="14"/>
      </w:pPr>
      <w:r w:rsidRPr="00FB5E2F">
        <w:t>Следует отметить, что по данным официальной статистики в</w:t>
      </w:r>
      <w:r w:rsidR="00DC0B18">
        <w:t xml:space="preserve"> </w:t>
      </w:r>
      <w:r w:rsidRPr="00FB5E2F">
        <w:t xml:space="preserve">Хакуринохабльском сельском поселении, как и в целом по Шовгеновскому району практически все сельскохозяйственные угодья используются в хозяйственном обороте. </w:t>
      </w:r>
    </w:p>
    <w:p w:rsidR="00791385" w:rsidRPr="00FB5E2F" w:rsidRDefault="00791385" w:rsidP="00FB5E2F">
      <w:pPr>
        <w:pStyle w:val="14"/>
      </w:pPr>
      <w:r w:rsidRPr="00FB5E2F">
        <w:t xml:space="preserve">Большая часть сельскохозяйственных земель в 2006 и 2007годах принадлежала крестьянско-фермерским хозяйствам. К 2009 году количество крестьянско-фермерских хозяйств значительно сократилось, а площадь земель агрокомплекса составила более </w:t>
      </w:r>
      <w:smartTag w:uri="urn:schemas-microsoft-com:office:smarttags" w:element="metricconverter">
        <w:smartTagPr>
          <w:attr w:name="ProductID" w:val="2000 га"/>
        </w:smartTagPr>
        <w:r w:rsidRPr="00FB5E2F">
          <w:t>2000 га</w:t>
        </w:r>
      </w:smartTag>
      <w:r w:rsidRPr="00FB5E2F">
        <w:t>.</w:t>
      </w:r>
    </w:p>
    <w:p w:rsidR="00791385" w:rsidRDefault="00791385" w:rsidP="00FB5E2F">
      <w:pPr>
        <w:pStyle w:val="14"/>
      </w:pPr>
      <w:r w:rsidRPr="00FB5E2F">
        <w:t xml:space="preserve">Соотношение площадей посевов различных культур в крестьянско-фермерских хозяйствах в динамике приведено в таблице </w:t>
      </w:r>
      <w:r w:rsidR="003007BF">
        <w:t>6.</w:t>
      </w:r>
      <w:r w:rsidRPr="00FB5E2F">
        <w:t>2</w:t>
      </w: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Pr="008304C8" w:rsidRDefault="00212A57" w:rsidP="00FB5E2F">
      <w:pPr>
        <w:pStyle w:val="14"/>
      </w:pP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lastRenderedPageBreak/>
        <w:t xml:space="preserve">Табл. </w:t>
      </w:r>
      <w:r w:rsidR="003007BF">
        <w:rPr>
          <w:rFonts w:ascii="Arial" w:hAnsi="Arial" w:cs="Arial"/>
          <w:b/>
          <w:i/>
          <w:sz w:val="20"/>
          <w:szCs w:val="20"/>
        </w:rPr>
        <w:t>6.</w:t>
      </w:r>
      <w:r w:rsidRPr="00FB5E2F">
        <w:rPr>
          <w:rFonts w:ascii="Arial" w:hAnsi="Arial" w:cs="Arial"/>
          <w:b/>
          <w:i/>
          <w:sz w:val="20"/>
          <w:szCs w:val="20"/>
        </w:rPr>
        <w:t>2</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Динамика и структура площади посевных культур</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крестьянско-фермерских хозяйств</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Хакуринохабльского сельского поселения</w:t>
      </w:r>
    </w:p>
    <w:tbl>
      <w:tblPr>
        <w:tblW w:w="9857"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32"/>
        <w:gridCol w:w="527"/>
        <w:gridCol w:w="821"/>
        <w:gridCol w:w="601"/>
        <w:gridCol w:w="625"/>
        <w:gridCol w:w="652"/>
        <w:gridCol w:w="491"/>
        <w:gridCol w:w="601"/>
        <w:gridCol w:w="601"/>
        <w:gridCol w:w="601"/>
        <w:gridCol w:w="601"/>
        <w:gridCol w:w="601"/>
        <w:gridCol w:w="601"/>
        <w:gridCol w:w="601"/>
        <w:gridCol w:w="601"/>
      </w:tblGrid>
      <w:tr w:rsidR="00791385" w:rsidRPr="001C1C7A">
        <w:trPr>
          <w:cantSplit/>
          <w:trHeight w:val="3523"/>
          <w:jc w:val="center"/>
        </w:trPr>
        <w:tc>
          <w:tcPr>
            <w:tcW w:w="1332" w:type="dxa"/>
            <w:tcBorders>
              <w:top w:val="single" w:sz="4" w:space="0" w:color="auto"/>
              <w:left w:val="single" w:sz="4" w:space="0" w:color="auto"/>
              <w:bottom w:val="single" w:sz="4" w:space="0" w:color="auto"/>
              <w:right w:val="single" w:sz="4" w:space="0" w:color="auto"/>
            </w:tcBorders>
            <w:noWrap/>
            <w:textDirection w:val="btLr"/>
            <w:vAlign w:val="center"/>
          </w:tcPr>
          <w:p w:rsidR="00791385" w:rsidRPr="000F599A" w:rsidRDefault="00791385" w:rsidP="00E1204B">
            <w:pPr>
              <w:tabs>
                <w:tab w:val="left" w:pos="1084"/>
              </w:tabs>
              <w:spacing w:after="0" w:line="240" w:lineRule="auto"/>
              <w:jc w:val="center"/>
              <w:rPr>
                <w:rFonts w:ascii="Times New Roman" w:hAnsi="Times New Roman"/>
                <w:color w:val="000000"/>
                <w:lang w:eastAsia="ru-RU"/>
              </w:rPr>
            </w:pPr>
          </w:p>
        </w:tc>
        <w:tc>
          <w:tcPr>
            <w:tcW w:w="527"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Число КФХ</w:t>
            </w:r>
          </w:p>
        </w:tc>
        <w:tc>
          <w:tcPr>
            <w:tcW w:w="82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Посевные площади,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Озимая пшеница, га</w:t>
            </w:r>
          </w:p>
        </w:tc>
        <w:tc>
          <w:tcPr>
            <w:tcW w:w="625"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Озимый ячмень, га</w:t>
            </w:r>
          </w:p>
        </w:tc>
        <w:tc>
          <w:tcPr>
            <w:tcW w:w="652"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Овес, га</w:t>
            </w:r>
          </w:p>
        </w:tc>
        <w:tc>
          <w:tcPr>
            <w:tcW w:w="49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Кукуруза,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Подсолнечник,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Бахчи,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Овощи,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текущий год ,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прошлое лето,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Картофель,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Яровая пшеница,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Рапс, га</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2006</w:t>
            </w:r>
          </w:p>
        </w:tc>
        <w:tc>
          <w:tcPr>
            <w:tcW w:w="527" w:type="dxa"/>
            <w:tcBorders>
              <w:top w:val="thinThickSmallGap" w:sz="12"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37</w:t>
            </w:r>
          </w:p>
        </w:tc>
        <w:tc>
          <w:tcPr>
            <w:tcW w:w="82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3984</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356</w:t>
            </w:r>
          </w:p>
        </w:tc>
        <w:tc>
          <w:tcPr>
            <w:tcW w:w="625"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109</w:t>
            </w:r>
          </w:p>
        </w:tc>
        <w:tc>
          <w:tcPr>
            <w:tcW w:w="652"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49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903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63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25</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8</w:t>
            </w:r>
            <w:r w:rsidR="00FB5E2F">
              <w:rPr>
                <w:rFonts w:ascii="Times New Roman" w:hAnsi="Times New Roman"/>
                <w:color w:val="000000"/>
              </w:rPr>
              <w:t>.</w:t>
            </w:r>
            <w:r>
              <w:rPr>
                <w:rFonts w:ascii="Times New Roman" w:hAnsi="Times New Roman"/>
                <w:color w:val="000000"/>
              </w:rPr>
              <w:t>9</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2007</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2339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452</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205</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379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62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17</w:t>
            </w:r>
            <w:r>
              <w:rPr>
                <w:rFonts w:ascii="Times New Roman" w:hAnsi="Times New Roman"/>
                <w:color w:val="000000"/>
                <w:lang w:eastAsia="ru-RU"/>
              </w:rPr>
              <w:t>.</w:t>
            </w:r>
            <w:r w:rsidRPr="000F599A">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19</w:t>
            </w:r>
            <w:r w:rsidR="00FB5E2F">
              <w:rPr>
                <w:rFonts w:ascii="Times New Roman" w:hAnsi="Times New Roman"/>
                <w:color w:val="000000"/>
              </w:rPr>
              <w:t>.</w:t>
            </w:r>
            <w:r>
              <w:rPr>
                <w:rFonts w:ascii="Times New Roman" w:hAnsi="Times New Roman"/>
                <w:color w:val="000000"/>
              </w:rPr>
              <w:t>3</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8</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16</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2008</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959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421</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95</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342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31</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59</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41</w:t>
            </w:r>
            <w:r w:rsidR="00FB5E2F">
              <w:rPr>
                <w:rFonts w:ascii="Times New Roman" w:hAnsi="Times New Roman"/>
                <w:color w:val="000000"/>
              </w:rPr>
              <w:t>.</w:t>
            </w:r>
            <w:r>
              <w:rPr>
                <w:rFonts w:ascii="Times New Roman" w:hAnsi="Times New Roman"/>
                <w:color w:val="000000"/>
              </w:rPr>
              <w:t>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9</w:t>
            </w:r>
            <w:r w:rsidR="00FB5E2F">
              <w:rPr>
                <w:rFonts w:ascii="Times New Roman" w:hAnsi="Times New Roman"/>
                <w:color w:val="000000"/>
              </w:rPr>
              <w:t>.</w:t>
            </w:r>
            <w:r>
              <w:rPr>
                <w:rFonts w:ascii="Times New Roman" w:hAnsi="Times New Roman"/>
                <w:color w:val="000000"/>
              </w:rPr>
              <w:t>9</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21</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35</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6</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16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26</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2009</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1424</w:t>
            </w:r>
            <w:r w:rsidR="00FB5E2F">
              <w:rPr>
                <w:rFonts w:ascii="Times New Roman" w:hAnsi="Times New Roman"/>
                <w:color w:val="000000"/>
                <w:lang w:eastAsia="ru-RU"/>
              </w:rPr>
              <w:t>.</w:t>
            </w:r>
            <w:r w:rsidRPr="000F599A">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465</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226</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6</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464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19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29</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210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6</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9</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14</w:t>
            </w:r>
            <w:r w:rsidR="00FB5E2F">
              <w:rPr>
                <w:rFonts w:ascii="Times New Roman" w:hAnsi="Times New Roman"/>
                <w:color w:val="000000"/>
              </w:rPr>
              <w:t>.</w:t>
            </w:r>
            <w:r>
              <w:rPr>
                <w:rFonts w:ascii="Times New Roman" w:hAnsi="Times New Roman"/>
                <w:color w:val="000000"/>
              </w:rPr>
              <w:t>7</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2012</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1497</w:t>
            </w:r>
            <w:r w:rsidR="00FB5E2F">
              <w:rPr>
                <w:rFonts w:ascii="Times New Roman" w:hAnsi="Times New Roman"/>
                <w:color w:val="000000"/>
                <w:lang w:eastAsia="ru-RU"/>
              </w:rPr>
              <w:t>.</w:t>
            </w:r>
            <w:r>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470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240</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7</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6</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482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225</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r w:rsidR="00FB5E2F">
              <w:rPr>
                <w:rFonts w:ascii="Times New Roman" w:hAnsi="Times New Roman"/>
                <w:color w:val="000000"/>
                <w:lang w:eastAsia="ru-RU"/>
              </w:rPr>
              <w:t>.</w:t>
            </w: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31</w:t>
            </w:r>
            <w:r w:rsidR="00FB5E2F">
              <w:rPr>
                <w:rFonts w:ascii="Times New Roman" w:hAnsi="Times New Roman"/>
                <w:color w:val="000000"/>
              </w:rPr>
              <w:t>.</w:t>
            </w:r>
            <w:r>
              <w:rPr>
                <w:rFonts w:ascii="Times New Roman" w:hAnsi="Times New Roman"/>
                <w:color w:val="000000"/>
              </w:rPr>
              <w:t>4</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16</w:t>
            </w:r>
            <w:r w:rsidR="00FB5E2F">
              <w:rPr>
                <w:rFonts w:ascii="Times New Roman" w:hAnsi="Times New Roman"/>
                <w:color w:val="000000"/>
              </w:rPr>
              <w:t>.</w:t>
            </w:r>
            <w:r>
              <w:rPr>
                <w:rFonts w:ascii="Times New Roman" w:hAnsi="Times New Roman"/>
                <w:color w:val="000000"/>
              </w:rPr>
              <w:t>0</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2016</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1647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478</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261</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8</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535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240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29</w:t>
            </w:r>
            <w:r w:rsidR="00FB5E2F">
              <w:rPr>
                <w:rFonts w:ascii="Times New Roman" w:hAnsi="Times New Roman"/>
                <w:color w:val="000000"/>
              </w:rPr>
              <w:t>.</w:t>
            </w:r>
            <w:r>
              <w:rPr>
                <w:rFonts w:ascii="Times New Roman" w:hAnsi="Times New Roman"/>
                <w:color w:val="000000"/>
              </w:rPr>
              <w:t>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14</w:t>
            </w:r>
            <w:r w:rsidR="00FB5E2F">
              <w:rPr>
                <w:rFonts w:ascii="Times New Roman" w:hAnsi="Times New Roman"/>
                <w:color w:val="000000"/>
              </w:rPr>
              <w:t>.</w:t>
            </w:r>
            <w:r>
              <w:rPr>
                <w:rFonts w:ascii="Times New Roman" w:hAnsi="Times New Roman"/>
                <w:color w:val="000000"/>
              </w:rPr>
              <w:t>6</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2026</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1737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534</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274</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14</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601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71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68</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410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30</w:t>
            </w:r>
            <w:r w:rsidR="00FB5E2F">
              <w:rPr>
                <w:rFonts w:ascii="Times New Roman" w:hAnsi="Times New Roman"/>
                <w:color w:val="000000"/>
              </w:rPr>
              <w:t>.</w:t>
            </w:r>
            <w:r>
              <w:rPr>
                <w:rFonts w:ascii="Times New Roman" w:hAnsi="Times New Roman"/>
                <w:color w:val="000000"/>
              </w:rPr>
              <w:t>7</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8</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34</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w:t>
            </w:r>
            <w:r w:rsidR="00FB5E2F">
              <w:rPr>
                <w:rFonts w:ascii="Times New Roman" w:hAnsi="Times New Roman"/>
                <w:color w:val="000000"/>
              </w:rPr>
              <w:t>.</w:t>
            </w:r>
            <w:r>
              <w:rPr>
                <w:rFonts w:ascii="Times New Roman" w:hAnsi="Times New Roman"/>
                <w:color w:val="000000"/>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23</w:t>
            </w:r>
            <w:r w:rsidR="00FB5E2F">
              <w:rPr>
                <w:rFonts w:ascii="Times New Roman" w:hAnsi="Times New Roman"/>
                <w:color w:val="000000"/>
              </w:rPr>
              <w:t>.</w:t>
            </w:r>
            <w:r>
              <w:rPr>
                <w:rFonts w:ascii="Times New Roman" w:hAnsi="Times New Roman"/>
                <w:color w:val="000000"/>
              </w:rPr>
              <w:t>6</w:t>
            </w:r>
          </w:p>
        </w:tc>
      </w:tr>
    </w:tbl>
    <w:p w:rsidR="00791385" w:rsidRDefault="00791385" w:rsidP="00FB5E2F">
      <w:pPr>
        <w:pStyle w:val="14"/>
      </w:pPr>
    </w:p>
    <w:p w:rsidR="00791385" w:rsidRPr="00FB5E2F" w:rsidRDefault="00791385" w:rsidP="00FB5E2F">
      <w:pPr>
        <w:pStyle w:val="14"/>
        <w:rPr>
          <w:szCs w:val="28"/>
        </w:rPr>
      </w:pPr>
      <w:r w:rsidRPr="00FB5E2F">
        <w:t>Наибольшие площади в крестьянско-фермерских хозяйствах отводятся под озимые ячмень и пшеницу, технические культуры: подсолнечник и рапс. В 2008 году большие площади были отведены под яровую пшеницу. Наименьшие площади заняты бахчей, овощами, картофелем, кукурузой и овсом.</w:t>
      </w:r>
    </w:p>
    <w:p w:rsidR="00791385" w:rsidRDefault="00791385" w:rsidP="00FB5E2F">
      <w:pPr>
        <w:pStyle w:val="14"/>
        <w:jc w:val="right"/>
        <w:rPr>
          <w:rFonts w:ascii="Arial" w:hAnsi="Arial" w:cs="Arial"/>
          <w:sz w:val="20"/>
          <w:szCs w:val="20"/>
        </w:rPr>
      </w:pPr>
    </w:p>
    <w:p w:rsidR="003007BF" w:rsidRPr="00FB5E2F" w:rsidRDefault="003007BF" w:rsidP="00FB5E2F">
      <w:pPr>
        <w:pStyle w:val="14"/>
        <w:jc w:val="right"/>
        <w:rPr>
          <w:rFonts w:ascii="Arial" w:hAnsi="Arial" w:cs="Arial"/>
          <w:sz w:val="20"/>
          <w:szCs w:val="20"/>
        </w:rPr>
      </w:pP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lastRenderedPageBreak/>
        <w:t xml:space="preserve">Табл. </w:t>
      </w:r>
      <w:r w:rsidR="003007BF">
        <w:rPr>
          <w:rFonts w:ascii="Arial" w:hAnsi="Arial" w:cs="Arial"/>
          <w:b/>
          <w:i/>
          <w:sz w:val="20"/>
          <w:szCs w:val="20"/>
        </w:rPr>
        <w:t>6.</w:t>
      </w:r>
      <w:r w:rsidRPr="00FB5E2F">
        <w:rPr>
          <w:rFonts w:ascii="Arial" w:hAnsi="Arial" w:cs="Arial"/>
          <w:b/>
          <w:i/>
          <w:sz w:val="20"/>
          <w:szCs w:val="20"/>
        </w:rPr>
        <w:t>3</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Динамика производства и урожайности посевных</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культур в крестьянско-фермерских хозяйствах</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Хакуринохабльского сельского поселения</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66"/>
        <w:gridCol w:w="1901"/>
        <w:gridCol w:w="937"/>
        <w:gridCol w:w="924"/>
        <w:gridCol w:w="1070"/>
        <w:gridCol w:w="924"/>
        <w:gridCol w:w="924"/>
        <w:gridCol w:w="924"/>
      </w:tblGrid>
      <w:tr w:rsidR="00791385" w:rsidRPr="00FB5E2F">
        <w:trPr>
          <w:trHeight w:val="270"/>
          <w:tblHeader/>
        </w:trPr>
        <w:tc>
          <w:tcPr>
            <w:tcW w:w="1966"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Наименование</w:t>
            </w:r>
          </w:p>
        </w:tc>
        <w:tc>
          <w:tcPr>
            <w:tcW w:w="1901"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Показатели</w:t>
            </w:r>
          </w:p>
        </w:tc>
        <w:tc>
          <w:tcPr>
            <w:tcW w:w="937"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ед. изм.</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2006</w:t>
            </w:r>
          </w:p>
        </w:tc>
        <w:tc>
          <w:tcPr>
            <w:tcW w:w="1070"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2009</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2012</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2016</w:t>
            </w:r>
          </w:p>
        </w:tc>
        <w:tc>
          <w:tcPr>
            <w:tcW w:w="924" w:type="dxa"/>
            <w:tcBorders>
              <w:bottom w:val="thickThinSmallGap" w:sz="12" w:space="0" w:color="auto"/>
            </w:tcBorders>
            <w:shd w:val="clear" w:color="auto" w:fill="F2F2F2"/>
          </w:tcPr>
          <w:p w:rsidR="00791385" w:rsidRPr="00FB5E2F" w:rsidRDefault="00791385" w:rsidP="00FB5E2F">
            <w:pPr>
              <w:jc w:val="center"/>
              <w:rPr>
                <w:rFonts w:ascii="Times New Roman" w:hAnsi="Times New Roman"/>
                <w:sz w:val="24"/>
                <w:szCs w:val="24"/>
              </w:rPr>
            </w:pPr>
            <w:r w:rsidRPr="00FB5E2F">
              <w:rPr>
                <w:rFonts w:ascii="Times New Roman" w:hAnsi="Times New Roman"/>
                <w:sz w:val="24"/>
                <w:szCs w:val="24"/>
              </w:rPr>
              <w:t>2026</w:t>
            </w:r>
          </w:p>
        </w:tc>
      </w:tr>
      <w:tr w:rsidR="00791385" w:rsidRPr="00FB5E2F">
        <w:trPr>
          <w:trHeight w:val="405"/>
        </w:trPr>
        <w:tc>
          <w:tcPr>
            <w:tcW w:w="1966" w:type="dxa"/>
            <w:vMerge w:val="restart"/>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озимая пшен</w:t>
            </w:r>
            <w:r w:rsidRPr="00FB5E2F">
              <w:rPr>
                <w:rFonts w:ascii="Times New Roman" w:hAnsi="Times New Roman"/>
                <w:bCs/>
                <w:color w:val="000000"/>
                <w:sz w:val="24"/>
                <w:szCs w:val="24"/>
              </w:rPr>
              <w:t>и</w:t>
            </w:r>
            <w:r w:rsidRPr="00FB5E2F">
              <w:rPr>
                <w:rFonts w:ascii="Times New Roman" w:hAnsi="Times New Roman"/>
                <w:bCs/>
                <w:color w:val="000000"/>
                <w:sz w:val="24"/>
                <w:szCs w:val="24"/>
              </w:rPr>
              <w:t>ца</w:t>
            </w:r>
          </w:p>
        </w:tc>
        <w:tc>
          <w:tcPr>
            <w:tcW w:w="1901" w:type="dxa"/>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1433</w:t>
            </w:r>
          </w:p>
        </w:tc>
        <w:tc>
          <w:tcPr>
            <w:tcW w:w="1070"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1871</w:t>
            </w:r>
            <w:r w:rsidR="00E1204B">
              <w:rPr>
                <w:rFonts w:ascii="Times New Roman" w:hAnsi="Times New Roman"/>
                <w:sz w:val="24"/>
                <w:szCs w:val="24"/>
              </w:rPr>
              <w:t>.</w:t>
            </w:r>
            <w:r w:rsidRPr="00FB5E2F">
              <w:rPr>
                <w:rFonts w:ascii="Times New Roman" w:hAnsi="Times New Roman"/>
                <w:sz w:val="24"/>
                <w:szCs w:val="24"/>
              </w:rPr>
              <w:t>2</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1889</w:t>
            </w:r>
            <w:r w:rsidR="00E1204B">
              <w:rPr>
                <w:rFonts w:ascii="Times New Roman" w:hAnsi="Times New Roman"/>
                <w:sz w:val="24"/>
                <w:szCs w:val="24"/>
              </w:rPr>
              <w:t>.</w:t>
            </w:r>
            <w:r w:rsidRPr="00FB5E2F">
              <w:rPr>
                <w:rFonts w:ascii="Times New Roman" w:hAnsi="Times New Roman"/>
                <w:sz w:val="24"/>
                <w:szCs w:val="24"/>
              </w:rPr>
              <w:t>4</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2117</w:t>
            </w:r>
            <w:r w:rsidR="00E1204B">
              <w:rPr>
                <w:rFonts w:ascii="Times New Roman" w:hAnsi="Times New Roman"/>
                <w:sz w:val="24"/>
                <w:szCs w:val="24"/>
              </w:rPr>
              <w:t>.</w:t>
            </w:r>
            <w:r w:rsidRPr="00FB5E2F">
              <w:rPr>
                <w:rFonts w:ascii="Times New Roman" w:hAnsi="Times New Roman"/>
                <w:sz w:val="24"/>
                <w:szCs w:val="24"/>
              </w:rPr>
              <w:t>5</w:t>
            </w:r>
          </w:p>
        </w:tc>
        <w:tc>
          <w:tcPr>
            <w:tcW w:w="924" w:type="dxa"/>
            <w:tcBorders>
              <w:top w:val="thickThinSmallGap" w:sz="12" w:space="0" w:color="auto"/>
            </w:tcBorders>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2456</w:t>
            </w:r>
            <w:r w:rsidR="00E1204B">
              <w:rPr>
                <w:rFonts w:ascii="Times New Roman" w:hAnsi="Times New Roman"/>
                <w:sz w:val="24"/>
                <w:szCs w:val="24"/>
              </w:rPr>
              <w:t>.</w:t>
            </w:r>
            <w:r w:rsidRPr="00FB5E2F">
              <w:rPr>
                <w:rFonts w:ascii="Times New Roman" w:hAnsi="Times New Roman"/>
                <w:sz w:val="24"/>
                <w:szCs w:val="24"/>
              </w:rPr>
              <w:t>4</w:t>
            </w:r>
          </w:p>
        </w:tc>
      </w:tr>
      <w:tr w:rsidR="00791385" w:rsidRPr="00FB5E2F">
        <w:trPr>
          <w:trHeight w:val="347"/>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42</w:t>
            </w:r>
            <w:r w:rsidR="00E1204B">
              <w:rPr>
                <w:rFonts w:ascii="Times New Roman" w:hAnsi="Times New Roman"/>
                <w:sz w:val="24"/>
                <w:szCs w:val="24"/>
              </w:rPr>
              <w:t>.</w:t>
            </w:r>
            <w:r w:rsidRPr="00FB5E2F">
              <w:rPr>
                <w:rFonts w:ascii="Times New Roman" w:hAnsi="Times New Roman"/>
                <w:sz w:val="24"/>
                <w:szCs w:val="24"/>
              </w:rPr>
              <w:t>8</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34</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40</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44</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46</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493"/>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озимый я</w:t>
            </w:r>
            <w:r w:rsidRPr="00FB5E2F">
              <w:rPr>
                <w:rFonts w:ascii="Times New Roman" w:hAnsi="Times New Roman"/>
                <w:bCs/>
                <w:color w:val="000000"/>
                <w:sz w:val="24"/>
                <w:szCs w:val="24"/>
              </w:rPr>
              <w:t>ч</w:t>
            </w:r>
            <w:r w:rsidRPr="00FB5E2F">
              <w:rPr>
                <w:rFonts w:ascii="Times New Roman" w:hAnsi="Times New Roman"/>
                <w:bCs/>
                <w:color w:val="000000"/>
                <w:sz w:val="24"/>
                <w:szCs w:val="24"/>
              </w:rPr>
              <w:t>мень</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473</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749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868</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1077</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1249</w:t>
            </w:r>
            <w:r w:rsidR="00E1204B">
              <w:rPr>
                <w:rFonts w:ascii="Times New Roman" w:hAnsi="Times New Roman"/>
                <w:sz w:val="24"/>
                <w:szCs w:val="24"/>
              </w:rPr>
              <w:t>.</w:t>
            </w:r>
            <w:r w:rsidRPr="00FB5E2F">
              <w:rPr>
                <w:rFonts w:ascii="Times New Roman" w:hAnsi="Times New Roman"/>
                <w:sz w:val="24"/>
                <w:szCs w:val="24"/>
              </w:rPr>
              <w:t>4</w:t>
            </w:r>
          </w:p>
        </w:tc>
      </w:tr>
      <w:tr w:rsidR="00791385" w:rsidRPr="00FB5E2F">
        <w:trPr>
          <w:trHeight w:val="459"/>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43</w:t>
            </w:r>
            <w:r w:rsidR="00E1204B">
              <w:rPr>
                <w:rFonts w:ascii="Times New Roman" w:hAnsi="Times New Roman"/>
                <w:sz w:val="24"/>
                <w:szCs w:val="24"/>
              </w:rPr>
              <w:t>.</w:t>
            </w:r>
            <w:r w:rsidRPr="00FB5E2F">
              <w:rPr>
                <w:rFonts w:ascii="Times New Roman" w:hAnsi="Times New Roman"/>
                <w:sz w:val="24"/>
                <w:szCs w:val="24"/>
              </w:rPr>
              <w:t>5</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30</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36</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41</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45</w:t>
            </w:r>
            <w:r w:rsidR="00E1204B">
              <w:rPr>
                <w:rFonts w:ascii="Times New Roman" w:hAnsi="Times New Roman"/>
                <w:sz w:val="24"/>
                <w:szCs w:val="24"/>
              </w:rPr>
              <w:t>.</w:t>
            </w:r>
            <w:r w:rsidRPr="00FB5E2F">
              <w:rPr>
                <w:rFonts w:ascii="Times New Roman" w:hAnsi="Times New Roman"/>
                <w:sz w:val="24"/>
                <w:szCs w:val="24"/>
              </w:rPr>
              <w:t>6</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подсолнечник</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818</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714</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711</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893</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1021</w:t>
            </w:r>
            <w:r w:rsidR="00E1204B">
              <w:rPr>
                <w:rFonts w:ascii="Times New Roman" w:hAnsi="Times New Roman"/>
                <w:sz w:val="24"/>
                <w:szCs w:val="24"/>
              </w:rPr>
              <w:t>.</w:t>
            </w:r>
            <w:r w:rsidRPr="00FB5E2F">
              <w:rPr>
                <w:rFonts w:ascii="Times New Roman" w:hAnsi="Times New Roman"/>
                <w:sz w:val="24"/>
                <w:szCs w:val="24"/>
              </w:rPr>
              <w:t>7</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r w:rsidR="00E1204B">
              <w:rPr>
                <w:rFonts w:ascii="Times New Roman" w:hAnsi="Times New Roman"/>
                <w:sz w:val="24"/>
                <w:szCs w:val="24"/>
              </w:rPr>
              <w:t>.</w:t>
            </w:r>
            <w:r w:rsidRPr="00FB5E2F">
              <w:rPr>
                <w:rFonts w:ascii="Times New Roman" w:hAnsi="Times New Roman"/>
                <w:sz w:val="24"/>
                <w:szCs w:val="24"/>
              </w:rPr>
              <w:t>3</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15</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16</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16</w:t>
            </w:r>
            <w:r w:rsidR="00E1204B">
              <w:rPr>
                <w:rFonts w:ascii="Times New Roman" w:hAnsi="Times New Roman"/>
                <w:sz w:val="24"/>
                <w:szCs w:val="24"/>
              </w:rPr>
              <w:t>.</w:t>
            </w:r>
            <w:r w:rsidRPr="00FB5E2F">
              <w:rPr>
                <w:rFonts w:ascii="Times New Roman" w:hAnsi="Times New Roman"/>
                <w:sz w:val="24"/>
                <w:szCs w:val="24"/>
              </w:rPr>
              <w:t>7</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бахчи</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195</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80</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127</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221</w:t>
            </w:r>
            <w:r w:rsidR="00E1204B">
              <w:rPr>
                <w:rFonts w:ascii="Times New Roman" w:hAnsi="Times New Roman"/>
                <w:sz w:val="24"/>
                <w:szCs w:val="24"/>
              </w:rPr>
              <w:t>.</w:t>
            </w:r>
            <w:r w:rsidRPr="00FB5E2F">
              <w:rPr>
                <w:rFonts w:ascii="Times New Roman" w:hAnsi="Times New Roman"/>
                <w:sz w:val="24"/>
                <w:szCs w:val="24"/>
              </w:rPr>
              <w:t>5</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25</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23</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28</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31</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405"/>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многолетние травы</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57</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73</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91</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182</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21</w:t>
            </w:r>
            <w:r w:rsidR="00E1204B">
              <w:rPr>
                <w:rFonts w:ascii="Times New Roman" w:hAnsi="Times New Roman"/>
                <w:sz w:val="24"/>
                <w:szCs w:val="24"/>
              </w:rPr>
              <w:t>.</w:t>
            </w:r>
            <w:r w:rsidRPr="00FB5E2F">
              <w:rPr>
                <w:rFonts w:ascii="Times New Roman" w:hAnsi="Times New Roman"/>
                <w:sz w:val="24"/>
                <w:szCs w:val="24"/>
              </w:rPr>
              <w:t>6</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25</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8</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овощи</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6</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24</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картофель</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99</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110</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42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яровая пшен</w:t>
            </w:r>
            <w:r w:rsidRPr="00FB5E2F">
              <w:rPr>
                <w:rFonts w:ascii="Times New Roman" w:hAnsi="Times New Roman"/>
                <w:bCs/>
                <w:color w:val="000000"/>
                <w:sz w:val="24"/>
                <w:szCs w:val="24"/>
              </w:rPr>
              <w:t>и</w:t>
            </w:r>
            <w:r w:rsidRPr="00FB5E2F">
              <w:rPr>
                <w:rFonts w:ascii="Times New Roman" w:hAnsi="Times New Roman"/>
                <w:bCs/>
                <w:color w:val="000000"/>
                <w:sz w:val="24"/>
                <w:szCs w:val="24"/>
              </w:rPr>
              <w:t>ца</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500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рапс</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200</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270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340</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627</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10</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15</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овес</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33</w:t>
            </w:r>
            <w:r w:rsidR="00E1204B">
              <w:rPr>
                <w:rFonts w:ascii="Times New Roman" w:hAnsi="Times New Roman"/>
                <w:sz w:val="24"/>
                <w:szCs w:val="24"/>
              </w:rPr>
              <w:t>.</w:t>
            </w:r>
            <w:r w:rsidRPr="00FB5E2F">
              <w:rPr>
                <w:rFonts w:ascii="Times New Roman" w:hAnsi="Times New Roman"/>
                <w:sz w:val="24"/>
                <w:szCs w:val="24"/>
              </w:rPr>
              <w:t>9</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24</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кукуруза</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23</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34</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35</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36</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37</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38</w:t>
            </w:r>
            <w:r w:rsidR="00E1204B">
              <w:rPr>
                <w:rFonts w:ascii="Times New Roman" w:hAnsi="Times New Roman"/>
                <w:sz w:val="24"/>
                <w:szCs w:val="24"/>
              </w:rPr>
              <w:t>.</w:t>
            </w:r>
            <w:r w:rsidRPr="00FB5E2F">
              <w:rPr>
                <w:rFonts w:ascii="Times New Roman" w:hAnsi="Times New Roman"/>
                <w:sz w:val="24"/>
                <w:szCs w:val="24"/>
              </w:rPr>
              <w:t>1</w:t>
            </w:r>
          </w:p>
        </w:tc>
      </w:tr>
    </w:tbl>
    <w:p w:rsidR="00791385" w:rsidRDefault="00791385" w:rsidP="00791385">
      <w:pPr>
        <w:pStyle w:val="14"/>
        <w:rPr>
          <w:sz w:val="28"/>
          <w:szCs w:val="28"/>
        </w:rPr>
      </w:pPr>
    </w:p>
    <w:p w:rsidR="00791385" w:rsidRPr="00DD4484" w:rsidRDefault="00791385" w:rsidP="00E1204B">
      <w:pPr>
        <w:pStyle w:val="14"/>
      </w:pPr>
      <w:r w:rsidRPr="00DD4484">
        <w:lastRenderedPageBreak/>
        <w:t>В КФХ производство большинства сельскохозяйственных культур в 2009 году увеличилось по отношению к показателям 2006 года. Средняя урожайность зерновых культур за тот же период уменьшилась на 8-13 ц/га Валовые сборы и урожайность подсолнечника увеличилась на 204 тонны и 3 ц/га соответственно.</w:t>
      </w:r>
    </w:p>
    <w:p w:rsidR="00791385" w:rsidRPr="00C47FBC" w:rsidRDefault="00791385" w:rsidP="00E1204B">
      <w:pPr>
        <w:pStyle w:val="14"/>
      </w:pPr>
      <w:r w:rsidRPr="00707745">
        <w:t>Прогнозируется активизация развития крестьянских фермерских хозяйств на территории поселения в связи с реализацией комплекса мер гос</w:t>
      </w:r>
      <w:r w:rsidRPr="00707745">
        <w:t>у</w:t>
      </w:r>
      <w:r w:rsidRPr="00707745">
        <w:t>дарственной поддержки сельхозтоваропроизводителям в рамках реализуемых в республике программ, а также национальных проектов.</w:t>
      </w:r>
      <w:r>
        <w:t xml:space="preserve"> </w:t>
      </w:r>
      <w:r w:rsidRPr="00C47FBC">
        <w:t>Основным направлением развития раст</w:t>
      </w:r>
      <w:r w:rsidRPr="00C47FBC">
        <w:t>е</w:t>
      </w:r>
      <w:r w:rsidRPr="00C47FBC">
        <w:t>ниеводства должна стать его интенсификация. Рост посевных площадей под зерновыми культурами составит за весь ра</w:t>
      </w:r>
      <w:r w:rsidRPr="00C47FBC">
        <w:t>с</w:t>
      </w:r>
      <w:r w:rsidRPr="00C47FBC">
        <w:t>четный период сравнительно небольшую величину.</w:t>
      </w:r>
    </w:p>
    <w:p w:rsidR="00791385" w:rsidRPr="00C47FBC" w:rsidRDefault="00791385" w:rsidP="00E1204B">
      <w:pPr>
        <w:pStyle w:val="14"/>
      </w:pPr>
      <w:r w:rsidRPr="00C47FBC">
        <w:t xml:space="preserve">Однако валовой сбор </w:t>
      </w:r>
      <w:r>
        <w:t xml:space="preserve">должен </w:t>
      </w:r>
      <w:r w:rsidRPr="00C47FBC">
        <w:t>увеличиться в 1</w:t>
      </w:r>
      <w:r w:rsidR="0070146B">
        <w:t>.</w:t>
      </w:r>
      <w:r w:rsidRPr="00C47FBC">
        <w:t>5 раза. Достижение этого возможно за счет ро</w:t>
      </w:r>
      <w:r w:rsidRPr="00C47FBC">
        <w:t>с</w:t>
      </w:r>
      <w:r w:rsidRPr="00C47FBC">
        <w:t>та урожайности путем резкого улучшения агротехники возделывания зерновых, роста внесения мин</w:t>
      </w:r>
      <w:r w:rsidRPr="00C47FBC">
        <w:t>е</w:t>
      </w:r>
      <w:r w:rsidRPr="00C47FBC">
        <w:t>ральных и органических удобрений, развития селекционного дела, мелиоративных мероприятий и т.д. Прогнозируются заметные различия в динамике посевных площадей по отдельным земледельческим культурам и их гру</w:t>
      </w:r>
      <w:r w:rsidRPr="00C47FBC">
        <w:t>п</w:t>
      </w:r>
      <w:r w:rsidRPr="00C47FBC">
        <w:t>пам. Так, увеличивается площадь возделывания технических культур (подсолнечника, рапса), имеющих здесь</w:t>
      </w:r>
      <w:r w:rsidR="00DC0B18">
        <w:t xml:space="preserve"> </w:t>
      </w:r>
      <w:r w:rsidRPr="00C47FBC">
        <w:t>конкурентные преимущества. Увеличение объема производства подсолнечника намечае</w:t>
      </w:r>
      <w:r w:rsidRPr="00C47FBC">
        <w:t>т</w:t>
      </w:r>
      <w:r w:rsidRPr="00C47FBC">
        <w:t>ся и за счет роста урожайности. Кроме этого, прогнозируется положительная динамика развития других техн</w:t>
      </w:r>
      <w:r w:rsidRPr="00C47FBC">
        <w:t>и</w:t>
      </w:r>
      <w:r w:rsidRPr="00C47FBC">
        <w:t>ческих культур, в частности рапса, посевные площади и валовой сбор</w:t>
      </w:r>
      <w:r w:rsidR="00DC0B18">
        <w:t xml:space="preserve"> </w:t>
      </w:r>
      <w:r w:rsidRPr="00C47FBC">
        <w:t>которых могут значительно увел</w:t>
      </w:r>
      <w:r w:rsidRPr="00C47FBC">
        <w:t>и</w:t>
      </w:r>
      <w:r w:rsidRPr="00C47FBC">
        <w:t>читься.</w:t>
      </w:r>
    </w:p>
    <w:p w:rsidR="00791385" w:rsidRDefault="00791385" w:rsidP="00E1204B">
      <w:pPr>
        <w:pStyle w:val="14"/>
      </w:pPr>
      <w:r w:rsidRPr="00CA7512">
        <w:t>Прогноз развития се</w:t>
      </w:r>
      <w:r>
        <w:t>л</w:t>
      </w:r>
      <w:r w:rsidRPr="00CA7512">
        <w:t>ьско</w:t>
      </w:r>
      <w:r>
        <w:t>го</w:t>
      </w:r>
      <w:r w:rsidRPr="00CA7512">
        <w:t xml:space="preserve"> хозяйства в среднесрочной перспективе разраб</w:t>
      </w:r>
      <w:r>
        <w:t>о</w:t>
      </w:r>
      <w:r w:rsidRPr="00CA7512">
        <w:t>т</w:t>
      </w:r>
      <w:r>
        <w:t>ан</w:t>
      </w:r>
      <w:r w:rsidRPr="00CA7512">
        <w:t xml:space="preserve"> исходя из </w:t>
      </w:r>
      <w:r>
        <w:t xml:space="preserve">анализа динамики </w:t>
      </w:r>
      <w:r w:rsidRPr="00CA7512">
        <w:t xml:space="preserve">развития агросектора </w:t>
      </w:r>
      <w:r>
        <w:t xml:space="preserve">за последние </w:t>
      </w:r>
      <w:r w:rsidRPr="00CA7512">
        <w:t>год</w:t>
      </w:r>
      <w:r>
        <w:t>ы</w:t>
      </w:r>
      <w:r w:rsidRPr="00CA7512">
        <w:t xml:space="preserve"> и</w:t>
      </w:r>
      <w:r>
        <w:t xml:space="preserve"> с</w:t>
      </w:r>
      <w:r w:rsidRPr="00CA7512">
        <w:t xml:space="preserve"> учетом решения важнейших задач в рамках реализации республиканской цел</w:t>
      </w:r>
      <w:r w:rsidRPr="00CA7512">
        <w:t>е</w:t>
      </w:r>
      <w:r w:rsidRPr="00CA7512">
        <w:t>вой программы «Развитие сельского хозяйства и регулирование р</w:t>
      </w:r>
      <w:r>
        <w:t>ынк</w:t>
      </w:r>
      <w:r w:rsidRPr="00CA7512">
        <w:t>ов сельскохозяйственной продукции, сырья и продовольствия на 2008-2012 г</w:t>
      </w:r>
      <w:r w:rsidRPr="00CA7512">
        <w:t>о</w:t>
      </w:r>
      <w:r w:rsidRPr="00CA7512">
        <w:t>ды» по направлениям:</w:t>
      </w:r>
    </w:p>
    <w:p w:rsidR="00791385" w:rsidRDefault="00791385" w:rsidP="00E1204B">
      <w:pPr>
        <w:pStyle w:val="14"/>
      </w:pPr>
      <w:r>
        <w:t>-</w:t>
      </w:r>
      <w:r w:rsidRPr="00CA7512">
        <w:t xml:space="preserve"> продолжение инст</w:t>
      </w:r>
      <w:r>
        <w:t>и</w:t>
      </w:r>
      <w:r w:rsidRPr="00CA7512">
        <w:t>туциональных преобразований, регулировани</w:t>
      </w:r>
      <w:r>
        <w:t>е</w:t>
      </w:r>
      <w:r w:rsidRPr="00CA7512">
        <w:t xml:space="preserve"> з</w:t>
      </w:r>
      <w:r w:rsidRPr="00CA7512">
        <w:t>е</w:t>
      </w:r>
      <w:r w:rsidRPr="00CA7512">
        <w:t>мельных отношений, формирование реальных собственников земельных участков, решение проблемы полного и эффективного использования па</w:t>
      </w:r>
      <w:r w:rsidRPr="00CA7512">
        <w:t>ш</w:t>
      </w:r>
      <w:r>
        <w:t>ни</w:t>
      </w:r>
      <w:r w:rsidRPr="00CA7512">
        <w:t>; увеличение посевной площади, засеваемой элитн</w:t>
      </w:r>
      <w:r>
        <w:t>ы</w:t>
      </w:r>
      <w:r w:rsidRPr="00CA7512">
        <w:t>ми семенами;</w:t>
      </w:r>
    </w:p>
    <w:p w:rsidR="00791385" w:rsidRDefault="00791385" w:rsidP="00E1204B">
      <w:pPr>
        <w:pStyle w:val="14"/>
      </w:pPr>
      <w:r>
        <w:t>-</w:t>
      </w:r>
      <w:r w:rsidRPr="00CA7512">
        <w:t xml:space="preserve"> развитие производственного потенциала, сохранение и воспроизво</w:t>
      </w:r>
      <w:r w:rsidRPr="00CA7512">
        <w:t>д</w:t>
      </w:r>
      <w:r w:rsidRPr="00CA7512">
        <w:t>ство используемых в сельскохозяйственном производстве земель, обеспеч</w:t>
      </w:r>
      <w:r w:rsidRPr="00CA7512">
        <w:t>е</w:t>
      </w:r>
      <w:r w:rsidRPr="00CA7512">
        <w:t>ние агросектора материально-техническими ресурсами;</w:t>
      </w:r>
    </w:p>
    <w:p w:rsidR="00791385" w:rsidRDefault="00791385" w:rsidP="00E1204B">
      <w:pPr>
        <w:pStyle w:val="14"/>
      </w:pPr>
      <w:r>
        <w:t>-</w:t>
      </w:r>
      <w:r w:rsidRPr="00CA7512">
        <w:t xml:space="preserve"> совершенствование системы поддержки агро</w:t>
      </w:r>
      <w:r>
        <w:t xml:space="preserve">промышленного </w:t>
      </w:r>
      <w:r w:rsidRPr="00CA7512">
        <w:t>сектора из бюджета Ро</w:t>
      </w:r>
      <w:r w:rsidRPr="00CA7512">
        <w:t>с</w:t>
      </w:r>
      <w:r w:rsidRPr="00CA7512">
        <w:t>сийской Федерации, республиканского бюджета Р</w:t>
      </w:r>
      <w:r>
        <w:t xml:space="preserve">еспублики </w:t>
      </w:r>
      <w:r w:rsidRPr="00CA7512">
        <w:t>А</w:t>
      </w:r>
      <w:r>
        <w:t>дыгея</w:t>
      </w:r>
      <w:r w:rsidRPr="00CA7512">
        <w:t>;</w:t>
      </w:r>
    </w:p>
    <w:p w:rsidR="00791385" w:rsidRDefault="00791385" w:rsidP="00E1204B">
      <w:pPr>
        <w:pStyle w:val="14"/>
      </w:pPr>
      <w:r>
        <w:t xml:space="preserve">- </w:t>
      </w:r>
      <w:r w:rsidRPr="00CA7512">
        <w:t>обеспечение отраслев</w:t>
      </w:r>
      <w:r>
        <w:t>ы</w:t>
      </w:r>
      <w:r w:rsidRPr="00CA7512">
        <w:t>х субсидий, повышение финансовой устойч</w:t>
      </w:r>
      <w:r w:rsidRPr="00CA7512">
        <w:t>и</w:t>
      </w:r>
      <w:r w:rsidRPr="00CA7512">
        <w:t>вости хозяйств за счет мер по расширению доступа сельхо</w:t>
      </w:r>
      <w:r>
        <w:t>з</w:t>
      </w:r>
      <w:r w:rsidRPr="00CA7512">
        <w:t>товаропроизв</w:t>
      </w:r>
      <w:r w:rsidRPr="00CA7512">
        <w:t>о</w:t>
      </w:r>
      <w:r w:rsidRPr="00CA7512">
        <w:t>дителей к кредитным ресурсам на льготных условиях;</w:t>
      </w:r>
    </w:p>
    <w:p w:rsidR="00791385" w:rsidRDefault="00791385" w:rsidP="00E1204B">
      <w:pPr>
        <w:pStyle w:val="14"/>
      </w:pPr>
      <w:r>
        <w:t>-</w:t>
      </w:r>
      <w:r w:rsidRPr="00CA7512">
        <w:t xml:space="preserve"> создание благоприятных условий для активизац</w:t>
      </w:r>
      <w:r>
        <w:t>и</w:t>
      </w:r>
      <w:r w:rsidRPr="00CA7512">
        <w:t>и инвестиций в такие наукоемк</w:t>
      </w:r>
      <w:r>
        <w:t>ие</w:t>
      </w:r>
      <w:r w:rsidRPr="00CA7512">
        <w:t xml:space="preserve"> и энергоемкие отрасли, как </w:t>
      </w:r>
      <w:r>
        <w:t>п</w:t>
      </w:r>
      <w:r w:rsidRPr="00CA7512">
        <w:t>е</w:t>
      </w:r>
      <w:r>
        <w:t>реработка,</w:t>
      </w:r>
      <w:r w:rsidRPr="00CA7512">
        <w:t xml:space="preserve"> работа на закрытом грунте, сооружение животноводческ</w:t>
      </w:r>
      <w:r>
        <w:t>и</w:t>
      </w:r>
      <w:r w:rsidRPr="00CA7512">
        <w:t>х корпусов.</w:t>
      </w:r>
    </w:p>
    <w:p w:rsidR="00791385" w:rsidRDefault="00791385" w:rsidP="00E1204B">
      <w:pPr>
        <w:pStyle w:val="14"/>
      </w:pPr>
      <w:r w:rsidRPr="00CA7512">
        <w:t>Учтены такие факторы стабилизационного характ</w:t>
      </w:r>
      <w:r>
        <w:t>ера, как благоприя</w:t>
      </w:r>
      <w:r>
        <w:t>т</w:t>
      </w:r>
      <w:r>
        <w:t>ные погодные,</w:t>
      </w:r>
      <w:r w:rsidRPr="00CA7512">
        <w:t xml:space="preserve"> климатические условия, размеры по</w:t>
      </w:r>
      <w:r>
        <w:t>т</w:t>
      </w:r>
      <w:r w:rsidRPr="00CA7512">
        <w:t>реби</w:t>
      </w:r>
      <w:r>
        <w:t>тельского</w:t>
      </w:r>
      <w:r w:rsidRPr="00CA7512">
        <w:t xml:space="preserve"> спро</w:t>
      </w:r>
      <w:r>
        <w:t>с</w:t>
      </w:r>
      <w:r w:rsidRPr="00CA7512">
        <w:t>а, эффективность реализации правительственных мер по усилению инновац</w:t>
      </w:r>
      <w:r w:rsidRPr="00CA7512">
        <w:t>и</w:t>
      </w:r>
      <w:r w:rsidRPr="00CA7512">
        <w:t xml:space="preserve">онного </w:t>
      </w:r>
      <w:r w:rsidRPr="00CA7512">
        <w:lastRenderedPageBreak/>
        <w:t>характера в экономике страны в целом, повышение реализационных цен на зерновые культуры.</w:t>
      </w:r>
    </w:p>
    <w:p w:rsidR="00791385" w:rsidRDefault="00791385" w:rsidP="00E1204B">
      <w:pPr>
        <w:pStyle w:val="14"/>
      </w:pPr>
      <w:r>
        <w:t>В соответствии со сценарными условиями и основными параметрами прогноза социально-экономического развития Республики Адыгея на период до 2012 года, а также Стратегией социально-экономического развития Ре</w:t>
      </w:r>
      <w:r>
        <w:t>с</w:t>
      </w:r>
      <w:r>
        <w:t xml:space="preserve">публики Адыгея до 2025 года определены целевые ориентиры и варианты прогнозирования. </w:t>
      </w:r>
      <w:r w:rsidRPr="00CA7512">
        <w:t xml:space="preserve">Прогноз разработан в </w:t>
      </w:r>
      <w:r>
        <w:t>тре</w:t>
      </w:r>
      <w:r w:rsidRPr="00CA7512">
        <w:t>х вариантах. Пер</w:t>
      </w:r>
      <w:r>
        <w:t>вы</w:t>
      </w:r>
      <w:r w:rsidRPr="00CA7512">
        <w:t>й вариант (инерцион</w:t>
      </w:r>
      <w:r>
        <w:t>н</w:t>
      </w:r>
      <w:r w:rsidRPr="00CA7512">
        <w:t>ый) отражает фактическую структуру посевн</w:t>
      </w:r>
      <w:r>
        <w:t>ы</w:t>
      </w:r>
      <w:r w:rsidRPr="00CA7512">
        <w:t>х площадей в ра</w:t>
      </w:r>
      <w:r w:rsidRPr="00CA7512">
        <w:t>с</w:t>
      </w:r>
      <w:r w:rsidRPr="00CA7512">
        <w:t>тениеводстве в текущем году, наличие поголовья крупного рогатого скота с учетом прироста животных в хозяйствах населения, сельхо</w:t>
      </w:r>
      <w:r>
        <w:t>з</w:t>
      </w:r>
      <w:r w:rsidRPr="00CA7512">
        <w:t>предприят</w:t>
      </w:r>
      <w:r>
        <w:t>и</w:t>
      </w:r>
      <w:r w:rsidRPr="00CA7512">
        <w:t xml:space="preserve">ях, увеличения поголовья свиней, овец и </w:t>
      </w:r>
      <w:r>
        <w:t>к</w:t>
      </w:r>
      <w:r w:rsidRPr="00CA7512">
        <w:t>оз в разрезе всех категорий хозяйств, а также развитие промы</w:t>
      </w:r>
      <w:r>
        <w:t>ш</w:t>
      </w:r>
      <w:r w:rsidRPr="00CA7512">
        <w:t>ленного птицеводства; увеличение объемов прои</w:t>
      </w:r>
      <w:r w:rsidRPr="00CA7512">
        <w:t>з</w:t>
      </w:r>
      <w:r w:rsidRPr="00CA7512">
        <w:t>водства мяса, молока. Но будет отмечаться относ</w:t>
      </w:r>
      <w:r>
        <w:t>и</w:t>
      </w:r>
      <w:r w:rsidRPr="00CA7512">
        <w:t>тельное ухудшение конкурентоспособности продукции сельского хозяйства, торможение инв</w:t>
      </w:r>
      <w:r w:rsidRPr="00CA7512">
        <w:t>е</w:t>
      </w:r>
      <w:r w:rsidRPr="00CA7512">
        <w:t>стиционной активности в агросектор, снижение темпов роста банковского кредитования. Негативным фактором</w:t>
      </w:r>
      <w:r>
        <w:t xml:space="preserve">, действующим </w:t>
      </w:r>
      <w:r w:rsidRPr="00CA7512">
        <w:t>в 2009-2010 годы оста</w:t>
      </w:r>
      <w:r>
        <w:t>е</w:t>
      </w:r>
      <w:r w:rsidRPr="00CA7512">
        <w:t>тся большой вклад импорта в удовлетворении внутреннего спроса на сельскох</w:t>
      </w:r>
      <w:r w:rsidRPr="00CA7512">
        <w:t>о</w:t>
      </w:r>
      <w:r w:rsidRPr="00CA7512">
        <w:t>зяйственную технику, оборудование, ядох</w:t>
      </w:r>
      <w:r>
        <w:t>и</w:t>
      </w:r>
      <w:r w:rsidRPr="00CA7512">
        <w:t>микаты, продовольствие.</w:t>
      </w:r>
    </w:p>
    <w:p w:rsidR="00791385" w:rsidRDefault="00791385" w:rsidP="00E1204B">
      <w:pPr>
        <w:pStyle w:val="14"/>
      </w:pPr>
      <w:r w:rsidRPr="00CA7512">
        <w:t xml:space="preserve">Второй вариант </w:t>
      </w:r>
      <w:r>
        <w:t xml:space="preserve">(стабилизационный) </w:t>
      </w:r>
      <w:r w:rsidRPr="00CA7512">
        <w:t>ориентируется на относительное улучшение конкурентоспособности продукции сельского хозяйства, пов</w:t>
      </w:r>
      <w:r w:rsidRPr="00CA7512">
        <w:t>ы</w:t>
      </w:r>
      <w:r w:rsidRPr="00CA7512">
        <w:t>шение инвестиционной активности и активизацию структурных сдвигов за счет реализации комплекса мер по Программе, устойчивое развитие банко</w:t>
      </w:r>
      <w:r w:rsidRPr="00CA7512">
        <w:t>в</w:t>
      </w:r>
      <w:r w:rsidRPr="00CA7512">
        <w:t>ской системы и повышение ее вклада в рост экономики агросектора респу</w:t>
      </w:r>
      <w:r w:rsidRPr="00CA7512">
        <w:t>б</w:t>
      </w:r>
      <w:r w:rsidRPr="00CA7512">
        <w:t xml:space="preserve">лики. </w:t>
      </w:r>
    </w:p>
    <w:p w:rsidR="00791385" w:rsidRDefault="00791385" w:rsidP="00E1204B">
      <w:pPr>
        <w:pStyle w:val="14"/>
      </w:pPr>
      <w:r w:rsidRPr="008A7BE9">
        <w:t xml:space="preserve">Третий вариант (инновационный) предполагает комплексную реализацию мероприятий по переходу на инновационную модель развития и ориентируется на относительное улучшение конкурентоспособности </w:t>
      </w:r>
      <w:r>
        <w:t>агро</w:t>
      </w:r>
      <w:r w:rsidRPr="008A7BE9">
        <w:t>бизнеса, высок</w:t>
      </w:r>
      <w:r>
        <w:t>ую</w:t>
      </w:r>
      <w:r w:rsidRPr="008A7BE9">
        <w:t xml:space="preserve"> инвестиционн</w:t>
      </w:r>
      <w:r>
        <w:t>ую</w:t>
      </w:r>
      <w:r w:rsidRPr="008A7BE9">
        <w:t xml:space="preserve"> активност</w:t>
      </w:r>
      <w:r>
        <w:t>ь</w:t>
      </w:r>
      <w:r w:rsidRPr="008A7BE9">
        <w:t xml:space="preserve"> и </w:t>
      </w:r>
      <w:r>
        <w:t xml:space="preserve">реализацию </w:t>
      </w:r>
      <w:r w:rsidRPr="008A7BE9">
        <w:t>ряда крупных инфраструктурных проектов</w:t>
      </w:r>
      <w:r>
        <w:t xml:space="preserve">. </w:t>
      </w:r>
      <w:r w:rsidRPr="008A7BE9">
        <w:t xml:space="preserve">Инновационный вариант выступает как инвестиционно ориентированный </w:t>
      </w:r>
      <w:r>
        <w:t xml:space="preserve">и </w:t>
      </w:r>
      <w:r w:rsidRPr="008A7BE9">
        <w:t xml:space="preserve">характеризующийся более высокой нормой накопления. </w:t>
      </w:r>
    </w:p>
    <w:p w:rsidR="00791385" w:rsidRPr="008A7BE9" w:rsidRDefault="00791385" w:rsidP="00E1204B">
      <w:pPr>
        <w:pStyle w:val="14"/>
        <w:rPr>
          <w:b/>
        </w:rPr>
      </w:pPr>
      <w:r>
        <w:t>За основной вариант развития поселения, как наиболее вероятный,</w:t>
      </w:r>
      <w:r w:rsidR="00DC0B18">
        <w:t xml:space="preserve"> </w:t>
      </w:r>
      <w:r>
        <w:t xml:space="preserve">принят второй сценарий – </w:t>
      </w:r>
      <w:r w:rsidRPr="008A7BE9">
        <w:rPr>
          <w:b/>
        </w:rPr>
        <w:t>стабилизационный</w:t>
      </w:r>
      <w:r>
        <w:rPr>
          <w:b/>
        </w:rPr>
        <w:t>.</w:t>
      </w:r>
    </w:p>
    <w:p w:rsidR="00791385" w:rsidRPr="001C7AE3" w:rsidRDefault="00791385" w:rsidP="00E1204B">
      <w:pPr>
        <w:pStyle w:val="14"/>
      </w:pPr>
      <w:r w:rsidRPr="001C7AE3">
        <w:t>Настоящий</w:t>
      </w:r>
      <w:r w:rsidR="00DC0B18">
        <w:t xml:space="preserve"> </w:t>
      </w:r>
      <w:r w:rsidRPr="001C7AE3">
        <w:t>прогноз исходит из положения, что основная цель, стоящая п</w:t>
      </w:r>
      <w:r w:rsidRPr="001C7AE3">
        <w:t>е</w:t>
      </w:r>
      <w:r w:rsidRPr="001C7AE3">
        <w:t>ред аграрным сектором на расчетную перспективу, - восстановление, стабилизация и дальнейшее его динами</w:t>
      </w:r>
      <w:r w:rsidRPr="001C7AE3">
        <w:t>ч</w:t>
      </w:r>
      <w:r w:rsidRPr="001C7AE3">
        <w:t>ное и устойчивое развитие. В числе важнейших задач достижения этой цели выделяю</w:t>
      </w:r>
      <w:r w:rsidRPr="001C7AE3">
        <w:t>т</w:t>
      </w:r>
      <w:r w:rsidRPr="001C7AE3">
        <w:t>ся:</w:t>
      </w:r>
    </w:p>
    <w:p w:rsidR="00791385" w:rsidRPr="001C7AE3" w:rsidRDefault="00791385" w:rsidP="00142BC2">
      <w:pPr>
        <w:pStyle w:val="14"/>
        <w:numPr>
          <w:ilvl w:val="0"/>
          <w:numId w:val="52"/>
        </w:numPr>
        <w:ind w:left="0" w:firstLine="698"/>
      </w:pPr>
      <w:r w:rsidRPr="001C7AE3">
        <w:t>максимальное обеспечение потребностей поселения в продуктах питания мес</w:t>
      </w:r>
      <w:r w:rsidRPr="001C7AE3">
        <w:t>т</w:t>
      </w:r>
      <w:r w:rsidRPr="001C7AE3">
        <w:t>ного производства;</w:t>
      </w:r>
    </w:p>
    <w:p w:rsidR="00791385" w:rsidRPr="001C7AE3" w:rsidRDefault="00791385" w:rsidP="00142BC2">
      <w:pPr>
        <w:pStyle w:val="14"/>
        <w:numPr>
          <w:ilvl w:val="0"/>
          <w:numId w:val="52"/>
        </w:numPr>
        <w:ind w:left="0" w:firstLine="698"/>
      </w:pPr>
      <w:r w:rsidRPr="001C7AE3">
        <w:t>производство высококачественной, конкурентоспособной и экологически чистой продукции;</w:t>
      </w:r>
    </w:p>
    <w:p w:rsidR="00791385" w:rsidRPr="001C7AE3" w:rsidRDefault="00791385" w:rsidP="00142BC2">
      <w:pPr>
        <w:pStyle w:val="14"/>
        <w:numPr>
          <w:ilvl w:val="0"/>
          <w:numId w:val="52"/>
        </w:numPr>
        <w:ind w:left="0" w:firstLine="698"/>
      </w:pPr>
      <w:r w:rsidRPr="001C7AE3">
        <w:t>укрепление позиций поселения на районном, республиканском, общероссийском рынках реализации продукции о</w:t>
      </w:r>
      <w:r w:rsidRPr="001C7AE3">
        <w:t>т</w:t>
      </w:r>
      <w:r w:rsidRPr="001C7AE3">
        <w:t>расли.</w:t>
      </w:r>
    </w:p>
    <w:p w:rsidR="00791385" w:rsidRPr="00E1204B" w:rsidRDefault="00791385" w:rsidP="00E1204B">
      <w:pPr>
        <w:pStyle w:val="14"/>
        <w:rPr>
          <w:szCs w:val="28"/>
        </w:rPr>
      </w:pPr>
      <w:r w:rsidRPr="00E1204B">
        <w:rPr>
          <w:szCs w:val="28"/>
        </w:rPr>
        <w:t xml:space="preserve">Сельское хозяйство Хакуринохабльского сельского поселения находится в сильной зависимости от колебаний природных условий и изменчивости многих социально-экономических факторов. При разработке прогноза перспективного развития сельского хозяйства учитывались современные и ретроспективные показатели масштабов и уровня развития растениеводства и животноводства, </w:t>
      </w:r>
      <w:r w:rsidRPr="00E1204B">
        <w:rPr>
          <w:szCs w:val="28"/>
        </w:rPr>
        <w:lastRenderedPageBreak/>
        <w:t>основные составляющие интенсификации отрасли, тенденции и технологические достижения в сельскохозяйственном производстве, ожидаемые сдвиги в рынках сбыта продукции и т.д.</w:t>
      </w:r>
    </w:p>
    <w:p w:rsidR="00791385" w:rsidRPr="00E1204B" w:rsidRDefault="00791385" w:rsidP="00E1204B">
      <w:pPr>
        <w:pStyle w:val="14"/>
        <w:rPr>
          <w:szCs w:val="28"/>
        </w:rPr>
      </w:pPr>
      <w:r w:rsidRPr="00E1204B">
        <w:rPr>
          <w:szCs w:val="28"/>
        </w:rPr>
        <w:t>Кроме предприятий малых форм хозяйствования на территории Хакуринохабльского сельского поселения расположено одно достаточно крупное сельскохозяйственное предприятие ООО «Агрокомплекс «Шовгеновский».</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4</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Динамика и прогноз производства сельскохозяйственных культур </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ООО «Агрокомплекс «Шовгеновский»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728"/>
        <w:gridCol w:w="1520"/>
        <w:gridCol w:w="1620"/>
        <w:gridCol w:w="1945"/>
        <w:gridCol w:w="1655"/>
      </w:tblGrid>
      <w:tr w:rsidR="00791385" w:rsidRPr="001C1C7A">
        <w:trPr>
          <w:trHeight w:val="795"/>
          <w:tblHeader/>
        </w:trPr>
        <w:tc>
          <w:tcPr>
            <w:tcW w:w="2728"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Культура</w:t>
            </w:r>
          </w:p>
        </w:tc>
        <w:tc>
          <w:tcPr>
            <w:tcW w:w="1520"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Посеяно, га</w:t>
            </w:r>
          </w:p>
        </w:tc>
        <w:tc>
          <w:tcPr>
            <w:tcW w:w="1620"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Убрано, га</w:t>
            </w:r>
          </w:p>
        </w:tc>
        <w:tc>
          <w:tcPr>
            <w:tcW w:w="1945"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Вал после доработки, тонн</w:t>
            </w:r>
          </w:p>
        </w:tc>
        <w:tc>
          <w:tcPr>
            <w:tcW w:w="1655"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Урожайность, ц/га</w:t>
            </w:r>
          </w:p>
        </w:tc>
      </w:tr>
      <w:tr w:rsidR="00791385" w:rsidRPr="001C1C7A">
        <w:trPr>
          <w:trHeight w:val="455"/>
        </w:trPr>
        <w:tc>
          <w:tcPr>
            <w:tcW w:w="9468" w:type="dxa"/>
            <w:gridSpan w:val="5"/>
            <w:tcBorders>
              <w:top w:val="thinThickSmallGap" w:sz="12" w:space="0" w:color="auto"/>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461</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41</w:t>
            </w:r>
            <w:r>
              <w:rPr>
                <w:rFonts w:ascii="Times New Roman" w:hAnsi="Times New Roman"/>
              </w:rPr>
              <w:t>.</w:t>
            </w:r>
            <w:r w:rsidRPr="000F599A">
              <w:rPr>
                <w:rFonts w:ascii="Times New Roman" w:hAnsi="Times New Roman"/>
              </w:rPr>
              <w:t>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323</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71</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14</w:t>
            </w:r>
            <w:r>
              <w:rPr>
                <w:rFonts w:ascii="Times New Roman" w:hAnsi="Times New Roman"/>
              </w:rPr>
              <w:t>.</w:t>
            </w:r>
            <w:r w:rsidRPr="000F599A">
              <w:rPr>
                <w:rFonts w:ascii="Times New Roman" w:hAnsi="Times New Roman"/>
              </w:rPr>
              <w:t>2</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657</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609</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w:t>
            </w:r>
            <w:r>
              <w:rPr>
                <w:rFonts w:ascii="Times New Roman" w:hAnsi="Times New Roman"/>
              </w:rPr>
              <w:t>.</w:t>
            </w:r>
            <w:r w:rsidRPr="000F599A">
              <w:rPr>
                <w:rFonts w:ascii="Times New Roman" w:hAnsi="Times New Roman"/>
              </w:rPr>
              <w:t>3</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977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2007</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1278</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1278</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6888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53</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307</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1378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44</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128</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128</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w:t>
            </w:r>
            <w:r>
              <w:rPr>
                <w:rFonts w:ascii="Times New Roman" w:hAnsi="Times New Roman"/>
              </w:rPr>
              <w:t>.</w:t>
            </w:r>
            <w:r w:rsidRPr="000F599A">
              <w:rPr>
                <w:rFonts w:ascii="Times New Roman" w:hAnsi="Times New Roman"/>
              </w:rPr>
              <w:t>3</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157</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w:t>
            </w:r>
            <w:r>
              <w:rPr>
                <w:rFonts w:ascii="Times New Roman" w:hAnsi="Times New Roman"/>
              </w:rPr>
              <w:t>.</w:t>
            </w:r>
            <w:r w:rsidRPr="000F599A">
              <w:rPr>
                <w:rFonts w:ascii="Times New Roman" w:hAnsi="Times New Roman"/>
              </w:rPr>
              <w:t>5</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2359</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2008</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4949</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76</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596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596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3164</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53</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1350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22</w:t>
            </w:r>
            <w:r>
              <w:rPr>
                <w:rFonts w:ascii="Times New Roman" w:hAnsi="Times New Roman"/>
              </w:rPr>
              <w:t>.</w:t>
            </w:r>
            <w:r w:rsidRPr="000F599A">
              <w:rPr>
                <w:rFonts w:ascii="Times New Roman" w:hAnsi="Times New Roman"/>
              </w:rPr>
              <w:t>5</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43</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1962</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lastRenderedPageBreak/>
              <w:t>2009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3692</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52</w:t>
            </w:r>
            <w:r>
              <w:rPr>
                <w:rFonts w:ascii="Times New Roman" w:hAnsi="Times New Roman"/>
              </w:rPr>
              <w:t>.</w:t>
            </w:r>
            <w:r w:rsidRPr="000F599A">
              <w:rPr>
                <w:rFonts w:ascii="Times New Roman" w:hAnsi="Times New Roman"/>
              </w:rPr>
              <w:t>7</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1253</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w:t>
            </w:r>
            <w:r>
              <w:rPr>
                <w:rFonts w:ascii="Times New Roman" w:hAnsi="Times New Roman"/>
              </w:rPr>
              <w:t>.</w:t>
            </w:r>
            <w:r w:rsidRPr="000F599A">
              <w:rPr>
                <w:rFonts w:ascii="Times New Roman" w:hAnsi="Times New Roman"/>
              </w:rPr>
              <w:t>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813</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813</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1626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93</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55</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Бахчи</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Озимые на зеленый корм</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105</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406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2072</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bl>
    <w:p w:rsidR="00791385" w:rsidRPr="008C615C" w:rsidRDefault="00791385" w:rsidP="00791385">
      <w:pPr>
        <w:pStyle w:val="14"/>
      </w:pPr>
    </w:p>
    <w:p w:rsidR="00791385" w:rsidRPr="00E00476" w:rsidRDefault="00791385" w:rsidP="00E1204B">
      <w:pPr>
        <w:pStyle w:val="14"/>
      </w:pPr>
      <w:r w:rsidRPr="00E00476">
        <w:t>Как и в КФХ ООО «Агрокомплекс «Шовгеновский» отводит наибольшие площади под озимые зерновые и технические культуры. Планируется возрождение возделывания сахарной свеклы, кукурузы, овощей.</w:t>
      </w:r>
    </w:p>
    <w:p w:rsidR="00791385" w:rsidRPr="00E00476" w:rsidRDefault="00791385" w:rsidP="00E1204B">
      <w:pPr>
        <w:pStyle w:val="14"/>
      </w:pPr>
      <w:r w:rsidRPr="00E00476">
        <w:t>Для производства сельскохозяйственной продукции, хозяйство постоянно обновляет машинотракторный парк. За 2008-2009гг. через «Россельхозбанк» приобретено техники на сумму более 30 млн. рублей. В 2010 году планируется приобретение техники еще на 30 млн. рублей.</w:t>
      </w:r>
    </w:p>
    <w:p w:rsidR="00791385" w:rsidRPr="00137C46" w:rsidRDefault="00791385" w:rsidP="00E1204B">
      <w:pPr>
        <w:pStyle w:val="14"/>
      </w:pPr>
      <w:r w:rsidRPr="00E00476">
        <w:t>ООО «Агрокомплекс «Шовгеновский» постоянно занимается выращиванием, реализацией фермерам и личным подсобным хозяйствам семян перспективных сортов озимых и яровых культур.</w:t>
      </w:r>
      <w:r>
        <w:t xml:space="preserve"> Данное направление деятельности является весьма важным для повышения эффективности </w:t>
      </w:r>
      <w:r w:rsidRPr="00137C46">
        <w:t>сельскохозяйственного прои</w:t>
      </w:r>
      <w:r w:rsidRPr="00137C46">
        <w:t>з</w:t>
      </w:r>
      <w:r w:rsidRPr="00137C46">
        <w:t>водства</w:t>
      </w:r>
      <w:r>
        <w:t>.</w:t>
      </w:r>
    </w:p>
    <w:p w:rsidR="00791385" w:rsidRPr="005E126A" w:rsidRDefault="00791385" w:rsidP="00E1204B">
      <w:pPr>
        <w:pStyle w:val="14"/>
      </w:pPr>
      <w:r w:rsidRPr="005E126A">
        <w:t>Сельское хозяйство Хакуринохабльского сельского поселения на расчетную перспективу не только сохранит своё значение как одно из важных структурных подразделений хозяйственного комплекса, но и получит дальнейшее разв</w:t>
      </w:r>
      <w:r w:rsidRPr="005E126A">
        <w:t>и</w:t>
      </w:r>
      <w:r w:rsidRPr="005E126A">
        <w:t>тие. Рост посевных площадей под зерновыми, овощными, кормовыми и отдел</w:t>
      </w:r>
      <w:r w:rsidRPr="005E126A">
        <w:t>ь</w:t>
      </w:r>
      <w:r w:rsidRPr="005E126A">
        <w:t>ными видами технических культур не единственный и даже не основной путь решения проблемы динамического и устойчивого развития а</w:t>
      </w:r>
      <w:r w:rsidRPr="005E126A">
        <w:t>г</w:t>
      </w:r>
      <w:r w:rsidRPr="005E126A">
        <w:t xml:space="preserve">рарного сектора </w:t>
      </w:r>
      <w:r>
        <w:t xml:space="preserve">поселения </w:t>
      </w:r>
      <w:r w:rsidRPr="005E126A">
        <w:t xml:space="preserve">на расчетный период. </w:t>
      </w:r>
      <w:r w:rsidRPr="00FC2F5E">
        <w:t>Одним из важнейших направлений перспективного ра</w:t>
      </w:r>
      <w:r w:rsidRPr="00FC2F5E">
        <w:t>з</w:t>
      </w:r>
      <w:r w:rsidRPr="00FC2F5E">
        <w:t xml:space="preserve">вития сельского хозяйства </w:t>
      </w:r>
      <w:r>
        <w:t xml:space="preserve">поселения </w:t>
      </w:r>
      <w:r w:rsidRPr="00FC2F5E">
        <w:t>является комплекс мероприятий по совершенств</w:t>
      </w:r>
      <w:r w:rsidRPr="00FC2F5E">
        <w:t>о</w:t>
      </w:r>
      <w:r w:rsidRPr="00FC2F5E">
        <w:t>ванию структуры п</w:t>
      </w:r>
      <w:r w:rsidRPr="00FC2F5E">
        <w:t>о</w:t>
      </w:r>
      <w:r w:rsidRPr="00FC2F5E">
        <w:t xml:space="preserve">севных площадей. </w:t>
      </w:r>
      <w:r w:rsidRPr="005E126A">
        <w:t>Главное внимание должно быть уделено составляющим интенс</w:t>
      </w:r>
      <w:r w:rsidRPr="005E126A">
        <w:t>и</w:t>
      </w:r>
      <w:r w:rsidRPr="005E126A">
        <w:t>фикации производства, в частности:</w:t>
      </w:r>
    </w:p>
    <w:p w:rsidR="00791385" w:rsidRPr="005E126A" w:rsidRDefault="00791385" w:rsidP="00142BC2">
      <w:pPr>
        <w:pStyle w:val="14"/>
        <w:numPr>
          <w:ilvl w:val="0"/>
          <w:numId w:val="53"/>
        </w:numPr>
        <w:ind w:left="0" w:firstLine="698"/>
      </w:pPr>
      <w:r w:rsidRPr="005E126A">
        <w:t>укреплению материально-технической б</w:t>
      </w:r>
      <w:r w:rsidRPr="005E126A">
        <w:t>а</w:t>
      </w:r>
      <w:r w:rsidRPr="005E126A">
        <w:t>зы отрасли;</w:t>
      </w:r>
    </w:p>
    <w:p w:rsidR="00791385" w:rsidRPr="005E126A" w:rsidRDefault="00791385" w:rsidP="00142BC2">
      <w:pPr>
        <w:pStyle w:val="14"/>
        <w:numPr>
          <w:ilvl w:val="0"/>
          <w:numId w:val="53"/>
        </w:numPr>
        <w:ind w:left="0" w:firstLine="698"/>
      </w:pPr>
      <w:r w:rsidRPr="005E126A">
        <w:t>развитию селекционного дела, семеноводству, внедрению высокоурожайных сортов земледельч</w:t>
      </w:r>
      <w:r w:rsidRPr="005E126A">
        <w:t>е</w:t>
      </w:r>
      <w:r w:rsidRPr="005E126A">
        <w:t>ских культур;</w:t>
      </w:r>
    </w:p>
    <w:p w:rsidR="00791385" w:rsidRPr="005E126A" w:rsidRDefault="00791385" w:rsidP="00142BC2">
      <w:pPr>
        <w:pStyle w:val="14"/>
        <w:numPr>
          <w:ilvl w:val="0"/>
          <w:numId w:val="53"/>
        </w:numPr>
        <w:ind w:left="0" w:firstLine="698"/>
      </w:pPr>
      <w:r w:rsidRPr="005E126A">
        <w:lastRenderedPageBreak/>
        <w:t>восстановлению почвенного плодородия сельск</w:t>
      </w:r>
      <w:r w:rsidRPr="005E126A">
        <w:t>о</w:t>
      </w:r>
      <w:r w:rsidRPr="005E126A">
        <w:t>хозяйственных угодий;</w:t>
      </w:r>
    </w:p>
    <w:p w:rsidR="00791385" w:rsidRPr="005E126A" w:rsidRDefault="00791385" w:rsidP="00142BC2">
      <w:pPr>
        <w:pStyle w:val="14"/>
        <w:numPr>
          <w:ilvl w:val="0"/>
          <w:numId w:val="53"/>
        </w:numPr>
        <w:ind w:left="0" w:firstLine="698"/>
      </w:pPr>
      <w:r w:rsidRPr="005E126A">
        <w:t>углублению специализации и т.д.</w:t>
      </w:r>
    </w:p>
    <w:p w:rsidR="00791385" w:rsidRPr="005E126A" w:rsidRDefault="00791385" w:rsidP="00E1204B">
      <w:pPr>
        <w:pStyle w:val="14"/>
      </w:pPr>
      <w:r w:rsidRPr="005E126A">
        <w:t>Для решения перечисленных проблем пре</w:t>
      </w:r>
      <w:r w:rsidR="00E1204B">
        <w:t xml:space="preserve">длагается провести мероприятия </w:t>
      </w:r>
      <w:r w:rsidRPr="005E126A">
        <w:t>в на</w:t>
      </w:r>
      <w:r w:rsidR="00E1204B">
        <w:t xml:space="preserve">правлении освоения и внедрения в производство </w:t>
      </w:r>
      <w:r w:rsidRPr="005E126A">
        <w:t>высокорентабельных культур: сахарной свеклы, кукурузы</w:t>
      </w:r>
      <w:r>
        <w:t>, овощей</w:t>
      </w:r>
      <w:r w:rsidRPr="005E126A">
        <w:t xml:space="preserve"> и озимого рапса. Основными причинами, обу</w:t>
      </w:r>
      <w:r w:rsidR="00E1204B">
        <w:t xml:space="preserve">славливающими целесообразность </w:t>
      </w:r>
      <w:r w:rsidRPr="005E126A">
        <w:t>производства рапса, являются:</w:t>
      </w:r>
    </w:p>
    <w:p w:rsidR="00791385" w:rsidRPr="005E126A" w:rsidRDefault="00791385" w:rsidP="00142BC2">
      <w:pPr>
        <w:pStyle w:val="14"/>
        <w:numPr>
          <w:ilvl w:val="0"/>
          <w:numId w:val="54"/>
        </w:numPr>
        <w:ind w:left="0" w:firstLine="698"/>
      </w:pPr>
      <w:r w:rsidRPr="005E126A">
        <w:t>потребность в шроте для сбалансирования комбикормов;</w:t>
      </w:r>
    </w:p>
    <w:p w:rsidR="00791385" w:rsidRPr="005E126A" w:rsidRDefault="00791385" w:rsidP="00142BC2">
      <w:pPr>
        <w:pStyle w:val="14"/>
        <w:numPr>
          <w:ilvl w:val="0"/>
          <w:numId w:val="54"/>
        </w:numPr>
        <w:ind w:left="0" w:firstLine="698"/>
      </w:pPr>
      <w:r w:rsidRPr="005E126A">
        <w:t>возможность использования рапсового масла, в качестве возобновляемого и экологически безопасного вида топлива;</w:t>
      </w:r>
    </w:p>
    <w:p w:rsidR="00791385" w:rsidRPr="005E126A" w:rsidRDefault="00791385" w:rsidP="00142BC2">
      <w:pPr>
        <w:pStyle w:val="14"/>
        <w:numPr>
          <w:ilvl w:val="0"/>
          <w:numId w:val="54"/>
        </w:numPr>
        <w:ind w:left="0" w:firstLine="698"/>
      </w:pPr>
      <w:r w:rsidRPr="005E126A">
        <w:t>возможность увеличения выхода товарной продукции растениеводства, благодаря возможности оптимизации севооборотов и улучшения фитосанитарных и агрофизических свойств почвы;</w:t>
      </w:r>
    </w:p>
    <w:p w:rsidR="00791385" w:rsidRPr="00FC2F5E" w:rsidRDefault="00791385" w:rsidP="00142BC2">
      <w:pPr>
        <w:pStyle w:val="14"/>
        <w:numPr>
          <w:ilvl w:val="0"/>
          <w:numId w:val="54"/>
        </w:numPr>
        <w:ind w:left="0" w:firstLine="698"/>
      </w:pPr>
      <w:r w:rsidRPr="005E126A">
        <w:t>наличие практически неограниченных рынков сбыта рапсового сырья.</w:t>
      </w:r>
    </w:p>
    <w:p w:rsidR="00791385" w:rsidRPr="00E1204B" w:rsidRDefault="00791385" w:rsidP="00E1204B">
      <w:pPr>
        <w:pStyle w:val="14"/>
      </w:pPr>
      <w:r w:rsidRPr="00E1204B">
        <w:t>В Хакуринохабльском сельском поселении развиты практически все отрасли животноводства: скотоводство, свиноводство, овцеводство, птицеводство. В общем, для поселения в течение последних 15 лет была характерна тенденция уменьшения имеющегося поголовья сельскохозяйственных животных. Начиная с 2006 года, в животноводческой отрасли наблюдаются тенденции увеличения поголовья по всем видам сельскохозяйственных животных, их продуктивности и сохранности. В 2009 году имел место спад по причине увеличения заболеваемости.</w:t>
      </w:r>
    </w:p>
    <w:p w:rsidR="00791385" w:rsidRPr="00E1204B" w:rsidRDefault="00791385" w:rsidP="00E1204B">
      <w:pPr>
        <w:spacing w:after="0" w:line="240" w:lineRule="auto"/>
        <w:jc w:val="right"/>
        <w:rPr>
          <w:rFonts w:ascii="Arial" w:hAnsi="Arial" w:cs="Arial"/>
          <w:b/>
          <w:i/>
          <w:sz w:val="20"/>
          <w:szCs w:val="20"/>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5</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Поголовье скота Хакуринохабльского сельского поселения по инерционному сценарию</w:t>
      </w: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E1204B"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П</w:t>
            </w:r>
            <w:r w:rsidR="00791385" w:rsidRPr="000F599A">
              <w:rPr>
                <w:rFonts w:ascii="Times New Roman" w:hAnsi="Times New Roman"/>
                <w:color w:val="000000"/>
                <w:lang w:eastAsia="ru-RU"/>
              </w:rPr>
              <w:t>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w:t>
            </w:r>
            <w:r w:rsidRPr="000F599A">
              <w:rPr>
                <w:rFonts w:ascii="Times New Roman" w:hAnsi="Times New Roman"/>
                <w:color w:val="000000"/>
                <w:lang w:eastAsia="ru-RU"/>
              </w:rPr>
              <w:lastRenderedPageBreak/>
              <w:t>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lastRenderedPageBreak/>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lastRenderedPageBreak/>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1510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710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1460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103</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690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718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1504</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7624</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180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84</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25</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1540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726</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1540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119</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7720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520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202</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44</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788</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402</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190</w:t>
            </w:r>
          </w:p>
        </w:tc>
      </w:tr>
    </w:tbl>
    <w:p w:rsidR="00791385" w:rsidRPr="00E1204B" w:rsidRDefault="00791385" w:rsidP="00E1204B">
      <w:pPr>
        <w:spacing w:after="0" w:line="240" w:lineRule="auto"/>
        <w:jc w:val="right"/>
        <w:rPr>
          <w:rFonts w:ascii="Arial" w:hAnsi="Arial" w:cs="Arial"/>
          <w:b/>
          <w:i/>
          <w:sz w:val="20"/>
          <w:szCs w:val="20"/>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6</w:t>
      </w:r>
    </w:p>
    <w:p w:rsid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Поголовье скота Хакуринохабльского сельского поселения </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 стабили</w:t>
      </w:r>
      <w:r w:rsidR="00E1204B">
        <w:rPr>
          <w:rFonts w:ascii="Arial" w:hAnsi="Arial" w:cs="Arial"/>
          <w:b/>
          <w:i/>
          <w:sz w:val="20"/>
          <w:szCs w:val="20"/>
        </w:rPr>
        <w:t>за</w:t>
      </w:r>
      <w:r w:rsidRPr="00E1204B">
        <w:rPr>
          <w:rFonts w:ascii="Arial" w:hAnsi="Arial" w:cs="Arial"/>
          <w:b/>
          <w:i/>
          <w:sz w:val="20"/>
          <w:szCs w:val="20"/>
        </w:rPr>
        <w:t>ционному сценарию</w:t>
      </w:r>
    </w:p>
    <w:p w:rsidR="00791385" w:rsidRPr="00E1204B" w:rsidRDefault="00791385" w:rsidP="00E1204B">
      <w:pPr>
        <w:spacing w:after="0" w:line="240" w:lineRule="auto"/>
        <w:jc w:val="right"/>
        <w:rPr>
          <w:rFonts w:ascii="Arial" w:hAnsi="Arial" w:cs="Arial"/>
          <w:b/>
          <w:i/>
          <w:sz w:val="20"/>
          <w:szCs w:val="20"/>
        </w:rPr>
      </w:pP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212A57"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П</w:t>
            </w:r>
            <w:r w:rsidR="00791385" w:rsidRPr="000F599A">
              <w:rPr>
                <w:rFonts w:ascii="Times New Roman" w:hAnsi="Times New Roman"/>
                <w:color w:val="000000"/>
                <w:lang w:eastAsia="ru-RU"/>
              </w:rPr>
              <w:t>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lastRenderedPageBreak/>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1560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735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1480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480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178</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83</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25</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720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362</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1590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750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1510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121</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8010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510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196</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330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1640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1590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8400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560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106</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64</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880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445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460</w:t>
            </w:r>
          </w:p>
        </w:tc>
      </w:tr>
    </w:tbl>
    <w:p w:rsidR="00791385" w:rsidRDefault="00791385" w:rsidP="00791385">
      <w:pPr>
        <w:spacing w:after="0" w:line="240" w:lineRule="auto"/>
        <w:jc w:val="right"/>
        <w:rPr>
          <w:rFonts w:ascii="Times New Roman" w:hAnsi="Times New Roman"/>
          <w:b/>
          <w:i/>
          <w:sz w:val="28"/>
          <w:szCs w:val="28"/>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7</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Поголовье скота Хакуринохабльского сельского поселения по инновационному сценарию</w:t>
      </w:r>
    </w:p>
    <w:p w:rsidR="00791385" w:rsidRPr="00E1204B" w:rsidRDefault="00791385" w:rsidP="00E1204B">
      <w:pPr>
        <w:spacing w:after="0" w:line="240" w:lineRule="auto"/>
        <w:jc w:val="right"/>
        <w:rPr>
          <w:rFonts w:ascii="Arial" w:hAnsi="Arial" w:cs="Arial"/>
          <w:b/>
          <w:i/>
          <w:sz w:val="20"/>
          <w:szCs w:val="20"/>
        </w:rPr>
      </w:pP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поголовье,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lastRenderedPageBreak/>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1580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742</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1550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116</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7850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187</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742</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383</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230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1635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106</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1610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124</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8260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540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215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65</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850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428</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1720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210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1680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130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8600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580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243</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568</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bl>
    <w:p w:rsidR="00791385" w:rsidRDefault="00791385" w:rsidP="00791385">
      <w:pPr>
        <w:pStyle w:val="14"/>
        <w:rPr>
          <w:sz w:val="28"/>
          <w:szCs w:val="28"/>
        </w:rPr>
      </w:pPr>
    </w:p>
    <w:p w:rsidR="00791385" w:rsidRPr="00591A1D" w:rsidRDefault="00791385" w:rsidP="00E1204B">
      <w:pPr>
        <w:pStyle w:val="14"/>
      </w:pPr>
      <w:r w:rsidRPr="00591A1D">
        <w:t>Долгое время причиной нестабильности и снижения поголовья сельскохозяйственных животных являлось следствие тяжелой финансовой ситуации, недостаточности кормовой базы, неустойчивого положения хозяйств, нерентабельности производства, низкого уровня племенной работы.</w:t>
      </w:r>
    </w:p>
    <w:p w:rsidR="00791385" w:rsidRPr="00591A1D" w:rsidRDefault="00791385" w:rsidP="00E1204B">
      <w:pPr>
        <w:pStyle w:val="14"/>
      </w:pPr>
      <w:r w:rsidRPr="00591A1D">
        <w:t>Главная роль в стабилизации ситуации в животноводстве сельского поселения принадлежит административным реформам и реализации национального проекта «Развитие АПК».</w:t>
      </w:r>
    </w:p>
    <w:p w:rsidR="00791385" w:rsidRPr="00591A1D" w:rsidRDefault="00791385" w:rsidP="00E1204B">
      <w:pPr>
        <w:pStyle w:val="14"/>
      </w:pPr>
      <w:r w:rsidRPr="00591A1D">
        <w:t xml:space="preserve">Так же положительную роль сыграло восстановление работы ООО «Агрокомплекс </w:t>
      </w:r>
      <w:r>
        <w:t>«</w:t>
      </w:r>
      <w:r w:rsidRPr="00591A1D">
        <w:t>Шовгеновский», активно занимающегося селекцией. В хозяйстве имеется поголовье свиней (6</w:t>
      </w:r>
      <w:r>
        <w:t>1</w:t>
      </w:r>
      <w:r w:rsidRPr="00591A1D">
        <w:t>0 голов) и овец (325 голов), закуплено маточное поголовье (50 голов) овец карачаевской породы</w:t>
      </w:r>
      <w:r>
        <w:t>, развивается кролиководство, планируется разведение крупного рогатого скота молочного направления, ведутся работы по восстановлению корпуса по выращиванию КРС, приобретено 8 лошадей с целью возрождения и дальнейшего развития скаковых видов спорта, начато строительство ипподрома на территории поселения</w:t>
      </w:r>
      <w:r w:rsidRPr="00591A1D">
        <w:t>.</w:t>
      </w:r>
    </w:p>
    <w:p w:rsidR="00791385" w:rsidRPr="00591A1D" w:rsidRDefault="00791385" w:rsidP="00E1204B">
      <w:pPr>
        <w:pStyle w:val="14"/>
      </w:pPr>
      <w:r w:rsidRPr="00591A1D">
        <w:t>Для укрепления кормовой базы, в сельском поселении производится выделение земель на увеличение посевов многолетних трав, площади земель используемых под пастбища.</w:t>
      </w:r>
    </w:p>
    <w:p w:rsidR="00791385" w:rsidRDefault="00791385" w:rsidP="00E1204B">
      <w:pPr>
        <w:pStyle w:val="14"/>
      </w:pPr>
      <w:r w:rsidRPr="00591A1D">
        <w:t xml:space="preserve">Сложившаяся структура животноводства Хакуринохабльского сельского поселения по категориям хозяйств не оптимальна. Большая часть поголовья концентрирована в личных подсобных хозяйствах. Они отличаются низкой товарностью производимой продукции, и малоперспективны для дальнейшего рыночного развития отрасли. Более прогрессивными являются КФХ хозяйства и </w:t>
      </w:r>
      <w:r w:rsidRPr="00591A1D">
        <w:lastRenderedPageBreak/>
        <w:t>сельскохозяйственные предприятия, отличающиеся более высокими показателями концентрации производства, финансовыми возможностями, механизацией и автоматизацией производственных процессов, товарностью производимой продукции.</w:t>
      </w:r>
    </w:p>
    <w:p w:rsidR="00791385" w:rsidRPr="007F7D9D" w:rsidRDefault="00791385" w:rsidP="00E1204B">
      <w:pPr>
        <w:pStyle w:val="14"/>
      </w:pPr>
      <w:r w:rsidRPr="007F7D9D">
        <w:t>На рассматриваемую расчетную перспективу в наибольшей ст</w:t>
      </w:r>
      <w:r w:rsidRPr="007F7D9D">
        <w:t>е</w:t>
      </w:r>
      <w:r w:rsidRPr="007F7D9D">
        <w:t xml:space="preserve">пени стратегическим потенциалом роста для </w:t>
      </w:r>
      <w:r>
        <w:t xml:space="preserve">поселения </w:t>
      </w:r>
      <w:r w:rsidRPr="007F7D9D">
        <w:t>обладают внутренний рынок мяса и</w:t>
      </w:r>
      <w:r w:rsidR="00DC0B18">
        <w:t xml:space="preserve"> </w:t>
      </w:r>
      <w:r w:rsidRPr="007F7D9D">
        <w:t>молока, а также</w:t>
      </w:r>
      <w:r w:rsidR="00DC0B18">
        <w:t xml:space="preserve"> </w:t>
      </w:r>
      <w:r w:rsidRPr="007F7D9D">
        <w:t>технических кул</w:t>
      </w:r>
      <w:r w:rsidRPr="007F7D9D">
        <w:t>ь</w:t>
      </w:r>
      <w:r w:rsidRPr="007F7D9D">
        <w:t xml:space="preserve">тур. </w:t>
      </w:r>
    </w:p>
    <w:p w:rsidR="00791385" w:rsidRPr="007F7D9D" w:rsidRDefault="00791385" w:rsidP="00E1204B">
      <w:pPr>
        <w:pStyle w:val="14"/>
      </w:pPr>
      <w:r w:rsidRPr="007F7D9D">
        <w:t xml:space="preserve">В свете изложенного перед аграрным сектором экономики </w:t>
      </w:r>
      <w:r>
        <w:t xml:space="preserve">поселения </w:t>
      </w:r>
      <w:r w:rsidRPr="007F7D9D">
        <w:t>на предстоящие расчетные годы пр</w:t>
      </w:r>
      <w:r w:rsidRPr="007F7D9D">
        <w:t>и</w:t>
      </w:r>
      <w:r w:rsidRPr="007F7D9D">
        <w:t>оритетными для решения стратегическими задачами должны стать следующие:</w:t>
      </w:r>
    </w:p>
    <w:p w:rsidR="00791385" w:rsidRDefault="00791385" w:rsidP="00142BC2">
      <w:pPr>
        <w:pStyle w:val="14"/>
        <w:numPr>
          <w:ilvl w:val="0"/>
          <w:numId w:val="55"/>
        </w:numPr>
        <w:ind w:left="0" w:firstLine="709"/>
      </w:pPr>
      <w:r>
        <w:t>м</w:t>
      </w:r>
      <w:r w:rsidRPr="007F7D9D">
        <w:t>аксимально возможное обеспечение импортозамещения мясных и молочных продуктов в условиях предстоящего роста потребител</w:t>
      </w:r>
      <w:r w:rsidRPr="007F7D9D">
        <w:t>ь</w:t>
      </w:r>
      <w:r w:rsidRPr="007F7D9D">
        <w:t>ского спроса;</w:t>
      </w:r>
    </w:p>
    <w:p w:rsidR="00791385" w:rsidRDefault="00791385" w:rsidP="00142BC2">
      <w:pPr>
        <w:pStyle w:val="14"/>
        <w:numPr>
          <w:ilvl w:val="0"/>
          <w:numId w:val="55"/>
        </w:numPr>
        <w:ind w:left="0" w:firstLine="709"/>
      </w:pPr>
      <w:r>
        <w:t>р</w:t>
      </w:r>
      <w:r w:rsidRPr="007F7D9D">
        <w:t xml:space="preserve">азвитие зернового производства </w:t>
      </w:r>
      <w:r>
        <w:t xml:space="preserve">и технических культур </w:t>
      </w:r>
      <w:r w:rsidRPr="007F7D9D">
        <w:t>для решения проблем более полного удовлетворения потребностей населения, обеспечения концентрирова</w:t>
      </w:r>
      <w:r w:rsidRPr="007F7D9D">
        <w:t>н</w:t>
      </w:r>
      <w:r w:rsidRPr="007F7D9D">
        <w:t>ными кормами животноводства и расширения экспортного зернового поте</w:t>
      </w:r>
      <w:r w:rsidRPr="007F7D9D">
        <w:t>н</w:t>
      </w:r>
      <w:r w:rsidRPr="007F7D9D">
        <w:t>циала;</w:t>
      </w:r>
    </w:p>
    <w:p w:rsidR="00791385" w:rsidRDefault="00791385" w:rsidP="00142BC2">
      <w:pPr>
        <w:pStyle w:val="14"/>
        <w:numPr>
          <w:ilvl w:val="0"/>
          <w:numId w:val="55"/>
        </w:numPr>
        <w:ind w:left="0" w:firstLine="709"/>
      </w:pPr>
      <w:r>
        <w:t>д</w:t>
      </w:r>
      <w:r w:rsidRPr="007F7D9D">
        <w:t>альнейшее развитие овощеводства с ориентацией на поставки в другие регионы России</w:t>
      </w:r>
      <w:r>
        <w:t>.</w:t>
      </w:r>
    </w:p>
    <w:p w:rsidR="00791385" w:rsidRDefault="00791385" w:rsidP="00E1204B">
      <w:pPr>
        <w:pStyle w:val="14"/>
      </w:pPr>
      <w:r w:rsidRPr="007F7D9D">
        <w:t>При этом на первом этапе основное внимание необходимо уделить росту капиталовложений в аграрный сектор, обеспеченности производс</w:t>
      </w:r>
      <w:r w:rsidRPr="007F7D9D">
        <w:t>т</w:t>
      </w:r>
      <w:r w:rsidRPr="007F7D9D">
        <w:t>венных процессов современной техникой, росту объемов внесения минеральных удобрений и т.д. На заключ</w:t>
      </w:r>
      <w:r w:rsidRPr="007F7D9D">
        <w:t>и</w:t>
      </w:r>
      <w:r w:rsidRPr="007F7D9D">
        <w:t>тельном</w:t>
      </w:r>
      <w:r w:rsidR="00DC0B18">
        <w:t xml:space="preserve"> </w:t>
      </w:r>
      <w:r w:rsidRPr="007F7D9D">
        <w:t>этапе, наряду с дальнейшим развитием количественных составляющих процесса интенсификации, приоритетное развитие должны получить качестве</w:t>
      </w:r>
      <w:r w:rsidRPr="007F7D9D">
        <w:t>н</w:t>
      </w:r>
      <w:r w:rsidRPr="007F7D9D">
        <w:t>ные сдвиги в развитии отрасли</w:t>
      </w:r>
      <w:r>
        <w:t>, в частности:</w:t>
      </w:r>
    </w:p>
    <w:p w:rsidR="00791385" w:rsidRDefault="00791385" w:rsidP="00142BC2">
      <w:pPr>
        <w:pStyle w:val="14"/>
        <w:numPr>
          <w:ilvl w:val="0"/>
          <w:numId w:val="56"/>
        </w:numPr>
        <w:ind w:left="0" w:firstLine="698"/>
      </w:pPr>
      <w:r>
        <w:t>м</w:t>
      </w:r>
      <w:r w:rsidRPr="007F7D9D">
        <w:t>ероприятия по восстановлению и повышению плод</w:t>
      </w:r>
      <w:r w:rsidRPr="007F7D9D">
        <w:t>о</w:t>
      </w:r>
      <w:r w:rsidRPr="007F7D9D">
        <w:t>родия почв</w:t>
      </w:r>
      <w:r>
        <w:t>,</w:t>
      </w:r>
    </w:p>
    <w:p w:rsidR="00791385" w:rsidRDefault="00791385" w:rsidP="00142BC2">
      <w:pPr>
        <w:pStyle w:val="14"/>
        <w:numPr>
          <w:ilvl w:val="0"/>
          <w:numId w:val="56"/>
        </w:numPr>
        <w:ind w:left="0" w:firstLine="698"/>
      </w:pPr>
      <w:r>
        <w:t xml:space="preserve">развитие </w:t>
      </w:r>
      <w:r w:rsidRPr="007F7D9D">
        <w:t>селекционного дела</w:t>
      </w:r>
      <w:r>
        <w:t xml:space="preserve">, </w:t>
      </w:r>
    </w:p>
    <w:p w:rsidR="00791385" w:rsidRPr="007F7D9D" w:rsidRDefault="00791385" w:rsidP="00142BC2">
      <w:pPr>
        <w:pStyle w:val="14"/>
        <w:numPr>
          <w:ilvl w:val="0"/>
          <w:numId w:val="56"/>
        </w:numPr>
        <w:ind w:left="0" w:firstLine="698"/>
      </w:pPr>
      <w:r>
        <w:t>у</w:t>
      </w:r>
      <w:r w:rsidRPr="007F7D9D">
        <w:t>глубление специализации прои</w:t>
      </w:r>
      <w:r w:rsidRPr="007F7D9D">
        <w:t>з</w:t>
      </w:r>
      <w:r w:rsidRPr="007F7D9D">
        <w:t>водства</w:t>
      </w:r>
      <w:r>
        <w:t>,</w:t>
      </w:r>
    </w:p>
    <w:p w:rsidR="00791385" w:rsidRPr="00CA5DCB" w:rsidRDefault="00791385" w:rsidP="00142BC2">
      <w:pPr>
        <w:pStyle w:val="14"/>
        <w:numPr>
          <w:ilvl w:val="0"/>
          <w:numId w:val="56"/>
        </w:numPr>
        <w:ind w:left="0" w:firstLine="698"/>
      </w:pPr>
      <w:r>
        <w:t>р</w:t>
      </w:r>
      <w:r w:rsidRPr="00CA5DCB">
        <w:t>асширение видового состава возделываемых культур, особенно тех, которые пользуются повышенным спросом на внутреннем и вне</w:t>
      </w:r>
      <w:r w:rsidRPr="00CA5DCB">
        <w:t>ш</w:t>
      </w:r>
      <w:r w:rsidRPr="00CA5DCB">
        <w:t>нем рынках и обладающих средоулучшающим поте</w:t>
      </w:r>
      <w:r w:rsidRPr="00CA5DCB">
        <w:t>н</w:t>
      </w:r>
      <w:r w:rsidRPr="00CA5DCB">
        <w:t xml:space="preserve">циалом, в </w:t>
      </w:r>
      <w:r>
        <w:t xml:space="preserve">т.ч. </w:t>
      </w:r>
      <w:r w:rsidRPr="00CA5DCB">
        <w:t>рапс</w:t>
      </w:r>
    </w:p>
    <w:p w:rsidR="00791385" w:rsidRPr="00E53A08" w:rsidRDefault="00791385" w:rsidP="00E1204B">
      <w:pPr>
        <w:pStyle w:val="14"/>
      </w:pPr>
      <w:r w:rsidRPr="00E53A08">
        <w:t>Решение проблемы импортозамещения мясомолочной продукции должно решаться поэтапно.</w:t>
      </w:r>
    </w:p>
    <w:p w:rsidR="00791385" w:rsidRPr="00E53A08" w:rsidRDefault="00791385" w:rsidP="00E1204B">
      <w:pPr>
        <w:pStyle w:val="14"/>
      </w:pPr>
      <w:r w:rsidRPr="00E53A08">
        <w:t>Основными н</w:t>
      </w:r>
      <w:r w:rsidRPr="00E53A08">
        <w:t>а</w:t>
      </w:r>
      <w:r w:rsidRPr="00E53A08">
        <w:t>правлениями её решения должны стать:</w:t>
      </w:r>
    </w:p>
    <w:p w:rsidR="00791385" w:rsidRPr="00E53A08" w:rsidRDefault="00791385" w:rsidP="00142BC2">
      <w:pPr>
        <w:pStyle w:val="14"/>
        <w:numPr>
          <w:ilvl w:val="0"/>
          <w:numId w:val="57"/>
        </w:numPr>
        <w:ind w:left="0" w:firstLine="698"/>
      </w:pPr>
      <w:r w:rsidRPr="00E53A08">
        <w:t>рост производства мяса скороспелых видов сельскохозяйственных живо</w:t>
      </w:r>
      <w:r w:rsidRPr="00E53A08">
        <w:t>т</w:t>
      </w:r>
      <w:r w:rsidRPr="00E53A08">
        <w:t>ных – птицы</w:t>
      </w:r>
      <w:r>
        <w:t>, кроликов</w:t>
      </w:r>
      <w:r w:rsidRPr="00E53A08">
        <w:t xml:space="preserve"> и свинины;</w:t>
      </w:r>
    </w:p>
    <w:p w:rsidR="00791385" w:rsidRPr="00E53A08" w:rsidRDefault="00791385" w:rsidP="00142BC2">
      <w:pPr>
        <w:pStyle w:val="14"/>
        <w:numPr>
          <w:ilvl w:val="0"/>
          <w:numId w:val="57"/>
        </w:numPr>
        <w:ind w:left="0" w:firstLine="698"/>
      </w:pPr>
      <w:r w:rsidRPr="00E53A08">
        <w:t>создание условий для преодоления тенденции с</w:t>
      </w:r>
      <w:r w:rsidRPr="00E53A08">
        <w:t>о</w:t>
      </w:r>
      <w:r w:rsidRPr="00E53A08">
        <w:t>кращения поголовья КРС, росту его поголовья, продуктивности и объемов производства молока и м</w:t>
      </w:r>
      <w:r w:rsidRPr="00E53A08">
        <w:t>я</w:t>
      </w:r>
      <w:r w:rsidRPr="00E53A08">
        <w:t>са говядины;</w:t>
      </w:r>
    </w:p>
    <w:p w:rsidR="00791385" w:rsidRPr="00E53A08" w:rsidRDefault="00791385" w:rsidP="00142BC2">
      <w:pPr>
        <w:pStyle w:val="14"/>
        <w:numPr>
          <w:ilvl w:val="0"/>
          <w:numId w:val="57"/>
        </w:numPr>
        <w:ind w:left="0" w:firstLine="698"/>
      </w:pPr>
      <w:r w:rsidRPr="00E53A08">
        <w:t>в целом рост производства мяса всех видов по ст</w:t>
      </w:r>
      <w:r w:rsidRPr="00E53A08">
        <w:t>а</w:t>
      </w:r>
      <w:r w:rsidRPr="00E53A08">
        <w:t>билизационному сценарию развития должен возрасти на 25%, а молока на 26%.</w:t>
      </w:r>
    </w:p>
    <w:p w:rsidR="00791385" w:rsidRPr="00E53A08" w:rsidRDefault="00791385" w:rsidP="00142BC2">
      <w:pPr>
        <w:pStyle w:val="14"/>
        <w:numPr>
          <w:ilvl w:val="0"/>
          <w:numId w:val="57"/>
        </w:numPr>
        <w:ind w:left="0" w:firstLine="698"/>
      </w:pPr>
      <w:r w:rsidRPr="00E53A08">
        <w:t>рост производства мяса свинины</w:t>
      </w:r>
      <w:r>
        <w:t>,</w:t>
      </w:r>
      <w:r w:rsidRPr="00E53A08">
        <w:t xml:space="preserve"> птицы</w:t>
      </w:r>
      <w:r>
        <w:t>, кроликов, овец и коз</w:t>
      </w:r>
      <w:r w:rsidRPr="00E53A08">
        <w:t>.</w:t>
      </w:r>
    </w:p>
    <w:p w:rsidR="00791385" w:rsidRPr="00F146D5" w:rsidRDefault="00791385" w:rsidP="00E1204B">
      <w:pPr>
        <w:pStyle w:val="14"/>
      </w:pPr>
      <w:r w:rsidRPr="00F146D5">
        <w:t>Реализация одного из основных стратегических направлений развития а</w:t>
      </w:r>
      <w:r w:rsidRPr="00F146D5">
        <w:t>г</w:t>
      </w:r>
      <w:r w:rsidRPr="00F146D5">
        <w:t>рарного сектора экономики поселения на расчетную перспективу</w:t>
      </w:r>
      <w:r w:rsidRPr="00F146D5">
        <w:rPr>
          <w:i/>
        </w:rPr>
        <w:t xml:space="preserve"> развитие зернового потенциала </w:t>
      </w:r>
      <w:r w:rsidRPr="00F146D5">
        <w:t xml:space="preserve">на всех этапах должна решаться практически полностью </w:t>
      </w:r>
      <w:r w:rsidRPr="00F146D5">
        <w:lastRenderedPageBreak/>
        <w:t>только за счет роста урожайности при незначительном увелич</w:t>
      </w:r>
      <w:r w:rsidRPr="00F146D5">
        <w:t>е</w:t>
      </w:r>
      <w:r w:rsidRPr="00F146D5">
        <w:t>нии посевных площадей</w:t>
      </w:r>
    </w:p>
    <w:p w:rsidR="00791385" w:rsidRPr="00E1204B" w:rsidRDefault="00791385" w:rsidP="00E1204B">
      <w:pPr>
        <w:pStyle w:val="14"/>
        <w:rPr>
          <w:szCs w:val="28"/>
        </w:rPr>
      </w:pPr>
      <w:r w:rsidRPr="00FC7BD0">
        <w:t>Повышенное внимание на расчетный период необходимо увеличить овощ</w:t>
      </w:r>
      <w:r w:rsidRPr="00FC7BD0">
        <w:t>е</w:t>
      </w:r>
      <w:r w:rsidRPr="00FC7BD0">
        <w:t>водству и бахчеводству. Имея благоприятные природные условия для выращив</w:t>
      </w:r>
      <w:r w:rsidRPr="00FC7BD0">
        <w:t>а</w:t>
      </w:r>
      <w:r w:rsidRPr="00FC7BD0">
        <w:t>ния многих видов овощей и весьма ёмкий и гарантированный на перспективу ближний рынок сбыта (г.Майкоп, Г.Краснодар</w:t>
      </w:r>
      <w:r>
        <w:t>, курортные зоны</w:t>
      </w:r>
      <w:r w:rsidRPr="00FC7BD0">
        <w:t>), овощеводство должно укрепить свои позиции, как отрасль специализации сельск</w:t>
      </w:r>
      <w:r w:rsidRPr="00FC7BD0">
        <w:t>о</w:t>
      </w:r>
      <w:r w:rsidRPr="00FC7BD0">
        <w:t>го хозяйства</w:t>
      </w:r>
      <w:r w:rsidR="00E1204B">
        <w:t xml:space="preserve"> </w:t>
      </w:r>
      <w:r>
        <w:t>поселения</w:t>
      </w:r>
      <w:r w:rsidRPr="00FC7BD0">
        <w:t>.</w:t>
      </w:r>
    </w:p>
    <w:p w:rsidR="00791385" w:rsidRPr="00E1204B" w:rsidRDefault="00791385" w:rsidP="00E1204B">
      <w:pPr>
        <w:pStyle w:val="14"/>
        <w:rPr>
          <w:szCs w:val="28"/>
        </w:rPr>
      </w:pPr>
      <w:r w:rsidRPr="00E1204B">
        <w:rPr>
          <w:szCs w:val="28"/>
        </w:rPr>
        <w:t>В числе мероприятий для осуществления этой задачи первоочередными являются увеличение посевных площадей под овощными культурами,</w:t>
      </w:r>
      <w:r w:rsidR="00DC0B18">
        <w:rPr>
          <w:szCs w:val="28"/>
        </w:rPr>
        <w:t xml:space="preserve"> </w:t>
      </w:r>
      <w:r w:rsidRPr="00E1204B">
        <w:rPr>
          <w:szCs w:val="28"/>
        </w:rPr>
        <w:t>развитие тепличного хозяйства, организация хранения и переработки овощей и др.</w:t>
      </w:r>
    </w:p>
    <w:p w:rsidR="00791385" w:rsidRPr="00E1204B" w:rsidRDefault="00791385" w:rsidP="00E1204B">
      <w:pPr>
        <w:pStyle w:val="14"/>
        <w:rPr>
          <w:szCs w:val="28"/>
        </w:rPr>
      </w:pPr>
      <w:r w:rsidRPr="00E1204B">
        <w:rPr>
          <w:szCs w:val="28"/>
        </w:rPr>
        <w:t>Исключительно важной в стратегическом и социально-экономическом отношениях задачей перспективного развития аграрного сектора поселения является выработка и осуществление комплекса мероприятий по развитию несельскохозяйственного сектора в сельской местности.</w:t>
      </w:r>
    </w:p>
    <w:p w:rsidR="00791385" w:rsidRPr="009D5164" w:rsidRDefault="00791385" w:rsidP="00E1204B">
      <w:pPr>
        <w:pStyle w:val="14"/>
      </w:pPr>
      <w:r w:rsidRPr="009D5164">
        <w:t>В числе приоритетных мероприятий должны стать:</w:t>
      </w:r>
    </w:p>
    <w:p w:rsidR="00791385" w:rsidRPr="009D5164" w:rsidRDefault="00791385" w:rsidP="00142BC2">
      <w:pPr>
        <w:pStyle w:val="14"/>
        <w:numPr>
          <w:ilvl w:val="0"/>
          <w:numId w:val="58"/>
        </w:numPr>
        <w:ind w:left="0" w:firstLine="698"/>
      </w:pPr>
      <w:r>
        <w:t>п</w:t>
      </w:r>
      <w:r w:rsidRPr="009D5164">
        <w:t>оддержка «семейного по</w:t>
      </w:r>
      <w:r w:rsidRPr="009D5164">
        <w:t>д</w:t>
      </w:r>
      <w:r w:rsidRPr="009D5164">
        <w:t>ворья»;</w:t>
      </w:r>
    </w:p>
    <w:p w:rsidR="00791385" w:rsidRPr="009D5164" w:rsidRDefault="00791385" w:rsidP="00142BC2">
      <w:pPr>
        <w:pStyle w:val="14"/>
        <w:numPr>
          <w:ilvl w:val="0"/>
          <w:numId w:val="58"/>
        </w:numPr>
        <w:ind w:left="0" w:firstLine="698"/>
      </w:pPr>
      <w:r>
        <w:t>с</w:t>
      </w:r>
      <w:r w:rsidRPr="009D5164">
        <w:t>оздание условий для притока финансовых услуг в сельскую мес</w:t>
      </w:r>
      <w:r w:rsidRPr="009D5164">
        <w:t>т</w:t>
      </w:r>
      <w:r w:rsidRPr="009D5164">
        <w:t>ность;</w:t>
      </w:r>
    </w:p>
    <w:p w:rsidR="00791385" w:rsidRPr="00E1204B" w:rsidRDefault="00791385" w:rsidP="00142BC2">
      <w:pPr>
        <w:pStyle w:val="14"/>
        <w:numPr>
          <w:ilvl w:val="0"/>
          <w:numId w:val="58"/>
        </w:numPr>
        <w:ind w:left="0" w:firstLine="698"/>
        <w:rPr>
          <w:szCs w:val="28"/>
        </w:rPr>
      </w:pPr>
      <w:r>
        <w:t>о</w:t>
      </w:r>
      <w:r w:rsidRPr="009D5164">
        <w:t>беспечение социального развития сельского поселения, осуществление мероприятий по государственной поддержке решения жили</w:t>
      </w:r>
      <w:r w:rsidRPr="009D5164">
        <w:t>щ</w:t>
      </w:r>
      <w:r w:rsidRPr="009D5164">
        <w:t>ной проблемы на селе, дорожного строительства и др.</w:t>
      </w:r>
    </w:p>
    <w:p w:rsidR="00791385" w:rsidRPr="00E1204B" w:rsidRDefault="00791385" w:rsidP="00E1204B">
      <w:pPr>
        <w:pStyle w:val="14"/>
        <w:rPr>
          <w:szCs w:val="28"/>
        </w:rPr>
      </w:pPr>
      <w:r w:rsidRPr="00E1204B">
        <w:rPr>
          <w:szCs w:val="28"/>
        </w:rPr>
        <w:t>Рост материального благосостояния населения поселения неизбежно повысит спрос на экологически чистую продукцию, произведенную без «избыточного» использования минеральных удобрений и ядохимикатов, без искусственных стимуляторов при выращивании птицы и производстве продукции других видов сельскохозяйственных животных. К тому же, это одно из важнейших направлений развития отрасли экономически развитых стран мира в настоящее время.</w:t>
      </w:r>
    </w:p>
    <w:p w:rsidR="00791385" w:rsidRPr="00E1204B" w:rsidRDefault="00791385" w:rsidP="00E1204B">
      <w:pPr>
        <w:pStyle w:val="14"/>
      </w:pPr>
      <w:r w:rsidRPr="00E1204B">
        <w:rPr>
          <w:szCs w:val="28"/>
        </w:rPr>
        <w:t>Вследствие этого, сельское хозяйство поселения должно ориентироваться на внедрение новейших экологизированных технологий, переход к так называемому органическому земледелию, хотя бы к концу расчетного периода и в локальном виде.</w:t>
      </w:r>
    </w:p>
    <w:p w:rsidR="008C615C" w:rsidRPr="008C615C" w:rsidRDefault="008C615C" w:rsidP="008C615C">
      <w:pPr>
        <w:pStyle w:val="14"/>
      </w:pPr>
      <w:r w:rsidRPr="008C615C">
        <w:t>Мероприятия по развитию сельского хозяйства:</w:t>
      </w:r>
    </w:p>
    <w:p w:rsidR="008C615C" w:rsidRPr="008C615C" w:rsidRDefault="008C615C" w:rsidP="00142BC2">
      <w:pPr>
        <w:pStyle w:val="14"/>
        <w:numPr>
          <w:ilvl w:val="0"/>
          <w:numId w:val="36"/>
        </w:numPr>
        <w:ind w:left="0" w:firstLine="698"/>
        <w:rPr>
          <w:b/>
          <w:i/>
        </w:rPr>
      </w:pPr>
      <w:r w:rsidRPr="008C615C">
        <w:rPr>
          <w:b/>
          <w:i/>
        </w:rPr>
        <w:t xml:space="preserve">Разработка технической политики, распространение передового опыта использования тракторов, комбайнов и сельскохозяйственных машин. Развитие лизинговых программ </w:t>
      </w:r>
      <w:r w:rsidRPr="003007BF">
        <w:rPr>
          <w:i/>
        </w:rPr>
        <w:t>(первая очередь – расчётный срок);</w:t>
      </w:r>
    </w:p>
    <w:p w:rsidR="008C615C" w:rsidRPr="008C615C" w:rsidRDefault="008C615C" w:rsidP="00142BC2">
      <w:pPr>
        <w:pStyle w:val="14"/>
        <w:numPr>
          <w:ilvl w:val="0"/>
          <w:numId w:val="36"/>
        </w:numPr>
        <w:ind w:left="0" w:firstLine="698"/>
        <w:rPr>
          <w:b/>
          <w:i/>
        </w:rPr>
      </w:pPr>
      <w:r w:rsidRPr="008C615C">
        <w:rPr>
          <w:b/>
          <w:i/>
        </w:rPr>
        <w:t xml:space="preserve">Разработка комплекса мер для повышения урожайности </w:t>
      </w:r>
      <w:r w:rsidRPr="003007BF">
        <w:rPr>
          <w:i/>
        </w:rPr>
        <w:t>(первая очередь);</w:t>
      </w:r>
    </w:p>
    <w:p w:rsidR="008C615C" w:rsidRPr="008C615C" w:rsidRDefault="008C615C" w:rsidP="00142BC2">
      <w:pPr>
        <w:pStyle w:val="14"/>
        <w:numPr>
          <w:ilvl w:val="0"/>
          <w:numId w:val="36"/>
        </w:numPr>
        <w:ind w:left="0" w:firstLine="698"/>
        <w:rPr>
          <w:b/>
          <w:i/>
        </w:rPr>
      </w:pPr>
      <w:r w:rsidRPr="008C615C">
        <w:rPr>
          <w:b/>
          <w:i/>
        </w:rPr>
        <w:t xml:space="preserve">Развитие селекционного дела, семеноводства, внедрение высокоурожайных сортов земледельческих культур </w:t>
      </w:r>
      <w:r w:rsidRPr="003007BF">
        <w:rPr>
          <w:i/>
        </w:rPr>
        <w:t>(весь период);</w:t>
      </w:r>
    </w:p>
    <w:p w:rsidR="008C615C" w:rsidRPr="008C615C" w:rsidRDefault="008C615C" w:rsidP="00142BC2">
      <w:pPr>
        <w:pStyle w:val="14"/>
        <w:numPr>
          <w:ilvl w:val="0"/>
          <w:numId w:val="36"/>
        </w:numPr>
        <w:ind w:left="0" w:firstLine="698"/>
        <w:rPr>
          <w:b/>
          <w:i/>
        </w:rPr>
      </w:pPr>
      <w:r w:rsidRPr="008C615C">
        <w:rPr>
          <w:b/>
          <w:i/>
        </w:rPr>
        <w:t xml:space="preserve">Разработка мероприятий по совершенствованию структуры посевных площадей </w:t>
      </w:r>
      <w:r w:rsidRPr="003007BF">
        <w:rPr>
          <w:i/>
        </w:rPr>
        <w:t>(первая очередь);</w:t>
      </w:r>
    </w:p>
    <w:p w:rsidR="008C615C" w:rsidRPr="003007BF" w:rsidRDefault="008C615C" w:rsidP="008C615C">
      <w:pPr>
        <w:pStyle w:val="14"/>
        <w:numPr>
          <w:ilvl w:val="0"/>
          <w:numId w:val="36"/>
        </w:numPr>
        <w:ind w:left="0" w:firstLine="698"/>
        <w:rPr>
          <w:szCs w:val="24"/>
        </w:rPr>
      </w:pPr>
      <w:r w:rsidRPr="003007BF">
        <w:rPr>
          <w:b/>
          <w:i/>
        </w:rPr>
        <w:t xml:space="preserve">Разработка мероприятий по привлечению инвестиций </w:t>
      </w:r>
      <w:r w:rsidRPr="003007BF">
        <w:rPr>
          <w:i/>
        </w:rPr>
        <w:t>(первая очередь).</w:t>
      </w:r>
    </w:p>
    <w:p w:rsidR="00581FBB" w:rsidRDefault="00BC15F6" w:rsidP="00AA48EC">
      <w:pPr>
        <w:pStyle w:val="5"/>
      </w:pPr>
      <w:bookmarkStart w:id="42" w:name="_Toc193624730"/>
      <w:bookmarkStart w:id="43" w:name="_Toc204490435"/>
      <w:r>
        <w:br w:type="page"/>
      </w:r>
      <w:bookmarkStart w:id="44" w:name="_Toc265318198"/>
      <w:r w:rsidR="00581FBB">
        <w:lastRenderedPageBreak/>
        <w:t>Выводы по экономике</w:t>
      </w:r>
      <w:r w:rsidR="00AA48EC">
        <w:t xml:space="preserve"> сельского поселения</w:t>
      </w:r>
      <w:bookmarkEnd w:id="44"/>
    </w:p>
    <w:p w:rsidR="00AA48EC" w:rsidRPr="00AA48EC" w:rsidRDefault="00AA48EC" w:rsidP="00AA48EC"/>
    <w:p w:rsidR="00581FBB" w:rsidRDefault="00581FBB" w:rsidP="00142BC2">
      <w:pPr>
        <w:pStyle w:val="14"/>
        <w:numPr>
          <w:ilvl w:val="0"/>
          <w:numId w:val="59"/>
        </w:numPr>
        <w:ind w:left="0" w:firstLine="698"/>
      </w:pPr>
      <w:r w:rsidRPr="00C16C93">
        <w:t>Хакуринохабльское сельское поселение является преимущественно аграрным. Шовгеновский район, в состав которого входит поселение,</w:t>
      </w:r>
      <w:r w:rsidR="00DC0B18">
        <w:t xml:space="preserve"> </w:t>
      </w:r>
      <w:r w:rsidRPr="00C16C93">
        <w:t>одним из последних в республике вышел из состояния затяжного экономического кризиса и в настоящее время демонстрирует одни из высоких темпов роста ВРП. Основой хозяйственного комплекса является АПК, включающий сельское хозяйство</w:t>
      </w:r>
      <w:r w:rsidR="00DC0B18">
        <w:t xml:space="preserve"> </w:t>
      </w:r>
      <w:r w:rsidRPr="00C16C93">
        <w:t xml:space="preserve">и пищевую промышленность. </w:t>
      </w:r>
    </w:p>
    <w:p w:rsidR="00581FBB" w:rsidRPr="006817AF" w:rsidRDefault="00581FBB" w:rsidP="00142BC2">
      <w:pPr>
        <w:pStyle w:val="14"/>
        <w:numPr>
          <w:ilvl w:val="0"/>
          <w:numId w:val="59"/>
        </w:numPr>
        <w:ind w:left="0" w:firstLine="698"/>
      </w:pPr>
      <w:r w:rsidRPr="006817AF">
        <w:t>К наиболее характерным преимуществам Хакуринохабльского</w:t>
      </w:r>
      <w:r w:rsidR="00DC0B18">
        <w:t xml:space="preserve"> </w:t>
      </w:r>
      <w:r w:rsidRPr="006817AF">
        <w:t>сельского поселения можно отнести:</w:t>
      </w:r>
    </w:p>
    <w:p w:rsidR="00581FBB" w:rsidRPr="006817AF" w:rsidRDefault="00581FBB" w:rsidP="00142BC2">
      <w:pPr>
        <w:pStyle w:val="14"/>
        <w:numPr>
          <w:ilvl w:val="0"/>
          <w:numId w:val="60"/>
        </w:numPr>
        <w:ind w:left="0" w:firstLine="698"/>
      </w:pPr>
      <w:r w:rsidRPr="006817AF">
        <w:t>наличие не включенного в производственную деятельность</w:t>
      </w:r>
      <w:r w:rsidR="00DC0B18">
        <w:t xml:space="preserve"> </w:t>
      </w:r>
      <w:r w:rsidRPr="006817AF">
        <w:t xml:space="preserve">трудового потенциала в поселении; </w:t>
      </w:r>
    </w:p>
    <w:p w:rsidR="00581FBB" w:rsidRPr="006817AF" w:rsidRDefault="00581FBB" w:rsidP="00142BC2">
      <w:pPr>
        <w:pStyle w:val="14"/>
        <w:numPr>
          <w:ilvl w:val="0"/>
          <w:numId w:val="60"/>
        </w:numPr>
        <w:ind w:left="0" w:firstLine="698"/>
      </w:pPr>
      <w:r w:rsidRPr="006817AF">
        <w:t xml:space="preserve">отсутствие вредных производств и экологическая чистота территории; </w:t>
      </w:r>
    </w:p>
    <w:p w:rsidR="00581FBB" w:rsidRPr="006817AF" w:rsidRDefault="00581FBB" w:rsidP="00142BC2">
      <w:pPr>
        <w:pStyle w:val="14"/>
        <w:numPr>
          <w:ilvl w:val="0"/>
          <w:numId w:val="60"/>
        </w:numPr>
        <w:ind w:left="0" w:firstLine="698"/>
      </w:pPr>
      <w:r w:rsidRPr="006817AF">
        <w:t xml:space="preserve">хорошие природно-климатические условия; </w:t>
      </w:r>
    </w:p>
    <w:p w:rsidR="00581FBB" w:rsidRPr="006817AF" w:rsidRDefault="00581FBB" w:rsidP="00142BC2">
      <w:pPr>
        <w:pStyle w:val="14"/>
        <w:numPr>
          <w:ilvl w:val="0"/>
          <w:numId w:val="60"/>
        </w:numPr>
        <w:ind w:left="0" w:firstLine="698"/>
      </w:pPr>
      <w:r w:rsidRPr="006817AF">
        <w:t xml:space="preserve">хорошее географическое расположение и весьма развитая транспортная система (автомобильные дороги). </w:t>
      </w:r>
    </w:p>
    <w:p w:rsidR="00581FBB" w:rsidRPr="00C16C93" w:rsidRDefault="00581FBB" w:rsidP="00142BC2">
      <w:pPr>
        <w:pStyle w:val="14"/>
        <w:numPr>
          <w:ilvl w:val="0"/>
          <w:numId w:val="59"/>
        </w:numPr>
        <w:ind w:left="0" w:firstLine="698"/>
      </w:pPr>
      <w:r w:rsidRPr="006817AF">
        <w:t>Главными проблемами развития экономики</w:t>
      </w:r>
      <w:r w:rsidRPr="00C16C93">
        <w:t xml:space="preserve"> поселения на сегодняшний день являются низкая инвестиционная привлекательность территории и высокий п</w:t>
      </w:r>
      <w:r w:rsidR="008532F0">
        <w:t>роцент износа основных фондов.</w:t>
      </w:r>
    </w:p>
    <w:p w:rsidR="00581FBB" w:rsidRPr="00C16C93" w:rsidRDefault="00581FBB" w:rsidP="00142BC2">
      <w:pPr>
        <w:pStyle w:val="14"/>
        <w:numPr>
          <w:ilvl w:val="0"/>
          <w:numId w:val="59"/>
        </w:numPr>
        <w:ind w:left="0" w:firstLine="698"/>
      </w:pPr>
      <w:r w:rsidRPr="00C16C93">
        <w:t>Промышленность демонстрирует высокие темпы роста производства, что во многом объясняется проведенной реорганизацией на основном предприятии поселения ЗАО «Молзавод «Шовгеновский», где был произведен ремонт зданий и модернизировано оборудование, а также получены соответствующие сертификаты на производство молочной продукции.</w:t>
      </w:r>
    </w:p>
    <w:p w:rsidR="00581FBB" w:rsidRPr="006817AF" w:rsidRDefault="00581FBB" w:rsidP="00142BC2">
      <w:pPr>
        <w:pStyle w:val="14"/>
        <w:numPr>
          <w:ilvl w:val="0"/>
          <w:numId w:val="59"/>
        </w:numPr>
        <w:ind w:left="0" w:firstLine="698"/>
      </w:pPr>
      <w:r w:rsidRPr="00C16C93">
        <w:t>В поселении сложилась монопрофильная специализация промышленного производства, с полным доминированием пищевой промышленности (более 80% объемов промышленного производства), что не может отвечать требованиям экономической безопасности поселения и</w:t>
      </w:r>
      <w:r w:rsidR="00DC0B18">
        <w:t xml:space="preserve"> </w:t>
      </w:r>
      <w:r w:rsidRPr="00C16C93">
        <w:t xml:space="preserve">делает экономику территории зависимой </w:t>
      </w:r>
      <w:r w:rsidRPr="006817AF">
        <w:t>от сельхозпроизводства. Задача диверсификации промышленного производства является одной из главных на расчетную перспективу.</w:t>
      </w:r>
    </w:p>
    <w:p w:rsidR="00581FBB" w:rsidRPr="006817AF" w:rsidRDefault="00581FBB" w:rsidP="00142BC2">
      <w:pPr>
        <w:pStyle w:val="14"/>
        <w:numPr>
          <w:ilvl w:val="0"/>
          <w:numId w:val="59"/>
        </w:numPr>
        <w:ind w:left="0" w:firstLine="698"/>
      </w:pPr>
      <w:r w:rsidRPr="006817AF">
        <w:t>Основными бюджетообразующими предприятиями поселения являются: ЗАО «Молзавод Шовгеновский», АБЗ ГУП РА «Шовгеновский ДРСУ».</w:t>
      </w:r>
    </w:p>
    <w:p w:rsidR="00581FBB" w:rsidRPr="00C16C93" w:rsidRDefault="00581FBB" w:rsidP="00142BC2">
      <w:pPr>
        <w:pStyle w:val="14"/>
        <w:numPr>
          <w:ilvl w:val="0"/>
          <w:numId w:val="59"/>
        </w:numPr>
        <w:ind w:left="0" w:firstLine="698"/>
      </w:pPr>
      <w:r w:rsidRPr="00C16C93">
        <w:t xml:space="preserve">Благоприятные природные условия, агроклиматические ресурсы, богатейшие ресурсы сельскохозяйственных земель определили аграрную направленность экономики. Сельское хозяйство является основой хозяйственного комплекса поселения и демонстрирует высокие показатели урожайности и производительности. </w:t>
      </w:r>
    </w:p>
    <w:p w:rsidR="00581FBB" w:rsidRDefault="00581FBB" w:rsidP="00142BC2">
      <w:pPr>
        <w:pStyle w:val="14"/>
        <w:numPr>
          <w:ilvl w:val="0"/>
          <w:numId w:val="59"/>
        </w:numPr>
        <w:ind w:left="0" w:firstLine="698"/>
      </w:pPr>
      <w:r w:rsidRPr="00A4753A">
        <w:t>Сельхозугодия занимают 70%</w:t>
      </w:r>
      <w:r w:rsidR="00DC0B18">
        <w:t xml:space="preserve"> </w:t>
      </w:r>
      <w:r w:rsidRPr="00A4753A">
        <w:t>общей площади поселения. В структуре сельхозугодий велика доля пашни – 88</w:t>
      </w:r>
      <w:r w:rsidR="00212A57">
        <w:t>.</w:t>
      </w:r>
      <w:r w:rsidRPr="00A4753A">
        <w:t>2% и естественных кормовых угодий – 11</w:t>
      </w:r>
      <w:r w:rsidR="00212A57">
        <w:t>.</w:t>
      </w:r>
      <w:r w:rsidRPr="00A4753A">
        <w:t>7%. Структура сельхозпроизводства не является оптимальной.</w:t>
      </w:r>
      <w:r w:rsidR="00DC0B18">
        <w:t xml:space="preserve"> </w:t>
      </w:r>
      <w:r w:rsidRPr="00A4753A">
        <w:t>Несмотря на низкий удельный вес хозяйств населения в земельной площади, именно они обеспечивают значительный объем сельхозпроизводства, а в отдельных отраслях полностью доминируют (производство овощей, птицеводство и т.д.). При этом можно</w:t>
      </w:r>
      <w:r w:rsidR="00DC0B18">
        <w:t xml:space="preserve"> </w:t>
      </w:r>
      <w:r w:rsidRPr="00A4753A">
        <w:t>утверждать, что</w:t>
      </w:r>
      <w:r w:rsidR="00DC0B18">
        <w:t xml:space="preserve"> </w:t>
      </w:r>
      <w:r w:rsidRPr="00A4753A">
        <w:t xml:space="preserve">хозяйства населения отличаются низкой товарностью </w:t>
      </w:r>
      <w:r w:rsidRPr="00A4753A">
        <w:lastRenderedPageBreak/>
        <w:t>производимой продукции и малоперспективны для дальнейшего рыночного развития отрасли.</w:t>
      </w:r>
      <w:r w:rsidRPr="006817AF">
        <w:t xml:space="preserve"> </w:t>
      </w:r>
    </w:p>
    <w:p w:rsidR="00581FBB" w:rsidRPr="00A4753A" w:rsidRDefault="00581FBB" w:rsidP="00142BC2">
      <w:pPr>
        <w:pStyle w:val="14"/>
        <w:numPr>
          <w:ilvl w:val="0"/>
          <w:numId w:val="59"/>
        </w:numPr>
        <w:ind w:left="0" w:firstLine="698"/>
      </w:pPr>
      <w:r w:rsidRPr="00A4753A">
        <w:t>Растениеводство поселения</w:t>
      </w:r>
      <w:r>
        <w:t xml:space="preserve"> </w:t>
      </w:r>
      <w:r w:rsidRPr="00A4753A">
        <w:t>представлено возделыванием зерновых, технических, кормовых, овощебахчевых культур. При сохранении приоритета</w:t>
      </w:r>
      <w:r w:rsidR="00DC0B18">
        <w:t xml:space="preserve"> </w:t>
      </w:r>
      <w:r w:rsidRPr="00A4753A">
        <w:t>производства зерновых культур наблюдается и повышенный интерес к техническим культурам, вследствие их высокой товарности и</w:t>
      </w:r>
      <w:r w:rsidR="00DC0B18">
        <w:t xml:space="preserve"> </w:t>
      </w:r>
      <w:r w:rsidRPr="00A4753A">
        <w:t xml:space="preserve">продуктивности. </w:t>
      </w:r>
      <w:r w:rsidRPr="00A4753A">
        <w:tab/>
      </w:r>
    </w:p>
    <w:p w:rsidR="00581FBB" w:rsidRPr="006817AF" w:rsidRDefault="00581FBB" w:rsidP="00142BC2">
      <w:pPr>
        <w:pStyle w:val="14"/>
        <w:numPr>
          <w:ilvl w:val="0"/>
          <w:numId w:val="59"/>
        </w:numPr>
        <w:ind w:left="0" w:firstLine="698"/>
      </w:pPr>
      <w:r w:rsidRPr="006817AF">
        <w:t>Развитие агропромышленного комплекса на основе повышения технологического уровня сельскохозяйственного производства и перерабатывающей отрасли предусматривает:</w:t>
      </w:r>
    </w:p>
    <w:p w:rsidR="00581FBB" w:rsidRPr="006817AF" w:rsidRDefault="00581FBB" w:rsidP="00142BC2">
      <w:pPr>
        <w:pStyle w:val="14"/>
        <w:numPr>
          <w:ilvl w:val="0"/>
          <w:numId w:val="61"/>
        </w:numPr>
        <w:ind w:left="0" w:firstLine="698"/>
      </w:pPr>
      <w:r w:rsidRPr="006817AF">
        <w:t>Перевод растениеводства на использование интенсивных технологий земледелия:</w:t>
      </w:r>
    </w:p>
    <w:p w:rsidR="00581FBB" w:rsidRPr="006817AF" w:rsidRDefault="00581FBB" w:rsidP="00142BC2">
      <w:pPr>
        <w:pStyle w:val="14"/>
        <w:numPr>
          <w:ilvl w:val="0"/>
          <w:numId w:val="61"/>
        </w:numPr>
        <w:ind w:left="0" w:firstLine="698"/>
      </w:pPr>
      <w:r w:rsidRPr="006817AF">
        <w:t>Научн</w:t>
      </w:r>
      <w:r>
        <w:t>ую</w:t>
      </w:r>
      <w:r w:rsidRPr="006817AF">
        <w:t xml:space="preserve"> оценк</w:t>
      </w:r>
      <w:r>
        <w:t>у</w:t>
      </w:r>
      <w:r w:rsidRPr="006817AF">
        <w:t xml:space="preserve"> агроклиматических возможностей и выбор производства эффективных видов сельскохозяйственных культур.</w:t>
      </w:r>
    </w:p>
    <w:p w:rsidR="00581FBB" w:rsidRPr="006817AF" w:rsidRDefault="00581FBB" w:rsidP="00142BC2">
      <w:pPr>
        <w:pStyle w:val="14"/>
        <w:numPr>
          <w:ilvl w:val="0"/>
          <w:numId w:val="61"/>
        </w:numPr>
        <w:ind w:left="0" w:firstLine="698"/>
      </w:pPr>
      <w:r w:rsidRPr="006817AF">
        <w:t>Организаци</w:t>
      </w:r>
      <w:r>
        <w:t>ю</w:t>
      </w:r>
      <w:r w:rsidRPr="006817AF">
        <w:t xml:space="preserve"> рационального сельскохозяйственного производства и эффективного менеджмента.</w:t>
      </w:r>
    </w:p>
    <w:p w:rsidR="00581FBB" w:rsidRDefault="00581FBB" w:rsidP="00142BC2">
      <w:pPr>
        <w:pStyle w:val="14"/>
        <w:numPr>
          <w:ilvl w:val="0"/>
          <w:numId w:val="61"/>
        </w:numPr>
        <w:ind w:left="0" w:firstLine="698"/>
      </w:pPr>
      <w:r w:rsidRPr="006817AF">
        <w:t>Обеспечение масштабного внедрения новых технологий сельскохозяйственного производства, в первую очередь, применения ресурсосберегающих, влагосберегающих и экологически безопасных технологий.</w:t>
      </w:r>
    </w:p>
    <w:p w:rsidR="00581FBB" w:rsidRPr="006817AF" w:rsidRDefault="00581FBB" w:rsidP="00142BC2">
      <w:pPr>
        <w:pStyle w:val="14"/>
        <w:numPr>
          <w:ilvl w:val="0"/>
          <w:numId w:val="61"/>
        </w:numPr>
        <w:ind w:left="0" w:firstLine="698"/>
      </w:pPr>
      <w:r w:rsidRPr="006817AF">
        <w:t>Сохранение и повышение уровня почвенного плодородия, эффективное применение органических и минеральных удобрений, а также совершенствование структуры посевных площадей, восстановление севооборотов, агрономическая и экономическая оценка системы обработки почвы, защита ее от эрозии,</w:t>
      </w:r>
      <w:r w:rsidR="00DC0B18">
        <w:t xml:space="preserve"> </w:t>
      </w:r>
      <w:r w:rsidRPr="006817AF">
        <w:t>освоение</w:t>
      </w:r>
      <w:r w:rsidR="00DC0B18">
        <w:t xml:space="preserve"> </w:t>
      </w:r>
      <w:r w:rsidRPr="006817AF">
        <w:t>систем земледелия на ландшафтной основе при массовом внедрении новой техники должно в поселении привести</w:t>
      </w:r>
      <w:r w:rsidR="00DC0B18">
        <w:t xml:space="preserve"> </w:t>
      </w:r>
      <w:r w:rsidRPr="006817AF">
        <w:t>к</w:t>
      </w:r>
      <w:r w:rsidR="00DC0B18">
        <w:t xml:space="preserve"> </w:t>
      </w:r>
      <w:r w:rsidRPr="006817AF">
        <w:t>увеличению производства сельскохозяйственной продукции растениеводства в среднем на 15% в год.</w:t>
      </w:r>
    </w:p>
    <w:p w:rsidR="00581FBB" w:rsidRPr="006D5E13" w:rsidRDefault="00581FBB" w:rsidP="00142BC2">
      <w:pPr>
        <w:pStyle w:val="14"/>
        <w:numPr>
          <w:ilvl w:val="0"/>
          <w:numId w:val="59"/>
        </w:numPr>
        <w:ind w:left="0" w:firstLine="698"/>
      </w:pPr>
      <w:r w:rsidRPr="006D5E13">
        <w:t>Благоприятные тенденции наблюдаются в животноводстве поселения: увеличивается поголовье наиболее продуктивных видов сельскохозяйственных животных – птицы, свиней, овец и коз. Основная роль в стабилизации ситуации в животноводстве поселения принадлежит административным реформам и реализации национального проекта</w:t>
      </w:r>
      <w:r w:rsidR="00DC0B18">
        <w:t xml:space="preserve"> </w:t>
      </w:r>
      <w:r w:rsidRPr="006D5E13">
        <w:t>«Развитие АПК».</w:t>
      </w:r>
    </w:p>
    <w:p w:rsidR="00581FBB" w:rsidRPr="006D5E13" w:rsidRDefault="00581FBB" w:rsidP="00142BC2">
      <w:pPr>
        <w:pStyle w:val="14"/>
        <w:numPr>
          <w:ilvl w:val="0"/>
          <w:numId w:val="59"/>
        </w:numPr>
        <w:ind w:left="0" w:firstLine="698"/>
      </w:pPr>
      <w:r w:rsidRPr="006D5E13">
        <w:t xml:space="preserve">Развитие животноводства на основе кооперации сельхозтоваропроизводителей и интеграции перерабатывающих комплексов. </w:t>
      </w:r>
    </w:p>
    <w:p w:rsidR="00581FBB" w:rsidRPr="00A4753A" w:rsidRDefault="00581FBB" w:rsidP="00142BC2">
      <w:pPr>
        <w:pStyle w:val="14"/>
        <w:numPr>
          <w:ilvl w:val="0"/>
          <w:numId w:val="59"/>
        </w:numPr>
        <w:ind w:left="0" w:firstLine="698"/>
      </w:pPr>
      <w:r w:rsidRPr="00A4753A">
        <w:t>В целом, сложившаяся структура сельскохозяйственного производства района далека от оптимальной, недо</w:t>
      </w:r>
      <w:r w:rsidRPr="00A4753A">
        <w:t>с</w:t>
      </w:r>
      <w:r w:rsidRPr="00A4753A">
        <w:t>таточно эффективна и ведет к зависимости района от ввоза извне целого ряда видов животноводческой продукции, недостаточному потреблению населением в</w:t>
      </w:r>
      <w:r w:rsidRPr="00A4753A">
        <w:t>ы</w:t>
      </w:r>
      <w:r w:rsidRPr="00A4753A">
        <w:t xml:space="preserve">сокоценного белка животного происхождения. </w:t>
      </w:r>
    </w:p>
    <w:p w:rsidR="00581FBB" w:rsidRPr="00F83D88" w:rsidRDefault="00581FBB" w:rsidP="00142BC2">
      <w:pPr>
        <w:pStyle w:val="14"/>
        <w:numPr>
          <w:ilvl w:val="0"/>
          <w:numId w:val="59"/>
        </w:numPr>
        <w:ind w:left="0" w:firstLine="698"/>
      </w:pPr>
      <w:r w:rsidRPr="00F83D88">
        <w:t>Объективной необходимостью на расчетный пер</w:t>
      </w:r>
      <w:r w:rsidRPr="00F83D88">
        <w:t>и</w:t>
      </w:r>
      <w:r w:rsidRPr="00F83D88">
        <w:t>од становится создание оптово-продовольственн</w:t>
      </w:r>
      <w:r>
        <w:t>ого</w:t>
      </w:r>
      <w:r w:rsidRPr="00F83D88">
        <w:t xml:space="preserve"> ры</w:t>
      </w:r>
      <w:r w:rsidRPr="00F83D88">
        <w:t>н</w:t>
      </w:r>
      <w:r w:rsidRPr="00F83D88">
        <w:t>к</w:t>
      </w:r>
      <w:r>
        <w:t>а</w:t>
      </w:r>
      <w:r w:rsidRPr="00F83D88">
        <w:t>, которы</w:t>
      </w:r>
      <w:r>
        <w:t>й</w:t>
      </w:r>
      <w:r w:rsidRPr="00F83D88">
        <w:t xml:space="preserve"> отвечал бы потребностям, как товаропроизводителей, так и потребителей.</w:t>
      </w:r>
    </w:p>
    <w:p w:rsidR="00581FBB" w:rsidRPr="00F83D88" w:rsidRDefault="00581FBB" w:rsidP="00142BC2">
      <w:pPr>
        <w:pStyle w:val="14"/>
        <w:numPr>
          <w:ilvl w:val="0"/>
          <w:numId w:val="59"/>
        </w:numPr>
        <w:ind w:left="0" w:firstLine="698"/>
      </w:pPr>
      <w:r w:rsidRPr="00F83D88">
        <w:t xml:space="preserve">Стратегически важным направлением развития АПК </w:t>
      </w:r>
      <w:r>
        <w:t xml:space="preserve">поселения </w:t>
      </w:r>
      <w:r w:rsidRPr="00F83D88">
        <w:t>на расчетную перспективу следует рассматривать мероприятия по развитию горизонтал</w:t>
      </w:r>
      <w:r w:rsidRPr="00F83D88">
        <w:t>ь</w:t>
      </w:r>
      <w:r w:rsidRPr="00F83D88">
        <w:t>ной и вертикальной форм интеграции в аграрном секторе, углублению процессов межхозяйственной кооперации, созданию новых организац</w:t>
      </w:r>
      <w:r w:rsidRPr="00F83D88">
        <w:t>и</w:t>
      </w:r>
      <w:r w:rsidRPr="00F83D88">
        <w:t>онно-</w:t>
      </w:r>
      <w:r w:rsidRPr="00F83D88">
        <w:lastRenderedPageBreak/>
        <w:t>хозяйственных структур холдингового типа с интегрированными связями: перерабатывающие предприятия, торговые организации, базы хранения и транспортировки, предприятия агросервиса и др.</w:t>
      </w:r>
    </w:p>
    <w:p w:rsidR="00581FBB" w:rsidRDefault="00581FBB" w:rsidP="00142BC2">
      <w:pPr>
        <w:pStyle w:val="14"/>
        <w:numPr>
          <w:ilvl w:val="0"/>
          <w:numId w:val="59"/>
        </w:numPr>
        <w:ind w:left="0" w:firstLine="698"/>
      </w:pPr>
      <w:r w:rsidRPr="00F83D88">
        <w:t>Развитие и совершенствование сети центров ремонта, проката, аренды сельскохозяйственной техники, консультационных служб, внедрение информ</w:t>
      </w:r>
      <w:r w:rsidRPr="00F83D88">
        <w:t>а</w:t>
      </w:r>
      <w:r w:rsidRPr="00F83D88">
        <w:t>ционных технологий и услуг для сельскохозяйственных производителей, особенно ферм</w:t>
      </w:r>
      <w:r w:rsidRPr="00F83D88">
        <w:t>е</w:t>
      </w:r>
      <w:r w:rsidRPr="00F83D88">
        <w:t>ров.</w:t>
      </w:r>
    </w:p>
    <w:p w:rsidR="00BC15F6" w:rsidRDefault="00581FBB" w:rsidP="00581FBB">
      <w:pPr>
        <w:rPr>
          <w:rFonts w:ascii="Times New Roman" w:eastAsia="Times New Roman" w:hAnsi="Times New Roman"/>
          <w:b/>
          <w:bCs/>
          <w:sz w:val="28"/>
          <w:szCs w:val="26"/>
        </w:rPr>
      </w:pPr>
      <w:r>
        <w:br w:type="page"/>
      </w:r>
    </w:p>
    <w:p w:rsidR="00032AE2" w:rsidRDefault="00F334F5" w:rsidP="00F334F5">
      <w:pPr>
        <w:pStyle w:val="3"/>
      </w:pPr>
      <w:bookmarkStart w:id="45" w:name="_Toc265318199"/>
      <w:r>
        <w:t xml:space="preserve">7. </w:t>
      </w:r>
      <w:r w:rsidR="00032AE2" w:rsidRPr="00C7245D">
        <w:t>Социальная сфера</w:t>
      </w:r>
      <w:bookmarkEnd w:id="42"/>
      <w:bookmarkEnd w:id="43"/>
      <w:bookmarkEnd w:id="45"/>
    </w:p>
    <w:p w:rsidR="003147FB" w:rsidRPr="003147FB" w:rsidRDefault="003147FB" w:rsidP="00F334F5">
      <w:pPr>
        <w:spacing w:after="0" w:line="240" w:lineRule="auto"/>
      </w:pPr>
    </w:p>
    <w:p w:rsidR="00032AE2" w:rsidRDefault="00032AE2" w:rsidP="00F334F5">
      <w:pPr>
        <w:pStyle w:val="5"/>
      </w:pPr>
      <w:bookmarkStart w:id="46" w:name="_Toc193624731"/>
      <w:bookmarkStart w:id="47" w:name="_Toc204490436"/>
      <w:bookmarkStart w:id="48" w:name="_Toc265318200"/>
      <w:r w:rsidRPr="00C7245D">
        <w:t>Уровень и качество жизни населения</w:t>
      </w:r>
      <w:bookmarkEnd w:id="46"/>
      <w:bookmarkEnd w:id="47"/>
      <w:bookmarkEnd w:id="48"/>
    </w:p>
    <w:p w:rsidR="00032AE2" w:rsidRDefault="00032AE2" w:rsidP="00F334F5">
      <w:pPr>
        <w:spacing w:after="0" w:line="240" w:lineRule="auto"/>
        <w:ind w:firstLine="709"/>
      </w:pPr>
    </w:p>
    <w:p w:rsidR="00926A95" w:rsidRPr="006D5E13" w:rsidRDefault="00926A95" w:rsidP="00926A95">
      <w:pPr>
        <w:pStyle w:val="14"/>
      </w:pPr>
      <w:r w:rsidRPr="006D5E13">
        <w:t>Ключевым приоритетом в социальном развитии Хакуринохабльского</w:t>
      </w:r>
      <w:r w:rsidR="00DC0B18">
        <w:t xml:space="preserve"> </w:t>
      </w:r>
      <w:r w:rsidRPr="006D5E13">
        <w:t>сельского поселения на расчетный период является</w:t>
      </w:r>
      <w:r w:rsidR="00DC0B18">
        <w:t xml:space="preserve"> </w:t>
      </w:r>
      <w:r w:rsidRPr="006D5E13">
        <w:t>повышение благосостояния и качества жизни населения сельского поселения.</w:t>
      </w:r>
    </w:p>
    <w:p w:rsidR="00926A95" w:rsidRPr="00377CF1" w:rsidRDefault="00926A95" w:rsidP="00926A95">
      <w:pPr>
        <w:pStyle w:val="14"/>
      </w:pPr>
      <w:r w:rsidRPr="00377CF1">
        <w:t>Уровень жизни населения является основным индикатором степени благосостояния общества. Показатели уровня жизни населения - прямое отражением процессов, происходящих в экономике и социальной сфере поселения.</w:t>
      </w:r>
    </w:p>
    <w:p w:rsidR="00926A95" w:rsidRPr="00377CF1" w:rsidRDefault="00926A95" w:rsidP="00926A95">
      <w:pPr>
        <w:pStyle w:val="14"/>
      </w:pPr>
      <w:r w:rsidRPr="00377CF1">
        <w:t>Уровень жизни населения является сложной комплексной категорией, которая выражает потребность и степень удовлетворения материальных и духовных благ. Он складывается из размера реальных доходов, уровня потребления населением благ и услуг, обеспеченности населения жильем, образованности, медицинского и культурного обслуживания.</w:t>
      </w:r>
    </w:p>
    <w:p w:rsidR="00926A95" w:rsidRPr="00A84629" w:rsidRDefault="00926A95" w:rsidP="00926A95">
      <w:pPr>
        <w:pStyle w:val="14"/>
      </w:pPr>
      <w:r w:rsidRPr="00A84629">
        <w:t>По данным Федеральной службы статистики на территории Хакуринохабльского сельского поселения функционируют объекты коммунальной инфраструктуры, данные о которых приведены в следующей таблице:</w:t>
      </w:r>
    </w:p>
    <w:p w:rsidR="00926A95" w:rsidRPr="00926A95" w:rsidRDefault="00926A95" w:rsidP="00926A95">
      <w:pPr>
        <w:pStyle w:val="14"/>
      </w:pPr>
    </w:p>
    <w:p w:rsidR="00926A95" w:rsidRPr="00926A95" w:rsidRDefault="00926A95" w:rsidP="00926A95">
      <w:pPr>
        <w:pStyle w:val="14"/>
        <w:jc w:val="right"/>
        <w:rPr>
          <w:rFonts w:ascii="Arial" w:hAnsi="Arial" w:cs="Arial"/>
          <w:b/>
          <w:sz w:val="20"/>
          <w:szCs w:val="20"/>
        </w:rPr>
      </w:pPr>
      <w:r w:rsidRPr="00926A95">
        <w:rPr>
          <w:rFonts w:ascii="Arial" w:hAnsi="Arial" w:cs="Arial"/>
          <w:b/>
          <w:sz w:val="20"/>
          <w:szCs w:val="20"/>
        </w:rPr>
        <w:t>Табл.</w:t>
      </w:r>
      <w:r w:rsidR="003007BF">
        <w:rPr>
          <w:rFonts w:ascii="Arial" w:hAnsi="Arial" w:cs="Arial"/>
          <w:b/>
          <w:sz w:val="20"/>
          <w:szCs w:val="20"/>
        </w:rPr>
        <w:t xml:space="preserve"> 7.</w:t>
      </w:r>
      <w:r w:rsidRPr="00926A95">
        <w:rPr>
          <w:rFonts w:ascii="Arial" w:hAnsi="Arial" w:cs="Arial"/>
          <w:b/>
          <w:sz w:val="20"/>
          <w:szCs w:val="20"/>
        </w:rPr>
        <w:t>1</w:t>
      </w:r>
    </w:p>
    <w:p w:rsidR="00926A95" w:rsidRPr="00926A95" w:rsidRDefault="00926A95" w:rsidP="00926A95">
      <w:pPr>
        <w:pStyle w:val="14"/>
        <w:jc w:val="right"/>
        <w:rPr>
          <w:rFonts w:ascii="Arial" w:hAnsi="Arial" w:cs="Arial"/>
          <w:b/>
          <w:i/>
          <w:sz w:val="20"/>
          <w:szCs w:val="20"/>
        </w:rPr>
      </w:pPr>
      <w:r w:rsidRPr="00926A95">
        <w:rPr>
          <w:rFonts w:ascii="Arial" w:hAnsi="Arial" w:cs="Arial"/>
          <w:b/>
          <w:i/>
          <w:sz w:val="20"/>
          <w:szCs w:val="20"/>
        </w:rPr>
        <w:t>Информация об объектах коммунальной инфраструктуры, функционирующих на территории Хакуринохабльского сельского поселения</w:t>
      </w:r>
    </w:p>
    <w:tbl>
      <w:tblPr>
        <w:tblW w:w="9407" w:type="dxa"/>
        <w:tblInd w:w="93" w:type="dxa"/>
        <w:tblLook w:val="0000"/>
      </w:tblPr>
      <w:tblGrid>
        <w:gridCol w:w="4875"/>
        <w:gridCol w:w="1440"/>
        <w:gridCol w:w="1080"/>
        <w:gridCol w:w="1080"/>
        <w:gridCol w:w="932"/>
      </w:tblGrid>
      <w:tr w:rsidR="00926A95" w:rsidRPr="00926A95">
        <w:trPr>
          <w:trHeight w:val="491"/>
          <w:tblHeader/>
        </w:trPr>
        <w:tc>
          <w:tcPr>
            <w:tcW w:w="4875" w:type="dxa"/>
            <w:tcBorders>
              <w:top w:val="single" w:sz="4" w:space="0" w:color="auto"/>
              <w:left w:val="single" w:sz="4" w:space="0" w:color="auto"/>
              <w:bottom w:val="thickThinSmallGap" w:sz="12" w:space="0" w:color="auto"/>
              <w:right w:val="single" w:sz="4" w:space="0" w:color="auto"/>
            </w:tcBorders>
            <w:shd w:val="clear" w:color="auto" w:fill="F2F2F2"/>
          </w:tcPr>
          <w:p w:rsidR="00926A95" w:rsidRPr="00926A95" w:rsidRDefault="00DC0B18" w:rsidP="00926A95">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p>
        </w:tc>
        <w:tc>
          <w:tcPr>
            <w:tcW w:w="144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2006</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2007</w:t>
            </w:r>
          </w:p>
        </w:tc>
        <w:tc>
          <w:tcPr>
            <w:tcW w:w="932"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2008</w:t>
            </w:r>
          </w:p>
        </w:tc>
      </w:tr>
      <w:tr w:rsidR="00926A95" w:rsidRPr="00926A95">
        <w:trPr>
          <w:trHeight w:val="450"/>
        </w:trPr>
        <w:tc>
          <w:tcPr>
            <w:tcW w:w="4875" w:type="dxa"/>
            <w:tcBorders>
              <w:top w:val="thickThinSmallGap" w:sz="12" w:space="0" w:color="auto"/>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Общая протяженность улиц, проездов, набережных на конец отчетного года</w:t>
            </w:r>
          </w:p>
        </w:tc>
        <w:tc>
          <w:tcPr>
            <w:tcW w:w="144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sidR="004F7908">
              <w:rPr>
                <w:rFonts w:ascii="Times New Roman" w:hAnsi="Times New Roman"/>
                <w:color w:val="000000"/>
                <w:sz w:val="24"/>
                <w:szCs w:val="24"/>
              </w:rPr>
              <w:t>.</w:t>
            </w:r>
            <w:r w:rsidRPr="00926A95">
              <w:rPr>
                <w:rFonts w:ascii="Times New Roman" w:hAnsi="Times New Roman"/>
                <w:color w:val="000000"/>
                <w:sz w:val="24"/>
                <w:szCs w:val="24"/>
              </w:rPr>
              <w:t>85</w:t>
            </w:r>
          </w:p>
        </w:tc>
        <w:tc>
          <w:tcPr>
            <w:tcW w:w="932"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sidR="004F7908">
              <w:rPr>
                <w:rFonts w:ascii="Times New Roman" w:hAnsi="Times New Roman"/>
                <w:color w:val="000000"/>
                <w:sz w:val="24"/>
                <w:szCs w:val="24"/>
              </w:rPr>
              <w:t>.</w:t>
            </w:r>
            <w:r w:rsidRPr="00926A95">
              <w:rPr>
                <w:rFonts w:ascii="Times New Roman" w:hAnsi="Times New Roman"/>
                <w:color w:val="000000"/>
                <w:sz w:val="24"/>
                <w:szCs w:val="24"/>
              </w:rPr>
              <w:t>85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Общее протяжение освещенных частей улиц, проездов, набережных и т.п.</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7</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Одиночное протяжение уличной газовой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50</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56</w:t>
            </w:r>
            <w:r w:rsidR="004F7908">
              <w:rPr>
                <w:rFonts w:ascii="Times New Roman" w:hAnsi="Times New Roman"/>
                <w:color w:val="000000"/>
                <w:sz w:val="24"/>
                <w:szCs w:val="24"/>
              </w:rPr>
              <w:t>.</w:t>
            </w:r>
            <w:r w:rsidRPr="00926A95">
              <w:rPr>
                <w:rFonts w:ascii="Times New Roman" w:hAnsi="Times New Roman"/>
                <w:color w:val="000000"/>
                <w:sz w:val="24"/>
                <w:szCs w:val="24"/>
              </w:rPr>
              <w:t>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1.Одиночное протяжение уличной газовой сети, нуждающейся в замене и ремонте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2. Заменено и отремонтировано уличной газовой сети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3. Количество негазифицированных населенных пунктов</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4. Общая площадь жилых помещений</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176</w:t>
            </w:r>
            <w:r w:rsidR="004F7908">
              <w:rPr>
                <w:rFonts w:ascii="Times New Roman" w:hAnsi="Times New Roman"/>
                <w:color w:val="000000"/>
                <w:sz w:val="24"/>
                <w:szCs w:val="24"/>
              </w:rPr>
              <w:t>.</w:t>
            </w:r>
            <w:r w:rsidRPr="00926A95">
              <w:rPr>
                <w:rFonts w:ascii="Times New Roman" w:hAnsi="Times New Roman"/>
                <w:color w:val="000000"/>
                <w:sz w:val="24"/>
                <w:szCs w:val="24"/>
              </w:rPr>
              <w:t>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88</w:t>
            </w:r>
            <w:r w:rsidR="004F7908">
              <w:rPr>
                <w:rFonts w:ascii="Times New Roman" w:hAnsi="Times New Roman"/>
                <w:color w:val="000000"/>
                <w:sz w:val="24"/>
                <w:szCs w:val="24"/>
              </w:rPr>
              <w:t>.</w:t>
            </w:r>
            <w:r w:rsidRPr="00926A95">
              <w:rPr>
                <w:rFonts w:ascii="Times New Roman" w:hAnsi="Times New Roman"/>
                <w:color w:val="000000"/>
                <w:sz w:val="24"/>
                <w:szCs w:val="24"/>
              </w:rPr>
              <w:t>4</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5. Общая площадь жилых помещений в ветхих и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1</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1</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6. Число проживающих в ветхих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207</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7. Число проживающих в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8. Переселено из ветхих и аварийных жилых домов</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lastRenderedPageBreak/>
              <w:t>9. Число источников теплоснабжения</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9.1.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из них мощность</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до 3 Гкал/ч</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 Протяжение тепловых и паровых</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сетей в двухтрубном исчислении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нуждающихся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10.2. Протяжение тепловых и паровых сетей, которые были заменены и отремонтированы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350</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 Одиночное протяжение уличной водопроводной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11.2. Одиночное протяжение уличной водопроводной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13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 Одиночное протяжение уличной канализационной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sidR="004F7908">
              <w:rPr>
                <w:rFonts w:ascii="Times New Roman" w:hAnsi="Times New Roman"/>
                <w:color w:val="000000"/>
                <w:sz w:val="24"/>
                <w:szCs w:val="24"/>
              </w:rPr>
              <w:t>.</w:t>
            </w:r>
            <w:r w:rsidRPr="00926A95">
              <w:rPr>
                <w:rFonts w:ascii="Times New Roman" w:hAnsi="Times New Roman"/>
                <w:color w:val="000000"/>
                <w:sz w:val="24"/>
                <w:szCs w:val="24"/>
              </w:rPr>
              <w:t>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sidR="004F7908">
              <w:rPr>
                <w:rFonts w:ascii="Times New Roman" w:hAnsi="Times New Roman"/>
                <w:color w:val="000000"/>
                <w:sz w:val="24"/>
                <w:szCs w:val="24"/>
              </w:rPr>
              <w:t>.</w:t>
            </w:r>
            <w:r w:rsidRPr="00926A95">
              <w:rPr>
                <w:rFonts w:ascii="Times New Roman" w:hAnsi="Times New Roman"/>
                <w:color w:val="000000"/>
                <w:sz w:val="24"/>
                <w:szCs w:val="24"/>
              </w:rPr>
              <w:t>9</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sidR="004F7908">
              <w:rPr>
                <w:rFonts w:ascii="Times New Roman" w:hAnsi="Times New Roman"/>
                <w:color w:val="000000"/>
                <w:sz w:val="24"/>
                <w:szCs w:val="24"/>
              </w:rPr>
              <w:t>.</w:t>
            </w:r>
            <w:r w:rsidRPr="00926A95">
              <w:rPr>
                <w:rFonts w:ascii="Times New Roman" w:hAnsi="Times New Roman"/>
                <w:color w:val="000000"/>
                <w:sz w:val="24"/>
                <w:szCs w:val="24"/>
              </w:rPr>
              <w:t>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sidR="004F7908">
              <w:rPr>
                <w:rFonts w:ascii="Times New Roman" w:hAnsi="Times New Roman"/>
                <w:color w:val="000000"/>
                <w:sz w:val="24"/>
                <w:szCs w:val="24"/>
              </w:rPr>
              <w:t>.</w:t>
            </w:r>
            <w:r w:rsidRPr="00926A95">
              <w:rPr>
                <w:rFonts w:ascii="Times New Roman" w:hAnsi="Times New Roman"/>
                <w:color w:val="000000"/>
                <w:sz w:val="24"/>
                <w:szCs w:val="24"/>
              </w:rPr>
              <w:t>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12.2. Одиночное протяжение уличной канализационной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8</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bl>
    <w:p w:rsidR="00926A95" w:rsidRPr="00377CF1" w:rsidRDefault="00926A95" w:rsidP="00926A95">
      <w:pPr>
        <w:pStyle w:val="14"/>
        <w:rPr>
          <w:sz w:val="28"/>
          <w:szCs w:val="28"/>
        </w:rPr>
      </w:pPr>
    </w:p>
    <w:p w:rsidR="00926A95" w:rsidRPr="00377CF1" w:rsidRDefault="00926A95" w:rsidP="00CC0368">
      <w:pPr>
        <w:pStyle w:val="14"/>
      </w:pPr>
      <w:r w:rsidRPr="00377CF1">
        <w:t>Одним из ключевых показателей уровня жизни являются денежные доходы населения, служащие основным источником удовлетворения личных потребностей населения в потребительских товарах и разнообразных услуг</w:t>
      </w:r>
      <w:r>
        <w:t>ах</w:t>
      </w:r>
      <w:r w:rsidRPr="00377CF1">
        <w:t>.</w:t>
      </w:r>
    </w:p>
    <w:p w:rsidR="00926A95" w:rsidRDefault="00926A95" w:rsidP="00CC0368">
      <w:pPr>
        <w:pStyle w:val="14"/>
      </w:pPr>
      <w:r w:rsidRPr="00377CF1">
        <w:t>Увеличение денежных доходов населения - фактор стабилизации экономической системы сельского поселения, однако, сохраняющийся низкий уровень доходов и низкие темпы роста данного показателя не позволяют говорить о повышении уровня жизни населения.</w:t>
      </w:r>
    </w:p>
    <w:p w:rsidR="00926A95" w:rsidRPr="00377CF1" w:rsidRDefault="00926A95" w:rsidP="00CC0368">
      <w:pPr>
        <w:pStyle w:val="14"/>
      </w:pPr>
      <w:r w:rsidRPr="00377CF1">
        <w:t xml:space="preserve"> Поэтому одной из ключевых задач генерального плана является повышение уровня и качества жизни населения, как следствие стабилизации и общего роста всех отраслей производственной и непроизводственной сферы Хакуринохабльского сельского поселения.</w:t>
      </w:r>
    </w:p>
    <w:p w:rsidR="00926A95" w:rsidRDefault="00926A95" w:rsidP="00CC0368">
      <w:pPr>
        <w:pStyle w:val="14"/>
      </w:pPr>
      <w:r w:rsidRPr="00377CF1">
        <w:t xml:space="preserve">Значительную долю в формировании денежных доходов населения составляет заработная плата, средний размер которой в Хакуринохабльском сельском поселении за 2009 год составил 6974 руб. Темпы роста заработной платы в поселении представлены в таблице </w:t>
      </w:r>
      <w:r w:rsidR="00290922">
        <w:t>7.</w:t>
      </w:r>
      <w:r w:rsidRPr="00377CF1">
        <w:t>2.</w:t>
      </w: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Pr="00377CF1" w:rsidRDefault="00212A57" w:rsidP="00CC0368">
      <w:pPr>
        <w:pStyle w:val="14"/>
      </w:pPr>
    </w:p>
    <w:p w:rsidR="00926A95" w:rsidRPr="00CC0368" w:rsidRDefault="00926A95" w:rsidP="00CC0368">
      <w:pPr>
        <w:pStyle w:val="14"/>
      </w:pPr>
    </w:p>
    <w:p w:rsidR="00926A95" w:rsidRPr="00CC0368" w:rsidRDefault="00926A95" w:rsidP="00CC0368">
      <w:pPr>
        <w:spacing w:after="0" w:line="240" w:lineRule="auto"/>
        <w:ind w:firstLine="851"/>
        <w:jc w:val="right"/>
        <w:rPr>
          <w:rFonts w:ascii="Arial" w:hAnsi="Arial" w:cs="Arial"/>
          <w:b/>
          <w:i/>
          <w:sz w:val="20"/>
          <w:szCs w:val="20"/>
        </w:rPr>
      </w:pPr>
      <w:r w:rsidRPr="00CC0368">
        <w:rPr>
          <w:rFonts w:ascii="Arial" w:hAnsi="Arial" w:cs="Arial"/>
          <w:b/>
          <w:i/>
          <w:sz w:val="20"/>
          <w:szCs w:val="20"/>
        </w:rPr>
        <w:lastRenderedPageBreak/>
        <w:t xml:space="preserve">Табл. </w:t>
      </w:r>
      <w:r w:rsidR="00290922">
        <w:rPr>
          <w:rFonts w:ascii="Arial" w:hAnsi="Arial" w:cs="Arial"/>
          <w:b/>
          <w:i/>
          <w:sz w:val="20"/>
          <w:szCs w:val="20"/>
        </w:rPr>
        <w:t>7.</w:t>
      </w:r>
      <w:r w:rsidRPr="00CC0368">
        <w:rPr>
          <w:rFonts w:ascii="Arial" w:hAnsi="Arial" w:cs="Arial"/>
          <w:b/>
          <w:i/>
          <w:sz w:val="20"/>
          <w:szCs w:val="20"/>
        </w:rPr>
        <w:t>2</w:t>
      </w:r>
    </w:p>
    <w:p w:rsidR="00CC0368" w:rsidRDefault="00926A95" w:rsidP="00CC0368">
      <w:pPr>
        <w:spacing w:after="0" w:line="240" w:lineRule="auto"/>
        <w:ind w:firstLine="851"/>
        <w:jc w:val="right"/>
        <w:rPr>
          <w:rFonts w:ascii="Arial" w:hAnsi="Arial" w:cs="Arial"/>
          <w:b/>
          <w:i/>
          <w:sz w:val="20"/>
          <w:szCs w:val="20"/>
        </w:rPr>
      </w:pPr>
      <w:r w:rsidRPr="00CC0368">
        <w:rPr>
          <w:rFonts w:ascii="Arial" w:hAnsi="Arial" w:cs="Arial"/>
          <w:b/>
          <w:i/>
          <w:sz w:val="20"/>
          <w:szCs w:val="20"/>
        </w:rPr>
        <w:t xml:space="preserve">Динамика среднемесячной заработной платы по </w:t>
      </w:r>
    </w:p>
    <w:p w:rsidR="00926A95" w:rsidRPr="00CC0368" w:rsidRDefault="00926A95" w:rsidP="00CC0368">
      <w:pPr>
        <w:spacing w:after="0" w:line="240" w:lineRule="auto"/>
        <w:ind w:firstLine="851"/>
        <w:jc w:val="right"/>
        <w:rPr>
          <w:rFonts w:ascii="Arial" w:hAnsi="Arial" w:cs="Arial"/>
          <w:i/>
          <w:sz w:val="20"/>
          <w:szCs w:val="20"/>
        </w:rPr>
      </w:pPr>
      <w:r w:rsidRPr="00CC0368">
        <w:rPr>
          <w:rFonts w:ascii="Arial" w:hAnsi="Arial" w:cs="Arial"/>
          <w:b/>
          <w:i/>
          <w:noProof/>
          <w:sz w:val="20"/>
          <w:szCs w:val="20"/>
          <w:lang w:eastAsia="ru-RU"/>
        </w:rPr>
        <w:t>Хакуринохабльскому сельскому поселению</w:t>
      </w:r>
      <w:r w:rsidR="00CC0368">
        <w:rPr>
          <w:rFonts w:ascii="Arial" w:hAnsi="Arial" w:cs="Arial"/>
          <w:b/>
          <w:i/>
          <w:noProof/>
          <w:sz w:val="20"/>
          <w:szCs w:val="20"/>
          <w:lang w:eastAsia="ru-RU"/>
        </w:rPr>
        <w:t xml:space="preserve">, </w:t>
      </w:r>
      <w:r w:rsidR="00CC0368" w:rsidRPr="00212A57">
        <w:rPr>
          <w:rFonts w:ascii="Arial" w:hAnsi="Arial" w:cs="Arial"/>
          <w:i/>
          <w:noProof/>
          <w:sz w:val="20"/>
          <w:szCs w:val="20"/>
          <w:lang w:eastAsia="ru-RU"/>
        </w:rPr>
        <w:t>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21"/>
        <w:gridCol w:w="1023"/>
        <w:gridCol w:w="1023"/>
        <w:gridCol w:w="1023"/>
        <w:gridCol w:w="884"/>
        <w:gridCol w:w="884"/>
        <w:gridCol w:w="884"/>
        <w:gridCol w:w="886"/>
        <w:gridCol w:w="842"/>
      </w:tblGrid>
      <w:tr w:rsidR="00926A95" w:rsidRPr="00CC0368">
        <w:trPr>
          <w:trHeight w:val="462"/>
        </w:trPr>
        <w:tc>
          <w:tcPr>
            <w:tcW w:w="2121" w:type="dxa"/>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2002</w:t>
            </w: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2003</w:t>
            </w: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2004</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2005</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886"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842"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926A95" w:rsidRPr="00CC0368">
        <w:trPr>
          <w:trHeight w:val="297"/>
        </w:trPr>
        <w:tc>
          <w:tcPr>
            <w:tcW w:w="2121"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среднемесячная заработная плата, руб.</w:t>
            </w:r>
          </w:p>
        </w:tc>
        <w:tc>
          <w:tcPr>
            <w:tcW w:w="1023" w:type="dxa"/>
            <w:tcBorders>
              <w:top w:val="thinThickSmallGap" w:sz="12" w:space="0" w:color="auto"/>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1407.8</w:t>
            </w:r>
          </w:p>
        </w:tc>
        <w:tc>
          <w:tcPr>
            <w:tcW w:w="1023"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1554.5</w:t>
            </w:r>
          </w:p>
        </w:tc>
        <w:tc>
          <w:tcPr>
            <w:tcW w:w="1023"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2236.1</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2700</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3688</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4947</w:t>
            </w:r>
          </w:p>
        </w:tc>
        <w:tc>
          <w:tcPr>
            <w:tcW w:w="886"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6135</w:t>
            </w:r>
          </w:p>
        </w:tc>
        <w:tc>
          <w:tcPr>
            <w:tcW w:w="842"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6974</w:t>
            </w:r>
          </w:p>
        </w:tc>
      </w:tr>
      <w:tr w:rsidR="00926A95" w:rsidRPr="00CC0368">
        <w:trPr>
          <w:trHeight w:val="1220"/>
        </w:trPr>
        <w:tc>
          <w:tcPr>
            <w:tcW w:w="2121"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темпы роста заработной платы к предыдущему году, %</w:t>
            </w:r>
          </w:p>
        </w:tc>
        <w:tc>
          <w:tcPr>
            <w:tcW w:w="1023"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w:t>
            </w:r>
          </w:p>
        </w:tc>
        <w:tc>
          <w:tcPr>
            <w:tcW w:w="1023"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110</w:t>
            </w:r>
          </w:p>
        </w:tc>
        <w:tc>
          <w:tcPr>
            <w:tcW w:w="1023"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144</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121</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136</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134</w:t>
            </w:r>
          </w:p>
        </w:tc>
        <w:tc>
          <w:tcPr>
            <w:tcW w:w="886"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124</w:t>
            </w:r>
          </w:p>
        </w:tc>
        <w:tc>
          <w:tcPr>
            <w:tcW w:w="842"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114</w:t>
            </w:r>
          </w:p>
        </w:tc>
      </w:tr>
    </w:tbl>
    <w:p w:rsidR="00926A95" w:rsidRPr="00CC0368" w:rsidRDefault="00926A95" w:rsidP="00CC0368">
      <w:pPr>
        <w:pStyle w:val="14"/>
      </w:pPr>
      <w:r w:rsidRPr="00CC0368">
        <w:t xml:space="preserve">Средняя заработная плата работников различных организаций варьирует от 3150 рублей на начало 2009 года в оптовой и розничной торговле, до 14958 рублей в государственном управлении к концу 2009 года (таблица </w:t>
      </w:r>
      <w:r w:rsidR="00290922">
        <w:t>7.</w:t>
      </w:r>
      <w:r w:rsidRPr="00CC0368">
        <w:t>3).</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 xml:space="preserve">Табл. </w:t>
      </w:r>
      <w:r w:rsidR="00290922">
        <w:rPr>
          <w:rFonts w:ascii="Arial" w:hAnsi="Arial" w:cs="Arial"/>
          <w:b/>
          <w:i/>
          <w:noProof/>
          <w:sz w:val="20"/>
          <w:szCs w:val="20"/>
        </w:rPr>
        <w:t>7.</w:t>
      </w:r>
      <w:r w:rsidRPr="00CC0368">
        <w:rPr>
          <w:rFonts w:ascii="Arial" w:hAnsi="Arial" w:cs="Arial"/>
          <w:b/>
          <w:i/>
          <w:noProof/>
          <w:sz w:val="20"/>
          <w:szCs w:val="20"/>
        </w:rPr>
        <w:t>3</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Среднемесячная заработная плата работников организаций</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Хакуринохабльского с</w:t>
      </w:r>
      <w:r w:rsidR="00CC0368">
        <w:rPr>
          <w:rFonts w:ascii="Arial" w:hAnsi="Arial" w:cs="Arial"/>
          <w:b/>
          <w:i/>
          <w:noProof/>
          <w:sz w:val="20"/>
          <w:szCs w:val="20"/>
        </w:rPr>
        <w:t xml:space="preserve">ельского поселения, </w:t>
      </w:r>
      <w:r w:rsidR="00CC0368" w:rsidRPr="00212A57">
        <w:rPr>
          <w:rFonts w:ascii="Arial" w:hAnsi="Arial" w:cs="Arial"/>
          <w:i/>
          <w:noProof/>
          <w:sz w:val="20"/>
          <w:szCs w:val="20"/>
        </w:rPr>
        <w:t>рублей</w:t>
      </w:r>
      <w:r w:rsidR="00CC0368">
        <w:rPr>
          <w:rFonts w:ascii="Arial" w:hAnsi="Arial" w:cs="Arial"/>
          <w:b/>
          <w:i/>
          <w:noProof/>
          <w:sz w:val="20"/>
          <w:szCs w:val="20"/>
        </w:rPr>
        <w:t xml:space="preserve"> (за </w:t>
      </w:r>
      <w:r w:rsidRPr="00CC0368">
        <w:rPr>
          <w:rFonts w:ascii="Arial" w:hAnsi="Arial" w:cs="Arial"/>
          <w:b/>
          <w:i/>
          <w:noProof/>
          <w:sz w:val="20"/>
          <w:szCs w:val="20"/>
        </w:rPr>
        <w:t>2009год)</w:t>
      </w:r>
    </w:p>
    <w:tbl>
      <w:tblPr>
        <w:tblW w:w="9374"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94"/>
        <w:gridCol w:w="1080"/>
        <w:gridCol w:w="1080"/>
        <w:gridCol w:w="1260"/>
        <w:gridCol w:w="1260"/>
      </w:tblGrid>
      <w:tr w:rsidR="00926A95" w:rsidRPr="00CC0368">
        <w:trPr>
          <w:trHeight w:val="315"/>
        </w:trPr>
        <w:tc>
          <w:tcPr>
            <w:tcW w:w="4694" w:type="dxa"/>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p>
        </w:tc>
        <w:tc>
          <w:tcPr>
            <w:tcW w:w="1080" w:type="dxa"/>
            <w:tcBorders>
              <w:bottom w:val="thinThickSmallGap" w:sz="12" w:space="0" w:color="auto"/>
            </w:tcBorders>
            <w:shd w:val="clear" w:color="auto" w:fill="F2F2F2"/>
            <w:noWrap/>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март</w:t>
            </w:r>
          </w:p>
        </w:tc>
        <w:tc>
          <w:tcPr>
            <w:tcW w:w="108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июнь</w:t>
            </w:r>
          </w:p>
        </w:tc>
        <w:tc>
          <w:tcPr>
            <w:tcW w:w="126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сентябрь</w:t>
            </w:r>
          </w:p>
        </w:tc>
        <w:tc>
          <w:tcPr>
            <w:tcW w:w="126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январь-декабрь</w:t>
            </w:r>
          </w:p>
        </w:tc>
      </w:tr>
      <w:tr w:rsidR="00926A95" w:rsidRPr="00CC0368">
        <w:trPr>
          <w:trHeight w:val="315"/>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Обрабатывающие производства</w:t>
            </w:r>
          </w:p>
        </w:tc>
        <w:tc>
          <w:tcPr>
            <w:tcW w:w="1080" w:type="dxa"/>
            <w:tcBorders>
              <w:top w:val="thinThickSmallGap" w:sz="12" w:space="0" w:color="auto"/>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5271.8</w:t>
            </w:r>
          </w:p>
        </w:tc>
        <w:tc>
          <w:tcPr>
            <w:tcW w:w="108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5782.7</w:t>
            </w:r>
          </w:p>
        </w:tc>
        <w:tc>
          <w:tcPr>
            <w:tcW w:w="126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7408.1</w:t>
            </w:r>
          </w:p>
        </w:tc>
        <w:tc>
          <w:tcPr>
            <w:tcW w:w="126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8519</w:t>
            </w:r>
          </w:p>
        </w:tc>
      </w:tr>
      <w:tr w:rsidR="00926A95" w:rsidRPr="00CC0368">
        <w:trPr>
          <w:trHeight w:val="333"/>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Производство и распределение электроэнергии, газа и воды</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7472.1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7701.1</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8071.8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8313</w:t>
            </w:r>
          </w:p>
        </w:tc>
      </w:tr>
      <w:tr w:rsidR="00926A95" w:rsidRPr="00CC0368">
        <w:trPr>
          <w:trHeight w:val="835"/>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3150</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4104.2</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4658.3</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5357</w:t>
            </w:r>
          </w:p>
        </w:tc>
      </w:tr>
      <w:tr w:rsidR="00926A95" w:rsidRPr="00CC0368">
        <w:trPr>
          <w:trHeight w:val="549"/>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Операции с недвижимым имуществом, аренда и предоставление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13606.7</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13932.2</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13798.5</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14212</w:t>
            </w:r>
          </w:p>
        </w:tc>
      </w:tr>
      <w:tr w:rsidR="00926A95" w:rsidRPr="00CC0368">
        <w:trPr>
          <w:trHeight w:val="557"/>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Государственное управление и обеспечение военной безопасности; социальное страхование</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13833.1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14338.1</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14664</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14958</w:t>
            </w:r>
          </w:p>
        </w:tc>
      </w:tr>
      <w:tr w:rsidR="00926A95" w:rsidRPr="00CC0368">
        <w:trPr>
          <w:trHeight w:val="315"/>
        </w:trPr>
        <w:tc>
          <w:tcPr>
            <w:tcW w:w="4694" w:type="dxa"/>
            <w:tcBorders>
              <w:right w:val="thinThickSmallGap" w:sz="12" w:space="0" w:color="auto"/>
            </w:tcBorders>
            <w:shd w:val="clear" w:color="auto" w:fill="F2F2F2"/>
            <w:noWrap/>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Образование</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6129.9</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6203.8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6199.9</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6262</w:t>
            </w:r>
          </w:p>
        </w:tc>
      </w:tr>
      <w:tr w:rsidR="00926A95" w:rsidRPr="00CC0368">
        <w:trPr>
          <w:trHeight w:val="372"/>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Здравоохранение и предоставление социальных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6034.8</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6240.9</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6245.3</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6308</w:t>
            </w:r>
          </w:p>
        </w:tc>
      </w:tr>
      <w:tr w:rsidR="00926A95" w:rsidRPr="00CC0368">
        <w:trPr>
          <w:trHeight w:val="561"/>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Предоставление прочих коммунальных, социальных и персональных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5621.1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5820.8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5804.4</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5862</w:t>
            </w:r>
          </w:p>
        </w:tc>
      </w:tr>
    </w:tbl>
    <w:p w:rsidR="00926A95" w:rsidRPr="00A84629" w:rsidRDefault="00926A95" w:rsidP="00926A95">
      <w:pPr>
        <w:pStyle w:val="14"/>
        <w:rPr>
          <w:noProof/>
        </w:rPr>
      </w:pPr>
    </w:p>
    <w:p w:rsidR="00926A95" w:rsidRDefault="00926A95" w:rsidP="00CC0368">
      <w:pPr>
        <w:pStyle w:val="14"/>
      </w:pPr>
      <w:r w:rsidRPr="00CC0368">
        <w:t>Размер средней месячной пенсии принят, усредненным по Шовгеновскому району (из-за отсутствия данных по поселению), в 2006 году он составлял 2536 рублей, при среднем прожиточном минимуме в 2925 рублей. В 2009 году размер</w:t>
      </w:r>
      <w:r w:rsidR="00DC0B18">
        <w:t xml:space="preserve"> </w:t>
      </w:r>
      <w:r w:rsidRPr="00CC0368">
        <w:t xml:space="preserve">пенсии достиг 4963 руб. По постановлению Кабинета Министров Республики Адыгея от 16.10.2009 №206 «Об установлении величины прожиточного минимума за III квартал 2009 года» его величина составила на душу населения – 4359 руб., для трудоспособного населения – 4652 руб., для пенсионеров – 3665 руб., для детей – 4345 руб. Темпы роста среднемесячной пенсии представлены в таблице </w:t>
      </w:r>
      <w:r w:rsidR="00290922">
        <w:t>7.</w:t>
      </w:r>
      <w:r w:rsidRPr="00CC0368">
        <w:t>4.</w:t>
      </w:r>
    </w:p>
    <w:p w:rsidR="00212A57" w:rsidRDefault="00212A57" w:rsidP="00CC0368">
      <w:pPr>
        <w:pStyle w:val="14"/>
      </w:pPr>
    </w:p>
    <w:p w:rsidR="00290922" w:rsidRPr="00CC0368" w:rsidRDefault="00290922" w:rsidP="00CC0368">
      <w:pPr>
        <w:pStyle w:val="14"/>
      </w:pPr>
    </w:p>
    <w:p w:rsidR="00926A95" w:rsidRPr="00CC0368" w:rsidRDefault="00926A95" w:rsidP="00CC0368">
      <w:pPr>
        <w:spacing w:after="0" w:line="240" w:lineRule="auto"/>
        <w:jc w:val="right"/>
        <w:rPr>
          <w:rFonts w:ascii="Arial" w:hAnsi="Arial" w:cs="Arial"/>
          <w:b/>
          <w:i/>
          <w:sz w:val="20"/>
          <w:szCs w:val="20"/>
        </w:rPr>
      </w:pPr>
      <w:r w:rsidRPr="00CC0368">
        <w:rPr>
          <w:rFonts w:ascii="Arial" w:hAnsi="Arial" w:cs="Arial"/>
          <w:b/>
          <w:i/>
          <w:sz w:val="20"/>
          <w:szCs w:val="20"/>
        </w:rPr>
        <w:lastRenderedPageBreak/>
        <w:t>Табл.</w:t>
      </w:r>
      <w:r w:rsidR="00290922">
        <w:rPr>
          <w:rFonts w:ascii="Arial" w:hAnsi="Arial" w:cs="Arial"/>
          <w:b/>
          <w:i/>
          <w:sz w:val="20"/>
          <w:szCs w:val="20"/>
        </w:rPr>
        <w:t xml:space="preserve"> 7.</w:t>
      </w:r>
      <w:r w:rsidRPr="00CC0368">
        <w:rPr>
          <w:rFonts w:ascii="Arial" w:hAnsi="Arial" w:cs="Arial"/>
          <w:b/>
          <w:i/>
          <w:sz w:val="20"/>
          <w:szCs w:val="20"/>
        </w:rPr>
        <w:t>4</w:t>
      </w:r>
    </w:p>
    <w:p w:rsidR="00926A95" w:rsidRPr="00CC0368" w:rsidRDefault="00926A95" w:rsidP="00CC0368">
      <w:pPr>
        <w:spacing w:after="0" w:line="240" w:lineRule="auto"/>
        <w:jc w:val="right"/>
        <w:rPr>
          <w:rFonts w:ascii="Arial" w:hAnsi="Arial" w:cs="Arial"/>
          <w:b/>
          <w:i/>
          <w:sz w:val="20"/>
          <w:szCs w:val="20"/>
        </w:rPr>
      </w:pPr>
      <w:r w:rsidRPr="00CC0368">
        <w:rPr>
          <w:rFonts w:ascii="Arial" w:hAnsi="Arial" w:cs="Arial"/>
          <w:b/>
          <w:i/>
          <w:sz w:val="20"/>
          <w:szCs w:val="20"/>
        </w:rPr>
        <w:t>Размер средней месячной пенсии по Хакуринохабльскому сельскому поселению</w:t>
      </w:r>
      <w:r w:rsidR="00CC0368">
        <w:rPr>
          <w:rFonts w:ascii="Arial" w:hAnsi="Arial" w:cs="Arial"/>
          <w:b/>
          <w:i/>
          <w:sz w:val="20"/>
          <w:szCs w:val="20"/>
        </w:rPr>
        <w:t>, 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3"/>
        <w:gridCol w:w="1914"/>
        <w:gridCol w:w="1914"/>
        <w:gridCol w:w="1914"/>
        <w:gridCol w:w="1915"/>
      </w:tblGrid>
      <w:tr w:rsidR="00926A95" w:rsidRPr="00CC0368">
        <w:tc>
          <w:tcPr>
            <w:tcW w:w="1914" w:type="dxa"/>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годы</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1915"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средняя пенсия, руб.</w:t>
            </w:r>
          </w:p>
        </w:tc>
        <w:tc>
          <w:tcPr>
            <w:tcW w:w="1914" w:type="dxa"/>
            <w:tcBorders>
              <w:top w:val="thinThickSmallGap" w:sz="12" w:space="0" w:color="auto"/>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2536</w:t>
            </w:r>
          </w:p>
        </w:tc>
        <w:tc>
          <w:tcPr>
            <w:tcW w:w="191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2975</w:t>
            </w:r>
          </w:p>
        </w:tc>
        <w:tc>
          <w:tcPr>
            <w:tcW w:w="191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3952</w:t>
            </w:r>
          </w:p>
        </w:tc>
        <w:tc>
          <w:tcPr>
            <w:tcW w:w="1915"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4963</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численность пенсионеров, человек</w:t>
            </w:r>
          </w:p>
        </w:tc>
        <w:tc>
          <w:tcPr>
            <w:tcW w:w="1914"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1783</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1687</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1622</w:t>
            </w:r>
          </w:p>
        </w:tc>
        <w:tc>
          <w:tcPr>
            <w:tcW w:w="1915"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1563</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выплачено всего, тыс. руб.</w:t>
            </w:r>
          </w:p>
        </w:tc>
        <w:tc>
          <w:tcPr>
            <w:tcW w:w="1914"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4521</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5018</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6410</w:t>
            </w:r>
          </w:p>
        </w:tc>
        <w:tc>
          <w:tcPr>
            <w:tcW w:w="1915"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7757</w:t>
            </w:r>
          </w:p>
        </w:tc>
      </w:tr>
    </w:tbl>
    <w:p w:rsidR="00926A95" w:rsidRPr="00CC0368" w:rsidRDefault="00926A95" w:rsidP="00CC0368">
      <w:pPr>
        <w:pStyle w:val="14"/>
      </w:pPr>
    </w:p>
    <w:p w:rsidR="00926A95" w:rsidRPr="004F7908" w:rsidRDefault="00926A95" w:rsidP="004F7908">
      <w:pPr>
        <w:pStyle w:val="14"/>
      </w:pPr>
      <w:r w:rsidRPr="00CC0368">
        <w:t xml:space="preserve">На территории поселения функционируют органы социального обслуживания населения, </w:t>
      </w:r>
      <w:r w:rsidRPr="004F7908">
        <w:t>деятельность которых н</w:t>
      </w:r>
      <w:r w:rsidR="00CC0368" w:rsidRPr="004F7908">
        <w:t xml:space="preserve">аправлена на повышение качества жизни </w:t>
      </w:r>
      <w:r w:rsidRPr="004F7908">
        <w:t>граждан.</w:t>
      </w:r>
    </w:p>
    <w:p w:rsidR="00926A95" w:rsidRPr="00CC0368" w:rsidRDefault="00926A95" w:rsidP="004F7908">
      <w:pPr>
        <w:pStyle w:val="14"/>
      </w:pPr>
      <w:r w:rsidRPr="004F7908">
        <w:t xml:space="preserve">В таблице </w:t>
      </w:r>
      <w:r w:rsidR="00290922">
        <w:t>7.</w:t>
      </w:r>
      <w:r w:rsidRPr="004F7908">
        <w:t>5 приведены данные Федеральной службы статистики в социальной сфере по поддержке незащищенных категорий</w:t>
      </w:r>
      <w:r w:rsidRPr="00CC0368">
        <w:t xml:space="preserve"> граждан. </w:t>
      </w:r>
    </w:p>
    <w:p w:rsidR="00926A95" w:rsidRPr="00CC0368" w:rsidRDefault="00926A95" w:rsidP="00CC0368">
      <w:pPr>
        <w:pStyle w:val="14"/>
        <w:jc w:val="right"/>
        <w:rPr>
          <w:rFonts w:ascii="Arial" w:hAnsi="Arial" w:cs="Arial"/>
          <w:b/>
          <w:i/>
          <w:sz w:val="20"/>
          <w:szCs w:val="20"/>
        </w:rPr>
      </w:pPr>
      <w:r w:rsidRPr="00CC0368">
        <w:rPr>
          <w:rFonts w:ascii="Arial" w:hAnsi="Arial" w:cs="Arial"/>
          <w:b/>
          <w:i/>
          <w:sz w:val="20"/>
          <w:szCs w:val="20"/>
        </w:rPr>
        <w:t>Табл.</w:t>
      </w:r>
      <w:r w:rsidR="00290922">
        <w:rPr>
          <w:rFonts w:ascii="Arial" w:hAnsi="Arial" w:cs="Arial"/>
          <w:b/>
          <w:i/>
          <w:sz w:val="20"/>
          <w:szCs w:val="20"/>
        </w:rPr>
        <w:t xml:space="preserve"> 7.</w:t>
      </w:r>
      <w:r w:rsidRPr="00CC0368">
        <w:rPr>
          <w:rFonts w:ascii="Arial" w:hAnsi="Arial" w:cs="Arial"/>
          <w:b/>
          <w:i/>
          <w:sz w:val="20"/>
          <w:szCs w:val="20"/>
        </w:rPr>
        <w:t>5</w:t>
      </w:r>
    </w:p>
    <w:p w:rsidR="00926A95" w:rsidRPr="00CC0368" w:rsidRDefault="00926A95" w:rsidP="00CC0368">
      <w:pPr>
        <w:pStyle w:val="14"/>
        <w:jc w:val="right"/>
        <w:rPr>
          <w:rFonts w:ascii="Arial" w:hAnsi="Arial" w:cs="Arial"/>
          <w:b/>
          <w:i/>
          <w:sz w:val="20"/>
          <w:szCs w:val="20"/>
        </w:rPr>
      </w:pPr>
      <w:r w:rsidRPr="00CC0368">
        <w:rPr>
          <w:rFonts w:ascii="Arial" w:hAnsi="Arial" w:cs="Arial"/>
          <w:b/>
          <w:i/>
          <w:sz w:val="20"/>
          <w:szCs w:val="20"/>
        </w:rPr>
        <w:t>Информация о социальной поддержке граждан</w:t>
      </w:r>
      <w:r w:rsidR="00DC0B18">
        <w:rPr>
          <w:rFonts w:ascii="Arial" w:hAnsi="Arial" w:cs="Arial"/>
          <w:b/>
          <w:i/>
          <w:sz w:val="20"/>
          <w:szCs w:val="20"/>
        </w:rPr>
        <w:t xml:space="preserve"> </w:t>
      </w:r>
      <w:r w:rsidRPr="00CC0368">
        <w:rPr>
          <w:rFonts w:ascii="Arial" w:hAnsi="Arial" w:cs="Arial"/>
          <w:b/>
          <w:i/>
          <w:sz w:val="20"/>
          <w:szCs w:val="20"/>
        </w:rPr>
        <w:t>на территории Хакуринохабльского сельского поселения</w:t>
      </w:r>
    </w:p>
    <w:tbl>
      <w:tblPr>
        <w:tblW w:w="9555" w:type="dxa"/>
        <w:tblInd w:w="93" w:type="dxa"/>
        <w:tblLayout w:type="fixed"/>
        <w:tblLook w:val="0000"/>
      </w:tblPr>
      <w:tblGrid>
        <w:gridCol w:w="4693"/>
        <w:gridCol w:w="1442"/>
        <w:gridCol w:w="1080"/>
        <w:gridCol w:w="1080"/>
        <w:gridCol w:w="1260"/>
      </w:tblGrid>
      <w:tr w:rsidR="00926A95" w:rsidRPr="004F7908">
        <w:trPr>
          <w:trHeight w:val="300"/>
        </w:trPr>
        <w:tc>
          <w:tcPr>
            <w:tcW w:w="4693" w:type="dxa"/>
            <w:tcBorders>
              <w:top w:val="single" w:sz="4" w:space="0" w:color="auto"/>
              <w:left w:val="single" w:sz="4" w:space="0" w:color="auto"/>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p>
        </w:tc>
        <w:tc>
          <w:tcPr>
            <w:tcW w:w="1442"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Ед.изм. </w:t>
            </w:r>
          </w:p>
        </w:tc>
        <w:tc>
          <w:tcPr>
            <w:tcW w:w="108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2007 </w:t>
            </w:r>
          </w:p>
        </w:tc>
        <w:tc>
          <w:tcPr>
            <w:tcW w:w="126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2008 </w:t>
            </w:r>
          </w:p>
        </w:tc>
      </w:tr>
      <w:tr w:rsidR="00926A95" w:rsidRPr="004F7908">
        <w:trPr>
          <w:trHeight w:val="450"/>
        </w:trPr>
        <w:tc>
          <w:tcPr>
            <w:tcW w:w="4693" w:type="dxa"/>
            <w:tcBorders>
              <w:top w:val="thickThinSmallGap" w:sz="12" w:space="0" w:color="auto"/>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семей, получивших субсидии на оплату жилого помещения и коммунальных услуг</w:t>
            </w:r>
          </w:p>
        </w:tc>
        <w:tc>
          <w:tcPr>
            <w:tcW w:w="1442"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53</w:t>
            </w:r>
          </w:p>
        </w:tc>
        <w:tc>
          <w:tcPr>
            <w:tcW w:w="126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121</w:t>
            </w:r>
          </w:p>
        </w:tc>
      </w:tr>
      <w:tr w:rsidR="00926A95"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Сумма начисленных субсидий населению на оплату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187</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371</w:t>
            </w:r>
            <w:r w:rsidR="002E215F">
              <w:rPr>
                <w:rFonts w:ascii="Times New Roman" w:hAnsi="Times New Roman"/>
                <w:color w:val="000000"/>
                <w:sz w:val="24"/>
                <w:szCs w:val="24"/>
              </w:rPr>
              <w:t>.</w:t>
            </w:r>
            <w:r w:rsidRPr="004F7908">
              <w:rPr>
                <w:rFonts w:ascii="Times New Roman" w:hAnsi="Times New Roman"/>
                <w:color w:val="000000"/>
                <w:sz w:val="24"/>
                <w:szCs w:val="24"/>
              </w:rPr>
              <w:t>4</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пользующихся социальной поддержкой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1421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850</w:t>
            </w:r>
          </w:p>
        </w:tc>
      </w:tr>
      <w:tr w:rsidR="00926A95"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Объем средств, предусмотренных на предоставление социальной поддержки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246</w:t>
            </w:r>
            <w:r w:rsidR="002E215F">
              <w:rPr>
                <w:rFonts w:ascii="Times New Roman" w:hAnsi="Times New Roman"/>
                <w:color w:val="000000"/>
                <w:sz w:val="24"/>
                <w:szCs w:val="24"/>
              </w:rPr>
              <w:t>.</w:t>
            </w: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5003</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стационарных учреждений социального обслуживания для граждан пожилого возраста и инвалидов (взрослых)</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пожилого возраста и инвалидов (взрослых) по списку в стационарных учреждениях социального обслуживания</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центров социального обслуживания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отделений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лиц, обслуживаемых отделениями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r>
    </w:tbl>
    <w:p w:rsidR="00926A95" w:rsidRPr="00A84629" w:rsidRDefault="00926A95" w:rsidP="00926A95">
      <w:pPr>
        <w:pStyle w:val="14"/>
      </w:pPr>
    </w:p>
    <w:p w:rsidR="00926A95" w:rsidRPr="004F7908" w:rsidRDefault="00926A95" w:rsidP="004F7908">
      <w:pPr>
        <w:pStyle w:val="14"/>
      </w:pPr>
      <w:r w:rsidRPr="004F7908">
        <w:t xml:space="preserve">Кроме дохода важным является соотношение уровня дохода и стоимости жизни - характеристика потребления и обеспеченности жизненными благами населения. Таким образом, показатель отношения среднедушевого денежного дохода к прожиточному минимуму ясно отражает качество жизни населения. </w:t>
      </w:r>
    </w:p>
    <w:p w:rsidR="00926A95" w:rsidRPr="004F7908" w:rsidRDefault="00926A95" w:rsidP="004F7908">
      <w:pPr>
        <w:pStyle w:val="14"/>
      </w:pPr>
      <w:r w:rsidRPr="004F7908">
        <w:t xml:space="preserve">Величина прожиточного минимума, согласно Росстату, в соответствии с Федеральным законом от 24 октября 1997 года № 134-ФЗ «О прожиточном минимуме в Российской Федерации» (в ред. Федеральных законов от 27.05.2000 № 75-ФЗ, от 22.08.2004 № 122-ФЗ) представляет собой стоимостную оценку потребительской корзины, включающей минимальные наборы продуктов питания, непродовольственных товаров и услуг, необходимых для сохранения здоровья человека и обеспечения его жизнедеятельности, а также обязательные платежи и сборы. </w:t>
      </w:r>
    </w:p>
    <w:p w:rsidR="00926A95" w:rsidRPr="004F7908" w:rsidRDefault="00926A95" w:rsidP="004F7908">
      <w:pPr>
        <w:pStyle w:val="14"/>
      </w:pPr>
    </w:p>
    <w:p w:rsidR="00926A95" w:rsidRPr="004F7908" w:rsidRDefault="00926A95" w:rsidP="004F7908">
      <w:pPr>
        <w:pStyle w:val="14"/>
        <w:rPr>
          <w:b/>
        </w:rPr>
      </w:pPr>
      <w:r w:rsidRPr="004F7908">
        <w:rPr>
          <w:b/>
        </w:rPr>
        <w:t>Назначение прожиточного минимума осуществляется в целях:</w:t>
      </w:r>
    </w:p>
    <w:p w:rsidR="00926A95" w:rsidRPr="004F7908" w:rsidRDefault="00926A95" w:rsidP="00142BC2">
      <w:pPr>
        <w:pStyle w:val="14"/>
        <w:numPr>
          <w:ilvl w:val="0"/>
          <w:numId w:val="62"/>
        </w:numPr>
        <w:ind w:left="0" w:firstLine="698"/>
      </w:pPr>
      <w:r w:rsidRPr="004F7908">
        <w:t>оценки уровня жизни населения при разработке и реализации социальных программ;</w:t>
      </w:r>
    </w:p>
    <w:p w:rsidR="00926A95" w:rsidRPr="004F7908" w:rsidRDefault="00926A95" w:rsidP="00142BC2">
      <w:pPr>
        <w:pStyle w:val="14"/>
        <w:numPr>
          <w:ilvl w:val="0"/>
          <w:numId w:val="62"/>
        </w:numPr>
        <w:ind w:left="0" w:firstLine="698"/>
      </w:pPr>
      <w:r w:rsidRPr="004F7908">
        <w:t>оказания необходимой государственной социальной помощи малоимущим гражданам;</w:t>
      </w:r>
    </w:p>
    <w:p w:rsidR="00926A95" w:rsidRPr="004F7908" w:rsidRDefault="00926A95" w:rsidP="00142BC2">
      <w:pPr>
        <w:pStyle w:val="14"/>
        <w:numPr>
          <w:ilvl w:val="0"/>
          <w:numId w:val="62"/>
        </w:numPr>
        <w:ind w:left="0" w:firstLine="698"/>
      </w:pPr>
      <w:r w:rsidRPr="004F7908">
        <w:t>формирования бюджетов субъектов.</w:t>
      </w:r>
    </w:p>
    <w:p w:rsidR="00926A95" w:rsidRPr="004F7908" w:rsidRDefault="00926A95" w:rsidP="004F7908">
      <w:pPr>
        <w:pStyle w:val="14"/>
      </w:pPr>
      <w:r w:rsidRPr="004F7908">
        <w:t>Потребительская корзина в субъектах Российской Федерации устанавливается законодательными (представительными) органами субъектов Российской Федерации.</w:t>
      </w:r>
    </w:p>
    <w:p w:rsidR="00926A95" w:rsidRPr="004F7908" w:rsidRDefault="00926A95" w:rsidP="004F7908">
      <w:pPr>
        <w:pStyle w:val="14"/>
      </w:pPr>
      <w:r w:rsidRPr="004F7908">
        <w:t>Если большая часть дохода используется на этот минимальный набор, то тем меньше возможностей удовлетворять другие потребности в услугах и благах: медицинских, образовательных, культурных. Исходя из мирового опыта, следует, что минимальным необходимым фактором обеспечения жизнедеятельности является превышение величины среднедушевого денежного дохода над величиной прожиточного минимума в 2-2.5 раза. Ниже этого соотношения развитие социальной сферы считается неустойчивым.</w:t>
      </w:r>
    </w:p>
    <w:p w:rsidR="00926A95" w:rsidRPr="004F7908" w:rsidRDefault="00926A95" w:rsidP="004F7908">
      <w:pPr>
        <w:pStyle w:val="14"/>
      </w:pPr>
      <w:r w:rsidRPr="004F7908">
        <w:t>Из вышесказанного следует, что развитие социальной сферы в сельском поселении можно считать неустойчивым.</w:t>
      </w:r>
    </w:p>
    <w:p w:rsidR="00926A95" w:rsidRPr="005F1C19" w:rsidRDefault="004F7908" w:rsidP="004F7908">
      <w:pPr>
        <w:pStyle w:val="14"/>
      </w:pPr>
      <w:r>
        <w:t xml:space="preserve">Изменение </w:t>
      </w:r>
      <w:r w:rsidR="00926A95" w:rsidRPr="005F1C19">
        <w:t>уровня и качества жизни населения напрямую связано</w:t>
      </w:r>
      <w:r w:rsidR="00DC0B18">
        <w:t xml:space="preserve"> </w:t>
      </w:r>
      <w:r w:rsidR="00926A95" w:rsidRPr="005F1C19">
        <w:t xml:space="preserve">с темпами развития экономики поселения и будет сильно варьировать, в зависимости от реализуемого сценария развития территории. </w:t>
      </w:r>
    </w:p>
    <w:p w:rsidR="00926A95" w:rsidRPr="005F1C19" w:rsidRDefault="00926A95" w:rsidP="004F7908">
      <w:pPr>
        <w:pStyle w:val="14"/>
      </w:pPr>
      <w:r w:rsidRPr="005F1C19">
        <w:t>Вследствие отсутствия данных по Хакуринохабльскому сельскому поселению о реальной начисленной заработной плате, среднем размере начисленной пенсии, учитывая ничтожность ошибки репрезентативности, данные показатели экстраполированы с показателей Шовгеновского района.</w:t>
      </w:r>
    </w:p>
    <w:p w:rsidR="00926A95" w:rsidRPr="005F1C19" w:rsidRDefault="00926A95" w:rsidP="004F7908">
      <w:pPr>
        <w:pStyle w:val="14"/>
      </w:pPr>
      <w:r w:rsidRPr="005F1C19">
        <w:rPr>
          <w:b/>
          <w:i/>
        </w:rPr>
        <w:t>Инерционный сценарий развития</w:t>
      </w:r>
      <w:r w:rsidRPr="005F1C19">
        <w:t xml:space="preserve"> предусматривает сохранение в среднесрочной (трехлетней) перспективе, а затем уменьшение сложившихся темпов роста основных показателей доходов, в частности заработной платы населению. Развитие негативных процессов в возрастной структуре населения, в частности увеличение доли пенсионеров в возрастной структуре и</w:t>
      </w:r>
      <w:r w:rsidR="00DC0B18">
        <w:t xml:space="preserve"> </w:t>
      </w:r>
      <w:r w:rsidRPr="005F1C19">
        <w:t>демографической нагрузки, может привести к</w:t>
      </w:r>
      <w:r w:rsidR="00DC0B18">
        <w:t xml:space="preserve"> </w:t>
      </w:r>
      <w:r w:rsidRPr="005F1C19">
        <w:t xml:space="preserve">кризису системы пенсионного обеспечения, и не обеспечит роста среднего размера начисленных пенсий. Доходы </w:t>
      </w:r>
      <w:r w:rsidRPr="005F1C19">
        <w:lastRenderedPageBreak/>
        <w:t xml:space="preserve">большинства пенсионеров будут продолжать оставаться ниже прожиточного минимума. </w:t>
      </w:r>
    </w:p>
    <w:p w:rsidR="00926A95" w:rsidRPr="005F1C19" w:rsidRDefault="00926A95" w:rsidP="004F7908">
      <w:pPr>
        <w:pStyle w:val="14"/>
      </w:pPr>
      <w:r w:rsidRPr="005F1C19">
        <w:rPr>
          <w:b/>
          <w:i/>
        </w:rPr>
        <w:t>Стабилизационный сценарий</w:t>
      </w:r>
      <w:r w:rsidRPr="005F1C19">
        <w:t xml:space="preserve"> развития предусматривает высокие темпы роста экономики и соответственно денежных доходов населения, за счет всех составляющих: заработной платы, социальных трансфертов, доходов от предпринимательской деятельности и собственности и других. В частности, темпы роста начисленной заработной платы будут превышать темпы роста экономики в целом, что будет обусловлено ростом производительности труда, осуществлением мер по повышению оплаты труда работников бюджетной сферы, прогнозируемым ростом производства на территории и соответственно дефицитом квалифицированных специалистов. Повышение минимального размера оплаты труда</w:t>
      </w:r>
      <w:r w:rsidR="00DC0B18">
        <w:t xml:space="preserve"> </w:t>
      </w:r>
      <w:r w:rsidRPr="005F1C19">
        <w:t>позволит в существенной мере снизить масштабы бедности среди работающего населения, как в бюджетной, так и во</w:t>
      </w:r>
      <w:r w:rsidR="00DC0B18">
        <w:t xml:space="preserve"> </w:t>
      </w:r>
      <w:r w:rsidRPr="005F1C19">
        <w:t>внебюджетной сфере. В среднесрочной</w:t>
      </w:r>
      <w:r w:rsidR="00DC0B18">
        <w:t xml:space="preserve"> </w:t>
      </w:r>
      <w:r w:rsidRPr="005F1C19">
        <w:t>перспективе за</w:t>
      </w:r>
      <w:r w:rsidR="00DC0B18">
        <w:t xml:space="preserve"> </w:t>
      </w:r>
      <w:r w:rsidRPr="005F1C19">
        <w:t>период 2009-2012 годы средняя начисленная заработная плата в поселении увеличится на 39,0%.</w:t>
      </w:r>
      <w:r w:rsidR="00DC0B18">
        <w:t xml:space="preserve"> </w:t>
      </w:r>
      <w:r w:rsidRPr="005F1C19">
        <w:t>Прогнозируется существенный рост еще одного источника дохода – социальных трансфертов. Их рост в первую очередь будет обусловлен индексацией пенсионных выплат. Средний размер начисленных пенсий в поселении вырастет</w:t>
      </w:r>
      <w:r w:rsidR="00DC0B18">
        <w:t xml:space="preserve"> </w:t>
      </w:r>
      <w:r w:rsidRPr="005F1C19">
        <w:t xml:space="preserve">к 2012 году более чем в 1,6 раза (табл. </w:t>
      </w:r>
      <w:r w:rsidR="00290922">
        <w:t>7.</w:t>
      </w:r>
      <w:r w:rsidRPr="005F1C19">
        <w:t>6.).</w:t>
      </w:r>
    </w:p>
    <w:p w:rsidR="00926A95" w:rsidRPr="004F7908" w:rsidRDefault="00926A95" w:rsidP="004F7908">
      <w:pPr>
        <w:spacing w:after="0" w:line="240" w:lineRule="auto"/>
        <w:jc w:val="right"/>
        <w:rPr>
          <w:rFonts w:ascii="Arial" w:hAnsi="Arial" w:cs="Arial"/>
          <w:b/>
          <w:i/>
          <w:sz w:val="20"/>
          <w:szCs w:val="20"/>
        </w:rPr>
      </w:pPr>
      <w:r w:rsidRPr="004F7908">
        <w:rPr>
          <w:rFonts w:ascii="Arial" w:hAnsi="Arial" w:cs="Arial"/>
          <w:b/>
          <w:i/>
          <w:sz w:val="20"/>
          <w:szCs w:val="20"/>
        </w:rPr>
        <w:t xml:space="preserve">Табл. </w:t>
      </w:r>
      <w:r w:rsidR="00290922">
        <w:rPr>
          <w:rFonts w:ascii="Arial" w:hAnsi="Arial" w:cs="Arial"/>
          <w:b/>
          <w:i/>
          <w:sz w:val="20"/>
          <w:szCs w:val="20"/>
        </w:rPr>
        <w:t>7.</w:t>
      </w:r>
      <w:r w:rsidRPr="004F7908">
        <w:rPr>
          <w:rFonts w:ascii="Arial" w:hAnsi="Arial" w:cs="Arial"/>
          <w:b/>
          <w:i/>
          <w:sz w:val="20"/>
          <w:szCs w:val="20"/>
        </w:rPr>
        <w:t xml:space="preserve">6 </w:t>
      </w:r>
    </w:p>
    <w:p w:rsidR="00926A95" w:rsidRPr="004F7908" w:rsidRDefault="00926A95" w:rsidP="004F7908">
      <w:pPr>
        <w:spacing w:after="0" w:line="240" w:lineRule="auto"/>
        <w:jc w:val="right"/>
        <w:rPr>
          <w:rFonts w:ascii="Arial" w:hAnsi="Arial" w:cs="Arial"/>
          <w:b/>
          <w:i/>
          <w:sz w:val="20"/>
          <w:szCs w:val="20"/>
        </w:rPr>
      </w:pPr>
      <w:r w:rsidRPr="004F7908">
        <w:rPr>
          <w:rFonts w:ascii="Arial" w:hAnsi="Arial" w:cs="Arial"/>
          <w:b/>
          <w:i/>
          <w:sz w:val="20"/>
          <w:szCs w:val="20"/>
        </w:rPr>
        <w:t>Прогнозируемое изменение показателей уровня жизни населения Хакуринохабльского сельского поселения в среднесрочной перспективе (стабилизационный сценарий)</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35"/>
        <w:gridCol w:w="876"/>
        <w:gridCol w:w="967"/>
        <w:gridCol w:w="968"/>
        <w:gridCol w:w="968"/>
        <w:gridCol w:w="1654"/>
      </w:tblGrid>
      <w:tr w:rsidR="00926A95" w:rsidRPr="004F7908">
        <w:tc>
          <w:tcPr>
            <w:tcW w:w="406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Показатели</w:t>
            </w:r>
          </w:p>
        </w:tc>
        <w:tc>
          <w:tcPr>
            <w:tcW w:w="82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2009</w:t>
            </w:r>
          </w:p>
        </w:tc>
        <w:tc>
          <w:tcPr>
            <w:tcW w:w="96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2010</w:t>
            </w:r>
          </w:p>
        </w:tc>
        <w:tc>
          <w:tcPr>
            <w:tcW w:w="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2011</w:t>
            </w:r>
          </w:p>
        </w:tc>
        <w:tc>
          <w:tcPr>
            <w:tcW w:w="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2012</w:t>
            </w:r>
          </w:p>
        </w:tc>
        <w:tc>
          <w:tcPr>
            <w:tcW w:w="1666"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2012 к 2009 в %</w:t>
            </w:r>
          </w:p>
        </w:tc>
      </w:tr>
      <w:tr w:rsidR="00926A95" w:rsidRPr="004F7908">
        <w:tc>
          <w:tcPr>
            <w:tcW w:w="4068" w:type="dxa"/>
            <w:tcBorders>
              <w:top w:val="thickThinSmallGap" w:sz="12"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Реальная начисленная заработная плата, %</w:t>
            </w:r>
          </w:p>
        </w:tc>
        <w:tc>
          <w:tcPr>
            <w:tcW w:w="828"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109</w:t>
            </w:r>
            <w:r w:rsidR="002E215F">
              <w:rPr>
                <w:rFonts w:ascii="Times New Roman" w:hAnsi="Times New Roman"/>
                <w:sz w:val="24"/>
                <w:szCs w:val="24"/>
              </w:rPr>
              <w:t>.</w:t>
            </w:r>
            <w:r w:rsidRPr="004F7908">
              <w:rPr>
                <w:rFonts w:ascii="Times New Roman" w:hAnsi="Times New Roman"/>
                <w:sz w:val="24"/>
                <w:szCs w:val="24"/>
              </w:rPr>
              <w:t>4</w:t>
            </w:r>
          </w:p>
        </w:tc>
        <w:tc>
          <w:tcPr>
            <w:tcW w:w="968"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110</w:t>
            </w:r>
            <w:r w:rsidR="002E215F">
              <w:rPr>
                <w:rFonts w:ascii="Times New Roman" w:hAnsi="Times New Roman"/>
                <w:sz w:val="24"/>
                <w:szCs w:val="24"/>
              </w:rPr>
              <w:t>.</w:t>
            </w:r>
            <w:r w:rsidRPr="004F7908">
              <w:rPr>
                <w:rFonts w:ascii="Times New Roman" w:hAnsi="Times New Roman"/>
                <w:sz w:val="24"/>
                <w:szCs w:val="24"/>
              </w:rPr>
              <w:t>4</w:t>
            </w:r>
          </w:p>
        </w:tc>
        <w:tc>
          <w:tcPr>
            <w:tcW w:w="969"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111</w:t>
            </w:r>
            <w:r w:rsidR="002E215F">
              <w:rPr>
                <w:rFonts w:ascii="Times New Roman" w:hAnsi="Times New Roman"/>
                <w:sz w:val="24"/>
                <w:szCs w:val="24"/>
              </w:rPr>
              <w:t>.</w:t>
            </w:r>
            <w:r w:rsidRPr="004F7908">
              <w:rPr>
                <w:rFonts w:ascii="Times New Roman" w:hAnsi="Times New Roman"/>
                <w:sz w:val="24"/>
                <w:szCs w:val="24"/>
              </w:rPr>
              <w:t>6</w:t>
            </w:r>
          </w:p>
        </w:tc>
        <w:tc>
          <w:tcPr>
            <w:tcW w:w="969"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112</w:t>
            </w:r>
            <w:r w:rsidR="002E215F">
              <w:rPr>
                <w:rFonts w:ascii="Times New Roman" w:hAnsi="Times New Roman"/>
                <w:sz w:val="24"/>
                <w:szCs w:val="24"/>
              </w:rPr>
              <w:t>.</w:t>
            </w:r>
            <w:r w:rsidRPr="004F7908">
              <w:rPr>
                <w:rFonts w:ascii="Times New Roman" w:hAnsi="Times New Roman"/>
                <w:sz w:val="24"/>
                <w:szCs w:val="24"/>
              </w:rPr>
              <w:t>8</w:t>
            </w:r>
          </w:p>
        </w:tc>
        <w:tc>
          <w:tcPr>
            <w:tcW w:w="1666"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169</w:t>
            </w:r>
            <w:r w:rsidR="002E215F">
              <w:rPr>
                <w:rFonts w:ascii="Times New Roman" w:hAnsi="Times New Roman"/>
                <w:sz w:val="24"/>
                <w:szCs w:val="24"/>
              </w:rPr>
              <w:t>.</w:t>
            </w:r>
            <w:r w:rsidRPr="004F7908">
              <w:rPr>
                <w:rFonts w:ascii="Times New Roman" w:hAnsi="Times New Roman"/>
                <w:sz w:val="24"/>
                <w:szCs w:val="24"/>
              </w:rPr>
              <w:t>4</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Реальная начисленная заработная плата, рублей</w:t>
            </w:r>
          </w:p>
        </w:tc>
        <w:tc>
          <w:tcPr>
            <w:tcW w:w="82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6974</w:t>
            </w:r>
            <w:r w:rsidR="002E215F">
              <w:rPr>
                <w:rFonts w:ascii="Times New Roman" w:hAnsi="Times New Roman"/>
                <w:sz w:val="24"/>
                <w:szCs w:val="24"/>
              </w:rPr>
              <w:t>.</w:t>
            </w:r>
            <w:r w:rsidRPr="004F7908">
              <w:rPr>
                <w:rFonts w:ascii="Times New Roman" w:hAnsi="Times New Roman"/>
                <w:sz w:val="24"/>
                <w:szCs w:val="24"/>
              </w:rPr>
              <w:t>0</w:t>
            </w:r>
          </w:p>
        </w:tc>
        <w:tc>
          <w:tcPr>
            <w:tcW w:w="96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7699</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8592</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9692</w:t>
            </w:r>
            <w:r w:rsidR="002E215F">
              <w:rPr>
                <w:rFonts w:ascii="Times New Roman" w:hAnsi="Times New Roman"/>
                <w:sz w:val="24"/>
                <w:szCs w:val="24"/>
              </w:rPr>
              <w:t>.</w:t>
            </w:r>
            <w:r w:rsidRPr="004F7908">
              <w:rPr>
                <w:rFonts w:ascii="Times New Roman" w:hAnsi="Times New Roman"/>
                <w:sz w:val="24"/>
                <w:szCs w:val="24"/>
              </w:rPr>
              <w:t>0</w:t>
            </w:r>
          </w:p>
        </w:tc>
        <w:tc>
          <w:tcPr>
            <w:tcW w:w="1666"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139</w:t>
            </w:r>
            <w:r w:rsidR="002E215F">
              <w:rPr>
                <w:rFonts w:ascii="Times New Roman" w:hAnsi="Times New Roman"/>
                <w:sz w:val="24"/>
                <w:szCs w:val="24"/>
              </w:rPr>
              <w:t>.</w:t>
            </w:r>
            <w:r w:rsidRPr="004F7908">
              <w:rPr>
                <w:rFonts w:ascii="Times New Roman" w:hAnsi="Times New Roman"/>
                <w:sz w:val="24"/>
                <w:szCs w:val="24"/>
              </w:rPr>
              <w:t>0</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Средний размер начисленной пенсии, %</w:t>
            </w:r>
          </w:p>
        </w:tc>
        <w:tc>
          <w:tcPr>
            <w:tcW w:w="82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116</w:t>
            </w:r>
            <w:r w:rsidR="002E215F">
              <w:rPr>
                <w:rFonts w:ascii="Times New Roman" w:hAnsi="Times New Roman"/>
                <w:sz w:val="24"/>
                <w:szCs w:val="24"/>
              </w:rPr>
              <w:t>.</w:t>
            </w:r>
            <w:r w:rsidRPr="004F7908">
              <w:rPr>
                <w:rFonts w:ascii="Times New Roman" w:hAnsi="Times New Roman"/>
                <w:sz w:val="24"/>
                <w:szCs w:val="24"/>
              </w:rPr>
              <w:t>9</w:t>
            </w:r>
          </w:p>
        </w:tc>
        <w:tc>
          <w:tcPr>
            <w:tcW w:w="96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117</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118</w:t>
            </w:r>
            <w:r w:rsidR="002E215F">
              <w:rPr>
                <w:rFonts w:ascii="Times New Roman" w:hAnsi="Times New Roman"/>
                <w:sz w:val="24"/>
                <w:szCs w:val="24"/>
              </w:rPr>
              <w:t>.</w:t>
            </w:r>
            <w:r w:rsidRPr="004F7908">
              <w:rPr>
                <w:rFonts w:ascii="Times New Roman" w:hAnsi="Times New Roman"/>
                <w:sz w:val="24"/>
                <w:szCs w:val="24"/>
              </w:rPr>
              <w:t>1</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119</w:t>
            </w:r>
            <w:r w:rsidR="002E215F">
              <w:rPr>
                <w:rFonts w:ascii="Times New Roman" w:hAnsi="Times New Roman"/>
                <w:sz w:val="24"/>
                <w:szCs w:val="24"/>
              </w:rPr>
              <w:t>.</w:t>
            </w:r>
            <w:r w:rsidRPr="004F7908">
              <w:rPr>
                <w:rFonts w:ascii="Times New Roman" w:hAnsi="Times New Roman"/>
                <w:sz w:val="24"/>
                <w:szCs w:val="24"/>
              </w:rPr>
              <w:t>0</w:t>
            </w:r>
          </w:p>
        </w:tc>
        <w:tc>
          <w:tcPr>
            <w:tcW w:w="1666"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222</w:t>
            </w:r>
            <w:r w:rsidR="002E215F">
              <w:rPr>
                <w:rFonts w:ascii="Times New Roman" w:hAnsi="Times New Roman"/>
                <w:sz w:val="24"/>
                <w:szCs w:val="24"/>
              </w:rPr>
              <w:t>.</w:t>
            </w:r>
            <w:r w:rsidRPr="004F7908">
              <w:rPr>
                <w:rFonts w:ascii="Times New Roman" w:hAnsi="Times New Roman"/>
                <w:sz w:val="24"/>
                <w:szCs w:val="24"/>
              </w:rPr>
              <w:t>0</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Средний размер начисленной пенсии, рублей</w:t>
            </w:r>
          </w:p>
        </w:tc>
        <w:tc>
          <w:tcPr>
            <w:tcW w:w="828"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4963</w:t>
            </w:r>
            <w:r w:rsidR="002E215F">
              <w:rPr>
                <w:rFonts w:ascii="Times New Roman" w:hAnsi="Times New Roman"/>
                <w:sz w:val="24"/>
                <w:szCs w:val="24"/>
              </w:rPr>
              <w:t>.</w:t>
            </w:r>
            <w:r w:rsidRPr="004F7908">
              <w:rPr>
                <w:rFonts w:ascii="Times New Roman" w:hAnsi="Times New Roman"/>
                <w:sz w:val="24"/>
                <w:szCs w:val="24"/>
              </w:rPr>
              <w:t>0</w:t>
            </w:r>
          </w:p>
        </w:tc>
        <w:tc>
          <w:tcPr>
            <w:tcW w:w="968"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5807</w:t>
            </w:r>
            <w:r w:rsidR="002E215F">
              <w:rPr>
                <w:rFonts w:ascii="Times New Roman" w:hAnsi="Times New Roman"/>
                <w:sz w:val="24"/>
                <w:szCs w:val="24"/>
              </w:rPr>
              <w:t>.</w:t>
            </w:r>
            <w:r w:rsidRPr="004F7908">
              <w:rPr>
                <w:rFonts w:ascii="Times New Roman" w:hAnsi="Times New Roman"/>
                <w:sz w:val="24"/>
                <w:szCs w:val="24"/>
              </w:rPr>
              <w:t>0</w:t>
            </w:r>
          </w:p>
        </w:tc>
        <w:tc>
          <w:tcPr>
            <w:tcW w:w="969"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6858</w:t>
            </w:r>
            <w:r w:rsidR="002E215F">
              <w:rPr>
                <w:rFonts w:ascii="Times New Roman" w:hAnsi="Times New Roman"/>
                <w:sz w:val="24"/>
                <w:szCs w:val="24"/>
              </w:rPr>
              <w:t>.</w:t>
            </w:r>
            <w:r w:rsidRPr="004F7908">
              <w:rPr>
                <w:rFonts w:ascii="Times New Roman" w:hAnsi="Times New Roman"/>
                <w:sz w:val="24"/>
                <w:szCs w:val="24"/>
              </w:rPr>
              <w:t>0</w:t>
            </w:r>
          </w:p>
        </w:tc>
        <w:tc>
          <w:tcPr>
            <w:tcW w:w="969"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8161</w:t>
            </w:r>
            <w:r w:rsidR="002E215F">
              <w:rPr>
                <w:rFonts w:ascii="Times New Roman" w:hAnsi="Times New Roman"/>
                <w:sz w:val="24"/>
                <w:szCs w:val="24"/>
              </w:rPr>
              <w:t>.</w:t>
            </w:r>
            <w:r w:rsidRPr="004F7908">
              <w:rPr>
                <w:rFonts w:ascii="Times New Roman" w:hAnsi="Times New Roman"/>
                <w:sz w:val="24"/>
                <w:szCs w:val="24"/>
              </w:rPr>
              <w:t>0</w:t>
            </w:r>
          </w:p>
        </w:tc>
        <w:tc>
          <w:tcPr>
            <w:tcW w:w="1666"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164</w:t>
            </w:r>
            <w:r w:rsidR="002E215F">
              <w:rPr>
                <w:rFonts w:ascii="Times New Roman" w:hAnsi="Times New Roman"/>
                <w:sz w:val="24"/>
                <w:szCs w:val="24"/>
              </w:rPr>
              <w:t>.</w:t>
            </w:r>
            <w:r w:rsidRPr="004F7908">
              <w:rPr>
                <w:rFonts w:ascii="Times New Roman" w:hAnsi="Times New Roman"/>
                <w:sz w:val="24"/>
                <w:szCs w:val="24"/>
              </w:rPr>
              <w:t>4</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Доля лиц, с доходами ниже прожиточного минимума, %</w:t>
            </w:r>
          </w:p>
        </w:tc>
        <w:tc>
          <w:tcPr>
            <w:tcW w:w="828"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34</w:t>
            </w:r>
          </w:p>
        </w:tc>
        <w:tc>
          <w:tcPr>
            <w:tcW w:w="968"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32</w:t>
            </w:r>
          </w:p>
        </w:tc>
        <w:tc>
          <w:tcPr>
            <w:tcW w:w="969"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28</w:t>
            </w:r>
          </w:p>
        </w:tc>
        <w:tc>
          <w:tcPr>
            <w:tcW w:w="1666"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82</w:t>
            </w:r>
            <w:r w:rsidR="002E215F">
              <w:rPr>
                <w:rFonts w:ascii="Times New Roman" w:hAnsi="Times New Roman"/>
                <w:sz w:val="24"/>
                <w:szCs w:val="24"/>
              </w:rPr>
              <w:t>.</w:t>
            </w:r>
            <w:r w:rsidRPr="004F7908">
              <w:rPr>
                <w:rFonts w:ascii="Times New Roman" w:hAnsi="Times New Roman"/>
                <w:sz w:val="24"/>
                <w:szCs w:val="24"/>
              </w:rPr>
              <w:t>4</w:t>
            </w:r>
          </w:p>
        </w:tc>
      </w:tr>
    </w:tbl>
    <w:p w:rsidR="00926A95" w:rsidRDefault="00926A95" w:rsidP="004F7908">
      <w:pPr>
        <w:pStyle w:val="14"/>
      </w:pPr>
    </w:p>
    <w:p w:rsidR="00926A95" w:rsidRPr="005F1C19" w:rsidRDefault="00926A95" w:rsidP="004F7908">
      <w:pPr>
        <w:pStyle w:val="14"/>
      </w:pPr>
      <w:r w:rsidRPr="004F7908">
        <w:rPr>
          <w:b/>
          <w:i/>
        </w:rPr>
        <w:t>Оптимистический вариант</w:t>
      </w:r>
      <w:r w:rsidRPr="005F1C19">
        <w:t xml:space="preserve"> развития предусматривает осуществление на территории поселения инвестиционных проектов, ускоренное развитие промышленного</w:t>
      </w:r>
      <w:r w:rsidR="00DC0B18">
        <w:t xml:space="preserve"> </w:t>
      </w:r>
      <w:r w:rsidRPr="005F1C19">
        <w:t xml:space="preserve">и сельскохозяйственного производства. Темпы роста показателей уровня жизни при данном сценарии развития будут наиболее высокими, однако в среднесрочной перспективе вероятность развития по оптимистическому сценарию невелика (табл. </w:t>
      </w:r>
      <w:r>
        <w:t>7</w:t>
      </w:r>
      <w:r w:rsidRPr="005F1C19">
        <w:t>.</w:t>
      </w:r>
      <w:r w:rsidR="00290922">
        <w:t>7</w:t>
      </w:r>
      <w:r w:rsidRPr="005F1C19">
        <w:t>).</w:t>
      </w:r>
    </w:p>
    <w:p w:rsidR="00926A95" w:rsidRDefault="00926A95"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90922" w:rsidRDefault="00290922"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926A95" w:rsidRPr="004F7908" w:rsidRDefault="00926A95" w:rsidP="00926A95">
      <w:pPr>
        <w:spacing w:after="0" w:line="240" w:lineRule="auto"/>
        <w:jc w:val="right"/>
        <w:rPr>
          <w:rFonts w:ascii="Arial" w:hAnsi="Arial" w:cs="Arial"/>
          <w:b/>
          <w:i/>
          <w:sz w:val="20"/>
          <w:szCs w:val="20"/>
        </w:rPr>
      </w:pPr>
      <w:r w:rsidRPr="004F7908">
        <w:rPr>
          <w:rFonts w:ascii="Arial" w:hAnsi="Arial" w:cs="Arial"/>
          <w:b/>
          <w:i/>
          <w:sz w:val="20"/>
          <w:szCs w:val="20"/>
        </w:rPr>
        <w:lastRenderedPageBreak/>
        <w:t>Табл. 7</w:t>
      </w:r>
      <w:r w:rsidR="00290922">
        <w:rPr>
          <w:rFonts w:ascii="Arial" w:hAnsi="Arial" w:cs="Arial"/>
          <w:b/>
          <w:i/>
          <w:sz w:val="20"/>
          <w:szCs w:val="20"/>
        </w:rPr>
        <w:t>.7</w:t>
      </w:r>
    </w:p>
    <w:p w:rsidR="00926A95" w:rsidRPr="004F7908" w:rsidRDefault="00926A95" w:rsidP="00926A95">
      <w:pPr>
        <w:spacing w:after="0" w:line="240" w:lineRule="auto"/>
        <w:jc w:val="right"/>
        <w:rPr>
          <w:rFonts w:ascii="Arial" w:hAnsi="Arial" w:cs="Arial"/>
          <w:b/>
          <w:i/>
          <w:sz w:val="20"/>
          <w:szCs w:val="20"/>
        </w:rPr>
      </w:pPr>
      <w:r w:rsidRPr="004F7908">
        <w:rPr>
          <w:rFonts w:ascii="Arial" w:hAnsi="Arial" w:cs="Arial"/>
          <w:b/>
          <w:i/>
          <w:sz w:val="20"/>
          <w:szCs w:val="20"/>
        </w:rPr>
        <w:t xml:space="preserve">Сценарии прогнозируемого повышения уровня и </w:t>
      </w:r>
    </w:p>
    <w:p w:rsidR="00926A95" w:rsidRPr="005F1C19" w:rsidRDefault="00926A95" w:rsidP="00926A95">
      <w:pPr>
        <w:spacing w:after="0" w:line="240" w:lineRule="auto"/>
        <w:jc w:val="right"/>
        <w:rPr>
          <w:rFonts w:ascii="Times New Roman" w:hAnsi="Times New Roman"/>
          <w:b/>
          <w:i/>
          <w:sz w:val="28"/>
          <w:szCs w:val="28"/>
        </w:rPr>
      </w:pPr>
      <w:r w:rsidRPr="004F7908">
        <w:rPr>
          <w:rFonts w:ascii="Arial" w:hAnsi="Arial" w:cs="Arial"/>
          <w:b/>
          <w:i/>
          <w:sz w:val="20"/>
          <w:szCs w:val="20"/>
        </w:rPr>
        <w:t>качества жизни населения Хакуринохабльского сельского поселения</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07"/>
        <w:gridCol w:w="1074"/>
        <w:gridCol w:w="1560"/>
        <w:gridCol w:w="1560"/>
        <w:gridCol w:w="1566"/>
      </w:tblGrid>
      <w:tr w:rsidR="00926A95" w:rsidRPr="004F7908">
        <w:trPr>
          <w:trHeight w:val="290"/>
          <w:tblHeader/>
        </w:trPr>
        <w:tc>
          <w:tcPr>
            <w:tcW w:w="1958"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Показатели</w:t>
            </w:r>
          </w:p>
          <w:p w:rsidR="00926A95" w:rsidRPr="004F7908" w:rsidRDefault="00926A95" w:rsidP="004F7908">
            <w:pPr>
              <w:spacing w:after="0" w:line="240" w:lineRule="auto"/>
              <w:jc w:val="center"/>
              <w:rPr>
                <w:rFonts w:ascii="Times New Roman" w:hAnsi="Times New Roman"/>
                <w:sz w:val="24"/>
                <w:szCs w:val="24"/>
              </w:rPr>
            </w:pPr>
          </w:p>
        </w:tc>
        <w:tc>
          <w:tcPr>
            <w:tcW w:w="567"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2009</w:t>
            </w:r>
          </w:p>
        </w:tc>
        <w:tc>
          <w:tcPr>
            <w:tcW w:w="2475" w:type="pct"/>
            <w:gridSpan w:val="3"/>
            <w:tcBorders>
              <w:top w:val="single" w:sz="4" w:space="0" w:color="auto"/>
              <w:left w:val="single" w:sz="4" w:space="0" w:color="auto"/>
              <w:bottom w:val="single" w:sz="4" w:space="0" w:color="auto"/>
              <w:right w:val="single" w:sz="4" w:space="0" w:color="auto"/>
            </w:tcBorders>
            <w:shd w:val="clear" w:color="auto" w:fill="F2F2F2"/>
          </w:tcPr>
          <w:p w:rsidR="00926A95" w:rsidRPr="004F7908" w:rsidRDefault="004F7908" w:rsidP="004F7908">
            <w:pPr>
              <w:spacing w:after="0" w:line="240" w:lineRule="auto"/>
              <w:jc w:val="center"/>
              <w:rPr>
                <w:rFonts w:ascii="Times New Roman" w:hAnsi="Times New Roman"/>
                <w:sz w:val="24"/>
                <w:szCs w:val="24"/>
              </w:rPr>
            </w:pPr>
            <w:r>
              <w:rPr>
                <w:rFonts w:ascii="Times New Roman" w:hAnsi="Times New Roman"/>
                <w:sz w:val="24"/>
                <w:szCs w:val="24"/>
              </w:rPr>
              <w:t>С</w:t>
            </w:r>
            <w:r w:rsidR="00926A95" w:rsidRPr="004F7908">
              <w:rPr>
                <w:rFonts w:ascii="Times New Roman" w:hAnsi="Times New Roman"/>
                <w:sz w:val="24"/>
                <w:szCs w:val="24"/>
              </w:rPr>
              <w:t>ценарии развития</w:t>
            </w:r>
          </w:p>
        </w:tc>
      </w:tr>
      <w:tr w:rsidR="00926A95" w:rsidRPr="004F7908">
        <w:trPr>
          <w:trHeight w:val="350"/>
          <w:tblHeader/>
        </w:trPr>
        <w:tc>
          <w:tcPr>
            <w:tcW w:w="1958"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567"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824"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4F7908" w:rsidP="00212A57">
            <w:pPr>
              <w:spacing w:after="0" w:line="240" w:lineRule="auto"/>
              <w:jc w:val="center"/>
              <w:rPr>
                <w:rFonts w:ascii="Times New Roman" w:hAnsi="Times New Roman"/>
                <w:sz w:val="24"/>
                <w:szCs w:val="24"/>
              </w:rPr>
            </w:pPr>
            <w:r>
              <w:rPr>
                <w:rFonts w:ascii="Times New Roman" w:hAnsi="Times New Roman"/>
                <w:sz w:val="24"/>
                <w:szCs w:val="24"/>
              </w:rPr>
              <w:t>Инерцион</w:t>
            </w:r>
            <w:r w:rsidR="00212A57">
              <w:rPr>
                <w:rFonts w:ascii="Times New Roman" w:hAnsi="Times New Roman"/>
                <w:sz w:val="24"/>
                <w:szCs w:val="24"/>
              </w:rPr>
              <w:t>-</w:t>
            </w:r>
            <w:r w:rsidR="00926A95" w:rsidRPr="004F7908">
              <w:rPr>
                <w:rFonts w:ascii="Times New Roman" w:hAnsi="Times New Roman"/>
                <w:sz w:val="24"/>
                <w:szCs w:val="24"/>
              </w:rPr>
              <w:t>ный</w:t>
            </w:r>
          </w:p>
        </w:tc>
        <w:tc>
          <w:tcPr>
            <w:tcW w:w="824"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Стабилизационный</w:t>
            </w:r>
          </w:p>
        </w:tc>
        <w:tc>
          <w:tcPr>
            <w:tcW w:w="828"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Оптимистический</w:t>
            </w:r>
          </w:p>
        </w:tc>
      </w:tr>
      <w:tr w:rsidR="00926A95" w:rsidRPr="004F7908">
        <w:trPr>
          <w:trHeight w:val="377"/>
          <w:tblHeader/>
        </w:trPr>
        <w:tc>
          <w:tcPr>
            <w:tcW w:w="1958"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567"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82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c>
          <w:tcPr>
            <w:tcW w:w="82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c>
          <w:tcPr>
            <w:tcW w:w="828"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r>
      <w:tr w:rsidR="00926A95" w:rsidRPr="004F7908">
        <w:tc>
          <w:tcPr>
            <w:tcW w:w="1958" w:type="pct"/>
            <w:tcBorders>
              <w:top w:val="thickThinSmallGap" w:sz="12" w:space="0" w:color="auto"/>
              <w:bottom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Среднемесячная начисленная зарплата к 2009г., раз, %</w:t>
            </w:r>
          </w:p>
        </w:tc>
        <w:tc>
          <w:tcPr>
            <w:tcW w:w="567"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6974</w:t>
            </w:r>
            <w:r w:rsidR="004F7908">
              <w:rPr>
                <w:rFonts w:ascii="Times New Roman" w:hAnsi="Times New Roman"/>
                <w:sz w:val="24"/>
                <w:szCs w:val="24"/>
              </w:rPr>
              <w:t>.</w:t>
            </w:r>
            <w:r w:rsidRPr="004F7908">
              <w:rPr>
                <w:rFonts w:ascii="Times New Roman" w:hAnsi="Times New Roman"/>
                <w:sz w:val="24"/>
                <w:szCs w:val="24"/>
              </w:rPr>
              <w:t>0</w:t>
            </w:r>
          </w:p>
        </w:tc>
        <w:tc>
          <w:tcPr>
            <w:tcW w:w="824"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166</w:t>
            </w:r>
            <w:r w:rsidR="004F7908">
              <w:rPr>
                <w:rFonts w:ascii="Times New Roman" w:hAnsi="Times New Roman"/>
                <w:sz w:val="24"/>
                <w:szCs w:val="24"/>
              </w:rPr>
              <w:t>.</w:t>
            </w:r>
            <w:r w:rsidRPr="004F7908">
              <w:rPr>
                <w:rFonts w:ascii="Times New Roman" w:hAnsi="Times New Roman"/>
                <w:sz w:val="24"/>
                <w:szCs w:val="24"/>
              </w:rPr>
              <w:t>7</w:t>
            </w:r>
          </w:p>
        </w:tc>
        <w:tc>
          <w:tcPr>
            <w:tcW w:w="824"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298</w:t>
            </w:r>
            <w:r w:rsidR="004F7908">
              <w:rPr>
                <w:rFonts w:ascii="Times New Roman" w:hAnsi="Times New Roman"/>
                <w:sz w:val="24"/>
                <w:szCs w:val="24"/>
              </w:rPr>
              <w:t>.</w:t>
            </w:r>
            <w:r w:rsidRPr="004F7908">
              <w:rPr>
                <w:rFonts w:ascii="Times New Roman" w:hAnsi="Times New Roman"/>
                <w:sz w:val="24"/>
                <w:szCs w:val="24"/>
              </w:rPr>
              <w:t>1</w:t>
            </w:r>
          </w:p>
        </w:tc>
        <w:tc>
          <w:tcPr>
            <w:tcW w:w="828"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356</w:t>
            </w:r>
            <w:r w:rsidR="004F7908">
              <w:rPr>
                <w:rFonts w:ascii="Times New Roman" w:hAnsi="Times New Roman"/>
                <w:sz w:val="24"/>
                <w:szCs w:val="24"/>
              </w:rPr>
              <w:t>.</w:t>
            </w:r>
            <w:r w:rsidRPr="004F7908">
              <w:rPr>
                <w:rFonts w:ascii="Times New Roman" w:hAnsi="Times New Roman"/>
                <w:sz w:val="24"/>
                <w:szCs w:val="24"/>
              </w:rPr>
              <w:t>9</w:t>
            </w:r>
          </w:p>
        </w:tc>
      </w:tr>
      <w:tr w:rsidR="00926A95" w:rsidRPr="004F7908">
        <w:tc>
          <w:tcPr>
            <w:tcW w:w="1958" w:type="pct"/>
            <w:tcBorders>
              <w:top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Доля лиц, с доходами ниже прожиточного минимума, %</w:t>
            </w:r>
          </w:p>
        </w:tc>
        <w:tc>
          <w:tcPr>
            <w:tcW w:w="567"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34</w:t>
            </w:r>
          </w:p>
        </w:tc>
        <w:tc>
          <w:tcPr>
            <w:tcW w:w="824"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40</w:t>
            </w:r>
            <w:r w:rsidR="004F7908">
              <w:rPr>
                <w:rFonts w:ascii="Times New Roman" w:hAnsi="Times New Roman"/>
                <w:sz w:val="24"/>
                <w:szCs w:val="24"/>
              </w:rPr>
              <w:t>.</w:t>
            </w:r>
            <w:r w:rsidRPr="004F7908">
              <w:rPr>
                <w:rFonts w:ascii="Times New Roman" w:hAnsi="Times New Roman"/>
                <w:sz w:val="24"/>
                <w:szCs w:val="24"/>
              </w:rPr>
              <w:t>0</w:t>
            </w:r>
          </w:p>
        </w:tc>
        <w:tc>
          <w:tcPr>
            <w:tcW w:w="824"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26</w:t>
            </w:r>
            <w:r w:rsidR="004F7908">
              <w:rPr>
                <w:rFonts w:ascii="Times New Roman" w:hAnsi="Times New Roman"/>
                <w:sz w:val="24"/>
                <w:szCs w:val="24"/>
              </w:rPr>
              <w:t>.</w:t>
            </w:r>
            <w:r w:rsidRPr="004F7908">
              <w:rPr>
                <w:rFonts w:ascii="Times New Roman" w:hAnsi="Times New Roman"/>
                <w:sz w:val="24"/>
                <w:szCs w:val="24"/>
              </w:rPr>
              <w:t>0</w:t>
            </w:r>
          </w:p>
        </w:tc>
        <w:tc>
          <w:tcPr>
            <w:tcW w:w="828"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w:t>
            </w:r>
            <w:r w:rsidR="004F7908">
              <w:rPr>
                <w:rFonts w:ascii="Times New Roman" w:hAnsi="Times New Roman"/>
                <w:sz w:val="24"/>
                <w:szCs w:val="24"/>
              </w:rPr>
              <w:t>.</w:t>
            </w:r>
            <w:r w:rsidRPr="004F7908">
              <w:rPr>
                <w:rFonts w:ascii="Times New Roman" w:hAnsi="Times New Roman"/>
                <w:sz w:val="24"/>
                <w:szCs w:val="24"/>
              </w:rPr>
              <w:t>0</w:t>
            </w:r>
          </w:p>
        </w:tc>
      </w:tr>
      <w:tr w:rsidR="00926A95" w:rsidRPr="004F7908">
        <w:tc>
          <w:tcPr>
            <w:tcW w:w="1958" w:type="pct"/>
            <w:tcBorders>
              <w:top w:val="single" w:sz="4" w:space="0" w:color="auto"/>
              <w:bottom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Соотношение среднедушевых доходов и величины прожиточного минимума</w:t>
            </w:r>
          </w:p>
        </w:tc>
        <w:tc>
          <w:tcPr>
            <w:tcW w:w="567"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6</w:t>
            </w:r>
          </w:p>
        </w:tc>
        <w:tc>
          <w:tcPr>
            <w:tcW w:w="824"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6</w:t>
            </w:r>
          </w:p>
        </w:tc>
        <w:tc>
          <w:tcPr>
            <w:tcW w:w="824"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8</w:t>
            </w:r>
          </w:p>
        </w:tc>
        <w:tc>
          <w:tcPr>
            <w:tcW w:w="828"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w:t>
            </w:r>
            <w:r w:rsidR="004F7908">
              <w:rPr>
                <w:rFonts w:ascii="Times New Roman" w:hAnsi="Times New Roman"/>
                <w:sz w:val="24"/>
                <w:szCs w:val="24"/>
              </w:rPr>
              <w:t>.</w:t>
            </w:r>
            <w:r w:rsidRPr="004F7908">
              <w:rPr>
                <w:rFonts w:ascii="Times New Roman" w:hAnsi="Times New Roman"/>
                <w:sz w:val="24"/>
                <w:szCs w:val="24"/>
              </w:rPr>
              <w:t>1</w:t>
            </w:r>
          </w:p>
        </w:tc>
      </w:tr>
    </w:tbl>
    <w:p w:rsidR="00926A95" w:rsidRPr="005F1C19" w:rsidRDefault="00926A95" w:rsidP="00926A95">
      <w:pPr>
        <w:spacing w:after="0" w:line="240" w:lineRule="auto"/>
        <w:rPr>
          <w:rFonts w:ascii="Times New Roman" w:hAnsi="Times New Roman"/>
          <w:sz w:val="28"/>
          <w:szCs w:val="28"/>
        </w:rPr>
      </w:pPr>
    </w:p>
    <w:p w:rsidR="00926A95" w:rsidRDefault="00926A95" w:rsidP="004F7908">
      <w:pPr>
        <w:pStyle w:val="5"/>
      </w:pPr>
      <w:bookmarkStart w:id="49" w:name="_Toc183384042"/>
      <w:bookmarkStart w:id="50" w:name="_Toc204353226"/>
      <w:bookmarkStart w:id="51" w:name="_Toc265318201"/>
      <w:r w:rsidRPr="00897B24">
        <w:t>Развитие социальной инфраструктуры</w:t>
      </w:r>
      <w:bookmarkEnd w:id="49"/>
      <w:bookmarkEnd w:id="50"/>
      <w:bookmarkEnd w:id="51"/>
    </w:p>
    <w:p w:rsidR="004F7908" w:rsidRPr="004F7908" w:rsidRDefault="004F7908" w:rsidP="004F7908"/>
    <w:p w:rsidR="00926A95" w:rsidRPr="001A4B3A" w:rsidRDefault="00926A95" w:rsidP="004F7908">
      <w:pPr>
        <w:pStyle w:val="14"/>
      </w:pPr>
      <w:r w:rsidRPr="001A4B3A">
        <w:t>Основная цель создания полноценной комплексной системы обслуживания населения – повышение качества и максимальной комфортности проживания населения путем развития системы предоставляемых услуг и сервиса.</w:t>
      </w:r>
    </w:p>
    <w:p w:rsidR="00926A95" w:rsidRPr="001A4B3A" w:rsidRDefault="00926A95" w:rsidP="004F7908">
      <w:pPr>
        <w:pStyle w:val="14"/>
      </w:pPr>
      <w:r w:rsidRPr="001A4B3A">
        <w:t>Стабильное улучшение качества жизни всех слоев населения, являющееся главной целью развития любого населенного пункта, в значительной степени определяется уровнем развития системы обслуживания, которая включает в себя учреждения здравоохранения, спорта, образования, культуры и искусства, торговли и бытового обслуживания</w:t>
      </w:r>
    </w:p>
    <w:p w:rsidR="00926A95" w:rsidRPr="001A4B3A" w:rsidRDefault="00926A95" w:rsidP="004F7908">
      <w:pPr>
        <w:pStyle w:val="14"/>
      </w:pPr>
      <w:r w:rsidRPr="001A4B3A">
        <w:t>В новых экономических условиях вопрос рациональной организации системы культурно - бытового обслуживания должен иметь более гибкие пути решения. Состав объектов обслуживания реально определяется уровнем жизни и необходимой потребностью в них.</w:t>
      </w:r>
    </w:p>
    <w:p w:rsidR="00926A95" w:rsidRPr="001A4B3A" w:rsidRDefault="00926A95" w:rsidP="004F7908">
      <w:pPr>
        <w:pStyle w:val="14"/>
      </w:pPr>
      <w:r w:rsidRPr="001A4B3A">
        <w:t>В условиях рыночных отношений, при организации модели сети предприятий социальной сферы устанавливаются следующие принципы:</w:t>
      </w:r>
    </w:p>
    <w:p w:rsidR="00926A95" w:rsidRPr="001A4B3A" w:rsidRDefault="00926A95" w:rsidP="004F7908">
      <w:pPr>
        <w:pStyle w:val="14"/>
      </w:pPr>
      <w:r w:rsidRPr="001A4B3A">
        <w:t xml:space="preserve">соответствие параметров сети обслуживания потребительской активности населения, выраженной в частоте спроса на товары, услуги и реальной посещаемостью предприятий обслуживания; </w:t>
      </w:r>
    </w:p>
    <w:p w:rsidR="00926A95" w:rsidRPr="001A4B3A" w:rsidRDefault="00926A95" w:rsidP="004F7908">
      <w:pPr>
        <w:pStyle w:val="14"/>
      </w:pPr>
      <w:r w:rsidRPr="001A4B3A">
        <w:t xml:space="preserve">регламентация затрат времени на посещение объектов обслуживания; </w:t>
      </w:r>
    </w:p>
    <w:p w:rsidR="00926A95" w:rsidRPr="001A4B3A" w:rsidRDefault="00926A95" w:rsidP="004F7908">
      <w:pPr>
        <w:pStyle w:val="14"/>
      </w:pPr>
      <w:r w:rsidRPr="001A4B3A">
        <w:t xml:space="preserve">соответствие типологии предприятий обслуживания требованиям необходимой пропускной способности, предъявляемой населением в различные по нагрузке отрезки времени; </w:t>
      </w:r>
    </w:p>
    <w:p w:rsidR="00926A95" w:rsidRPr="001A4B3A" w:rsidRDefault="00926A95" w:rsidP="004F7908">
      <w:pPr>
        <w:pStyle w:val="14"/>
      </w:pPr>
      <w:r w:rsidRPr="001A4B3A">
        <w:t xml:space="preserve">организация центров обслуживания на наиболее оживленных участках населенного пункта; </w:t>
      </w:r>
    </w:p>
    <w:p w:rsidR="00926A95" w:rsidRPr="00AA2FA6" w:rsidRDefault="00926A95" w:rsidP="004F7908">
      <w:pPr>
        <w:pStyle w:val="14"/>
      </w:pPr>
      <w:r w:rsidRPr="001A4B3A">
        <w:t>К социально-нормируемым отраслям следует отнести следующие виды учреждений: детское дошкольное воспитание, школьное образование, внешкольное образование, здравоохранение, социальное обеспечение, в большей степени учреждения культуры и искусства, частично учреждения спорта, жилищно-коммунального хозяйства.</w:t>
      </w:r>
    </w:p>
    <w:p w:rsidR="00032AE2" w:rsidRDefault="00032AE2" w:rsidP="003147FB">
      <w:pPr>
        <w:pStyle w:val="14"/>
      </w:pPr>
    </w:p>
    <w:p w:rsidR="00032AE2" w:rsidRDefault="00032AE2" w:rsidP="003147FB">
      <w:pPr>
        <w:pStyle w:val="14"/>
      </w:pPr>
    </w:p>
    <w:p w:rsidR="00032AE2" w:rsidRDefault="00032AE2" w:rsidP="00F334F5">
      <w:pPr>
        <w:pStyle w:val="5"/>
      </w:pPr>
      <w:bookmarkStart w:id="52" w:name="_Toc265318202"/>
      <w:r>
        <w:t>Здравоохранение</w:t>
      </w:r>
      <w:bookmarkEnd w:id="52"/>
    </w:p>
    <w:p w:rsidR="003147FB" w:rsidRPr="003147FB" w:rsidRDefault="003147FB" w:rsidP="003147FB">
      <w:pPr>
        <w:spacing w:after="0" w:line="240" w:lineRule="auto"/>
        <w:ind w:firstLine="709"/>
      </w:pPr>
    </w:p>
    <w:p w:rsidR="004F7908" w:rsidRPr="004F7908" w:rsidRDefault="004F7908" w:rsidP="004F7908">
      <w:pPr>
        <w:pStyle w:val="14"/>
      </w:pPr>
      <w:r w:rsidRPr="004F7908">
        <w:t>Здравоохранение Хакуринохабльского сельского поселения представлено следующими лечебно - профилактическими учреждениями:</w:t>
      </w:r>
    </w:p>
    <w:p w:rsidR="004F7908" w:rsidRPr="004F7908" w:rsidRDefault="004F7908" w:rsidP="004F7908">
      <w:pPr>
        <w:pStyle w:val="14"/>
      </w:pPr>
      <w:r w:rsidRPr="004F7908">
        <w:t>Больница (центральная районная а. Хакуринохабль) – 120 коек</w:t>
      </w:r>
    </w:p>
    <w:p w:rsidR="004F7908" w:rsidRPr="004F7908" w:rsidRDefault="004F7908" w:rsidP="004F7908">
      <w:pPr>
        <w:pStyle w:val="14"/>
      </w:pPr>
      <w:r w:rsidRPr="004F7908">
        <w:t>в системе обязательного медицинского страхования – 100 коек (78 коек для круглосуточного пребывания, 22 койки – дневной стационар)</w:t>
      </w:r>
    </w:p>
    <w:p w:rsidR="004F7908" w:rsidRPr="004F7908" w:rsidRDefault="004F7908" w:rsidP="004F7908">
      <w:pPr>
        <w:pStyle w:val="14"/>
      </w:pPr>
      <w:r w:rsidRPr="004F7908">
        <w:t>по бюджету 20 коек</w:t>
      </w:r>
    </w:p>
    <w:p w:rsidR="004F7908" w:rsidRPr="004F7908" w:rsidRDefault="004F7908" w:rsidP="00142BC2">
      <w:pPr>
        <w:pStyle w:val="14"/>
        <w:numPr>
          <w:ilvl w:val="0"/>
          <w:numId w:val="63"/>
        </w:numPr>
        <w:ind w:left="0" w:firstLine="698"/>
      </w:pPr>
      <w:r w:rsidRPr="004F7908">
        <w:t>Поликлиника (районная а. Хакуринохабль) – 250 посещений в смену</w:t>
      </w:r>
    </w:p>
    <w:p w:rsidR="004F7908" w:rsidRPr="004F7908" w:rsidRDefault="004F7908" w:rsidP="00142BC2">
      <w:pPr>
        <w:pStyle w:val="14"/>
        <w:numPr>
          <w:ilvl w:val="0"/>
          <w:numId w:val="63"/>
        </w:numPr>
        <w:ind w:left="0" w:firstLine="698"/>
      </w:pPr>
      <w:r w:rsidRPr="004F7908">
        <w:t>ФАП (х. Киров) – 4547 посещений за 2009 год</w:t>
      </w:r>
    </w:p>
    <w:p w:rsidR="004F7908" w:rsidRPr="004F7908" w:rsidRDefault="004F7908" w:rsidP="004F7908">
      <w:pPr>
        <w:pStyle w:val="14"/>
      </w:pPr>
      <w:r w:rsidRPr="004F7908">
        <w:t>Для оказания скорой и неотложной помощи функционируют 8 фельдшерских бригад (2 бригады в смену) и 6 машин скорой помощи.</w:t>
      </w:r>
    </w:p>
    <w:p w:rsidR="004F7908" w:rsidRPr="004F7908" w:rsidRDefault="004F7908" w:rsidP="004F7908">
      <w:pPr>
        <w:pStyle w:val="14"/>
      </w:pPr>
      <w:r w:rsidRPr="004F7908">
        <w:t>Сеть аптечных учреждений в сельском поселении представлена 3 аптеками в ауле Хакуринохабль.</w:t>
      </w:r>
    </w:p>
    <w:p w:rsidR="004F7908" w:rsidRPr="004F7908" w:rsidRDefault="004F7908" w:rsidP="004F7908">
      <w:pPr>
        <w:pStyle w:val="14"/>
      </w:pPr>
      <w:r w:rsidRPr="004F7908">
        <w:t xml:space="preserve">В 2009 году работало 19 врачей с медицинским образованием, 2 с немедицинским образованием, 4 врача внешних совместителя и 157 среднего медицинского персонала. </w:t>
      </w:r>
    </w:p>
    <w:p w:rsidR="004F7908" w:rsidRPr="004F7908" w:rsidRDefault="004F7908" w:rsidP="004F7908">
      <w:pPr>
        <w:pStyle w:val="14"/>
      </w:pPr>
      <w:r w:rsidRPr="004F7908">
        <w:t>Так как аул Хакуринохабль является центром МО «Шовгеновский район», рассчитанные социальные нормативы характеризуют как состояние здравоохранения в рамках района, так и в рамках Хакуринохабльского сельского поселения.</w:t>
      </w:r>
    </w:p>
    <w:p w:rsidR="004F7908" w:rsidRPr="004F7908" w:rsidRDefault="004F7908" w:rsidP="004F7908">
      <w:pPr>
        <w:spacing w:after="0" w:line="240" w:lineRule="auto"/>
        <w:jc w:val="right"/>
        <w:rPr>
          <w:rFonts w:ascii="Arial" w:hAnsi="Arial" w:cs="Arial"/>
          <w:b/>
          <w:i/>
          <w:sz w:val="20"/>
          <w:szCs w:val="20"/>
        </w:rPr>
      </w:pPr>
      <w:r w:rsidRPr="004F7908">
        <w:rPr>
          <w:rFonts w:ascii="Arial" w:hAnsi="Arial" w:cs="Arial"/>
          <w:b/>
          <w:i/>
          <w:sz w:val="20"/>
          <w:szCs w:val="20"/>
        </w:rPr>
        <w:t xml:space="preserve">Табл. </w:t>
      </w:r>
      <w:r w:rsidR="00290922">
        <w:rPr>
          <w:rFonts w:ascii="Arial" w:hAnsi="Arial" w:cs="Arial"/>
          <w:b/>
          <w:i/>
          <w:sz w:val="20"/>
          <w:szCs w:val="20"/>
        </w:rPr>
        <w:t>7.</w:t>
      </w:r>
      <w:r w:rsidRPr="004F7908">
        <w:rPr>
          <w:rFonts w:ascii="Arial" w:hAnsi="Arial" w:cs="Arial"/>
          <w:b/>
          <w:i/>
          <w:sz w:val="20"/>
          <w:szCs w:val="20"/>
        </w:rPr>
        <w:t>8</w:t>
      </w:r>
    </w:p>
    <w:p w:rsidR="004F7908" w:rsidRPr="004F7908" w:rsidRDefault="004F7908" w:rsidP="004F7908">
      <w:pPr>
        <w:spacing w:after="0" w:line="240" w:lineRule="auto"/>
        <w:jc w:val="right"/>
        <w:rPr>
          <w:rFonts w:ascii="Arial" w:hAnsi="Arial" w:cs="Arial"/>
          <w:i/>
          <w:sz w:val="20"/>
          <w:szCs w:val="20"/>
        </w:rPr>
      </w:pPr>
      <w:r w:rsidRPr="004F7908">
        <w:rPr>
          <w:rFonts w:ascii="Arial" w:hAnsi="Arial" w:cs="Arial"/>
          <w:b/>
          <w:i/>
          <w:sz w:val="20"/>
          <w:szCs w:val="20"/>
        </w:rPr>
        <w:t>Социальные нормативы по здравоохранению Шовгеновского района (2009 год)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26"/>
        <w:gridCol w:w="2026"/>
        <w:gridCol w:w="1411"/>
        <w:gridCol w:w="1569"/>
        <w:gridCol w:w="1898"/>
      </w:tblGrid>
      <w:tr w:rsidR="004F7908" w:rsidRPr="00C47443">
        <w:trPr>
          <w:trHeight w:val="147"/>
        </w:trPr>
        <w:tc>
          <w:tcPr>
            <w:tcW w:w="2426"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орматив</w:t>
            </w:r>
          </w:p>
        </w:tc>
        <w:tc>
          <w:tcPr>
            <w:tcW w:w="2026"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К</w:t>
            </w:r>
            <w:r w:rsidR="004F7908" w:rsidRPr="00C47443">
              <w:rPr>
                <w:rFonts w:ascii="Times New Roman" w:hAnsi="Times New Roman"/>
                <w:sz w:val="24"/>
                <w:szCs w:val="24"/>
              </w:rPr>
              <w:t>оличественная величина</w:t>
            </w:r>
          </w:p>
        </w:tc>
        <w:tc>
          <w:tcPr>
            <w:tcW w:w="1411"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орма для ра</w:t>
            </w:r>
            <w:r w:rsidR="004F7908" w:rsidRPr="00C47443">
              <w:rPr>
                <w:rFonts w:ascii="Times New Roman" w:hAnsi="Times New Roman"/>
                <w:sz w:val="24"/>
                <w:szCs w:val="24"/>
              </w:rPr>
              <w:t>й</w:t>
            </w:r>
            <w:r w:rsidR="004F7908" w:rsidRPr="00C47443">
              <w:rPr>
                <w:rFonts w:ascii="Times New Roman" w:hAnsi="Times New Roman"/>
                <w:sz w:val="24"/>
                <w:szCs w:val="24"/>
              </w:rPr>
              <w:t>она</w:t>
            </w:r>
          </w:p>
        </w:tc>
        <w:tc>
          <w:tcPr>
            <w:tcW w:w="1569"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П</w:t>
            </w:r>
            <w:r w:rsidR="004F7908" w:rsidRPr="00C47443">
              <w:rPr>
                <w:rFonts w:ascii="Times New Roman" w:hAnsi="Times New Roman"/>
                <w:sz w:val="24"/>
                <w:szCs w:val="24"/>
              </w:rPr>
              <w:t>оказатель в районе</w:t>
            </w:r>
          </w:p>
        </w:tc>
        <w:tc>
          <w:tcPr>
            <w:tcW w:w="1898"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еобходимость или избыток</w:t>
            </w:r>
          </w:p>
          <w:p w:rsidR="004F7908" w:rsidRPr="00C47443" w:rsidRDefault="004F7908" w:rsidP="006D1C59">
            <w:pPr>
              <w:spacing w:after="0" w:line="240" w:lineRule="auto"/>
              <w:jc w:val="center"/>
              <w:rPr>
                <w:rFonts w:ascii="Times New Roman" w:hAnsi="Times New Roman"/>
                <w:sz w:val="24"/>
                <w:szCs w:val="24"/>
              </w:rPr>
            </w:pPr>
            <w:r w:rsidRPr="00C47443">
              <w:rPr>
                <w:rFonts w:ascii="Times New Roman" w:hAnsi="Times New Roman"/>
                <w:sz w:val="24"/>
                <w:szCs w:val="24"/>
              </w:rPr>
              <w:t>(-/+)</w:t>
            </w:r>
          </w:p>
        </w:tc>
      </w:tr>
      <w:tr w:rsidR="004F7908" w:rsidRPr="00C47443">
        <w:trPr>
          <w:trHeight w:val="147"/>
        </w:trPr>
        <w:tc>
          <w:tcPr>
            <w:tcW w:w="2426" w:type="dxa"/>
            <w:tcBorders>
              <w:top w:val="thinThickSmallGap" w:sz="12" w:space="0" w:color="auto"/>
            </w:tcBorders>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больничными учреждениями</w:t>
            </w:r>
          </w:p>
        </w:tc>
        <w:tc>
          <w:tcPr>
            <w:tcW w:w="2026" w:type="dxa"/>
            <w:tcBorders>
              <w:top w:val="thinThickSmallGap" w:sz="12" w:space="0" w:color="auto"/>
            </w:tcBorders>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134.7 коек на 10000 насел</w:t>
            </w:r>
            <w:r w:rsidRPr="00C47443">
              <w:rPr>
                <w:rFonts w:ascii="Times New Roman" w:hAnsi="Times New Roman"/>
                <w:sz w:val="24"/>
                <w:szCs w:val="24"/>
              </w:rPr>
              <w:t>е</w:t>
            </w:r>
            <w:r w:rsidRPr="00C47443">
              <w:rPr>
                <w:rFonts w:ascii="Times New Roman" w:hAnsi="Times New Roman"/>
                <w:sz w:val="24"/>
                <w:szCs w:val="24"/>
              </w:rPr>
              <w:t>ния</w:t>
            </w:r>
          </w:p>
        </w:tc>
        <w:tc>
          <w:tcPr>
            <w:tcW w:w="1411"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209</w:t>
            </w:r>
          </w:p>
        </w:tc>
        <w:tc>
          <w:tcPr>
            <w:tcW w:w="1569"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120</w:t>
            </w:r>
          </w:p>
        </w:tc>
        <w:tc>
          <w:tcPr>
            <w:tcW w:w="1898"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-89</w:t>
            </w:r>
          </w:p>
        </w:tc>
      </w:tr>
      <w:tr w:rsidR="004F7908" w:rsidRPr="00C47443">
        <w:trPr>
          <w:trHeight w:val="1029"/>
        </w:trPr>
        <w:tc>
          <w:tcPr>
            <w:tcW w:w="2426" w:type="dxa"/>
          </w:tcPr>
          <w:p w:rsidR="004F7908" w:rsidRPr="00C47443" w:rsidRDefault="006D1C59" w:rsidP="00596C2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амбулаторно–поликлиническими учрежд</w:t>
            </w:r>
            <w:r w:rsidR="004F7908" w:rsidRPr="00C47443">
              <w:rPr>
                <w:rFonts w:ascii="Times New Roman" w:hAnsi="Times New Roman"/>
                <w:sz w:val="24"/>
                <w:szCs w:val="24"/>
              </w:rPr>
              <w:t>е</w:t>
            </w:r>
            <w:r w:rsidR="004F7908" w:rsidRPr="00C47443">
              <w:rPr>
                <w:rFonts w:ascii="Times New Roman" w:hAnsi="Times New Roman"/>
                <w:sz w:val="24"/>
                <w:szCs w:val="24"/>
              </w:rPr>
              <w:t>ниями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181.5 посещ</w:t>
            </w:r>
            <w:r w:rsidRPr="00C47443">
              <w:rPr>
                <w:rFonts w:ascii="Times New Roman" w:hAnsi="Times New Roman"/>
                <w:sz w:val="24"/>
                <w:szCs w:val="24"/>
              </w:rPr>
              <w:t>е</w:t>
            </w:r>
            <w:r w:rsidRPr="00C47443">
              <w:rPr>
                <w:rFonts w:ascii="Times New Roman" w:hAnsi="Times New Roman"/>
                <w:sz w:val="24"/>
                <w:szCs w:val="24"/>
              </w:rPr>
              <w:t>ний в смену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282</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250</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-32</w:t>
            </w:r>
          </w:p>
        </w:tc>
      </w:tr>
      <w:tr w:rsidR="004F7908" w:rsidRPr="00C47443">
        <w:trPr>
          <w:trHeight w:val="507"/>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аптеками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 аптека на 6.2 тыс.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3</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w:t>
            </w:r>
          </w:p>
        </w:tc>
      </w:tr>
      <w:tr w:rsidR="004F7908" w:rsidRPr="00C47443">
        <w:trPr>
          <w:trHeight w:val="522"/>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врачами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41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65</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19</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-46</w:t>
            </w:r>
          </w:p>
        </w:tc>
      </w:tr>
      <w:tr w:rsidR="004F7908" w:rsidRPr="00C47443">
        <w:trPr>
          <w:trHeight w:val="1029"/>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средним медицинским перс</w:t>
            </w:r>
            <w:r w:rsidR="004F7908" w:rsidRPr="00C47443">
              <w:rPr>
                <w:rFonts w:ascii="Times New Roman" w:hAnsi="Times New Roman"/>
                <w:sz w:val="24"/>
                <w:szCs w:val="24"/>
              </w:rPr>
              <w:t>о</w:t>
            </w:r>
            <w:r w:rsidR="004F7908" w:rsidRPr="00C47443">
              <w:rPr>
                <w:rFonts w:ascii="Times New Roman" w:hAnsi="Times New Roman"/>
                <w:sz w:val="24"/>
                <w:szCs w:val="24"/>
              </w:rPr>
              <w:t>налом</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114.3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181</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w:t>
            </w:r>
          </w:p>
        </w:tc>
      </w:tr>
      <w:tr w:rsidR="004F7908" w:rsidRPr="00C47443">
        <w:trPr>
          <w:trHeight w:val="783"/>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С</w:t>
            </w:r>
            <w:r w:rsidR="004F7908" w:rsidRPr="00C47443">
              <w:rPr>
                <w:rFonts w:ascii="Times New Roman" w:hAnsi="Times New Roman"/>
                <w:sz w:val="24"/>
                <w:szCs w:val="24"/>
              </w:rPr>
              <w:t>танции скорой и неотложной п</w:t>
            </w:r>
            <w:r w:rsidR="004F7908" w:rsidRPr="00C47443">
              <w:rPr>
                <w:rFonts w:ascii="Times New Roman" w:hAnsi="Times New Roman"/>
                <w:sz w:val="24"/>
                <w:szCs w:val="24"/>
              </w:rPr>
              <w:t>о</w:t>
            </w:r>
            <w:r w:rsidR="004F7908" w:rsidRPr="00C47443">
              <w:rPr>
                <w:rFonts w:ascii="Times New Roman" w:hAnsi="Times New Roman"/>
                <w:sz w:val="24"/>
                <w:szCs w:val="24"/>
              </w:rPr>
              <w:t>мощи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 автомобиль (с носилками) на 10000 жит</w:t>
            </w:r>
            <w:r w:rsidRPr="00C47443">
              <w:rPr>
                <w:rFonts w:ascii="Times New Roman" w:hAnsi="Times New Roman"/>
                <w:sz w:val="24"/>
                <w:szCs w:val="24"/>
              </w:rPr>
              <w:t>е</w:t>
            </w:r>
            <w:r w:rsidRPr="00C47443">
              <w:rPr>
                <w:rFonts w:ascii="Times New Roman" w:hAnsi="Times New Roman"/>
                <w:sz w:val="24"/>
                <w:szCs w:val="24"/>
              </w:rPr>
              <w:t>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15.6</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-9.6</w:t>
            </w:r>
          </w:p>
        </w:tc>
      </w:tr>
    </w:tbl>
    <w:p w:rsidR="004F7908" w:rsidRDefault="004F7908" w:rsidP="00C47443">
      <w:pPr>
        <w:pStyle w:val="14"/>
      </w:pPr>
    </w:p>
    <w:p w:rsidR="006D1C59" w:rsidRDefault="006D1C59" w:rsidP="00C47443">
      <w:pPr>
        <w:pStyle w:val="14"/>
      </w:pPr>
    </w:p>
    <w:p w:rsidR="00290922" w:rsidRPr="00C47443" w:rsidRDefault="00290922" w:rsidP="00C47443">
      <w:pPr>
        <w:pStyle w:val="14"/>
      </w:pP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 xml:space="preserve">Табл. </w:t>
      </w:r>
      <w:r w:rsidR="00290922">
        <w:rPr>
          <w:rFonts w:ascii="Arial" w:hAnsi="Arial" w:cs="Arial"/>
          <w:b/>
          <w:i/>
          <w:sz w:val="20"/>
          <w:szCs w:val="20"/>
        </w:rPr>
        <w:t>7.</w:t>
      </w:r>
      <w:r w:rsidRPr="00C47443">
        <w:rPr>
          <w:rFonts w:ascii="Arial" w:hAnsi="Arial" w:cs="Arial"/>
          <w:b/>
          <w:i/>
          <w:sz w:val="20"/>
          <w:szCs w:val="20"/>
        </w:rPr>
        <w:t>9</w:t>
      </w: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 xml:space="preserve">Динамика численности врачей и </w:t>
      </w:r>
      <w:r w:rsidR="00C47443">
        <w:rPr>
          <w:rFonts w:ascii="Arial" w:hAnsi="Arial" w:cs="Arial"/>
          <w:b/>
          <w:i/>
          <w:sz w:val="20"/>
          <w:szCs w:val="20"/>
        </w:rPr>
        <w:t>среднего медицинского персонала</w:t>
      </w: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в Шовгеновском районе</w:t>
      </w:r>
      <w:r w:rsidR="00C47443" w:rsidRPr="00C47443">
        <w:rPr>
          <w:rFonts w:ascii="Arial" w:hAnsi="Arial" w:cs="Arial"/>
          <w:b/>
          <w:i/>
          <w:sz w:val="20"/>
          <w:szCs w:val="20"/>
        </w:rPr>
        <w:t>,</w:t>
      </w:r>
      <w:r w:rsidRPr="00C47443">
        <w:rPr>
          <w:rFonts w:ascii="Arial" w:hAnsi="Arial" w:cs="Arial"/>
          <w:b/>
          <w:i/>
          <w:sz w:val="20"/>
          <w:szCs w:val="20"/>
        </w:rPr>
        <w:t xml:space="preserve"> человек</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tblPr>
      <w:tblGrid>
        <w:gridCol w:w="2640"/>
        <w:gridCol w:w="761"/>
        <w:gridCol w:w="761"/>
        <w:gridCol w:w="762"/>
        <w:gridCol w:w="762"/>
        <w:gridCol w:w="763"/>
        <w:gridCol w:w="762"/>
        <w:gridCol w:w="762"/>
        <w:gridCol w:w="764"/>
        <w:gridCol w:w="764"/>
      </w:tblGrid>
      <w:tr w:rsidR="004F7908" w:rsidRPr="00C47443">
        <w:trPr>
          <w:tblHeader/>
          <w:jc w:val="center"/>
        </w:trPr>
        <w:tc>
          <w:tcPr>
            <w:tcW w:w="2640" w:type="dxa"/>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Показатель</w:t>
            </w:r>
          </w:p>
        </w:tc>
        <w:tc>
          <w:tcPr>
            <w:tcW w:w="761"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1995</w:t>
            </w:r>
          </w:p>
        </w:tc>
        <w:tc>
          <w:tcPr>
            <w:tcW w:w="761"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2000</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2001</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2002</w:t>
            </w:r>
          </w:p>
        </w:tc>
        <w:tc>
          <w:tcPr>
            <w:tcW w:w="763"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2003</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2004</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2005</w:t>
            </w:r>
          </w:p>
        </w:tc>
        <w:tc>
          <w:tcPr>
            <w:tcW w:w="764"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2006</w:t>
            </w:r>
          </w:p>
        </w:tc>
        <w:tc>
          <w:tcPr>
            <w:tcW w:w="764" w:type="dxa"/>
            <w:tcBorders>
              <w:bottom w:val="thinThickSmallGap" w:sz="12" w:space="0" w:color="auto"/>
            </w:tcBorders>
            <w:shd w:val="clear" w:color="auto" w:fill="F2F2F2"/>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2009</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w:t>
            </w:r>
          </w:p>
        </w:tc>
        <w:tc>
          <w:tcPr>
            <w:tcW w:w="761" w:type="dxa"/>
            <w:tcBorders>
              <w:top w:val="thinThickSmallGap" w:sz="12" w:space="0" w:color="auto"/>
              <w:left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29</w:t>
            </w:r>
          </w:p>
        </w:tc>
        <w:tc>
          <w:tcPr>
            <w:tcW w:w="761"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25</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22</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38</w:t>
            </w:r>
          </w:p>
        </w:tc>
        <w:tc>
          <w:tcPr>
            <w:tcW w:w="763"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26</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4"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19</w:t>
            </w:r>
          </w:p>
        </w:tc>
        <w:tc>
          <w:tcPr>
            <w:tcW w:w="764"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19</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 на 10000 чел. насел</w:t>
            </w:r>
            <w:r w:rsidRPr="00C47443">
              <w:rPr>
                <w:rFonts w:ascii="Times New Roman" w:hAnsi="Times New Roman"/>
                <w:sz w:val="24"/>
                <w:szCs w:val="24"/>
              </w:rPr>
              <w:t>е</w:t>
            </w:r>
            <w:r w:rsidRPr="00C47443">
              <w:rPr>
                <w:rFonts w:ascii="Times New Roman" w:hAnsi="Times New Roman"/>
                <w:sz w:val="24"/>
                <w:szCs w:val="24"/>
              </w:rPr>
              <w:t>ния</w:t>
            </w:r>
          </w:p>
        </w:tc>
        <w:tc>
          <w:tcPr>
            <w:tcW w:w="761" w:type="dxa"/>
            <w:tcBorders>
              <w:left w:val="thinThickSmallGap" w:sz="12" w:space="0" w:color="auto"/>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1"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14.7</w:t>
            </w:r>
          </w:p>
        </w:tc>
        <w:tc>
          <w:tcPr>
            <w:tcW w:w="762"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13.0</w:t>
            </w:r>
          </w:p>
        </w:tc>
        <w:tc>
          <w:tcPr>
            <w:tcW w:w="762"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22.8</w:t>
            </w:r>
          </w:p>
        </w:tc>
        <w:tc>
          <w:tcPr>
            <w:tcW w:w="763"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15.8</w:t>
            </w:r>
          </w:p>
        </w:tc>
        <w:tc>
          <w:tcPr>
            <w:tcW w:w="762"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14.2</w:t>
            </w:r>
          </w:p>
        </w:tc>
        <w:tc>
          <w:tcPr>
            <w:tcW w:w="762"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14.3</w:t>
            </w:r>
          </w:p>
        </w:tc>
        <w:tc>
          <w:tcPr>
            <w:tcW w:w="764"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12.0</w:t>
            </w:r>
          </w:p>
        </w:tc>
        <w:tc>
          <w:tcPr>
            <w:tcW w:w="764"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12.2</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средн</w:t>
            </w:r>
            <w:r w:rsidRPr="00C47443">
              <w:rPr>
                <w:rFonts w:ascii="Times New Roman" w:hAnsi="Times New Roman"/>
                <w:sz w:val="24"/>
                <w:szCs w:val="24"/>
              </w:rPr>
              <w:t>е</w:t>
            </w:r>
            <w:r w:rsidRPr="00C47443">
              <w:rPr>
                <w:rFonts w:ascii="Times New Roman" w:hAnsi="Times New Roman"/>
                <w:sz w:val="24"/>
                <w:szCs w:val="24"/>
              </w:rPr>
              <w:t>го медицинского персонала</w:t>
            </w:r>
          </w:p>
        </w:tc>
        <w:tc>
          <w:tcPr>
            <w:tcW w:w="761" w:type="dxa"/>
            <w:tcBorders>
              <w:top w:val="single" w:sz="4" w:space="0" w:color="auto"/>
              <w:left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192</w:t>
            </w:r>
          </w:p>
        </w:tc>
        <w:tc>
          <w:tcPr>
            <w:tcW w:w="761"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184</w:t>
            </w:r>
          </w:p>
        </w:tc>
        <w:tc>
          <w:tcPr>
            <w:tcW w:w="763"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2"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170</w:t>
            </w:r>
          </w:p>
        </w:tc>
        <w:tc>
          <w:tcPr>
            <w:tcW w:w="762"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165</w:t>
            </w:r>
          </w:p>
        </w:tc>
        <w:tc>
          <w:tcPr>
            <w:tcW w:w="764"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175</w:t>
            </w:r>
          </w:p>
        </w:tc>
        <w:tc>
          <w:tcPr>
            <w:tcW w:w="764"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157</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средн</w:t>
            </w:r>
            <w:r w:rsidRPr="00C47443">
              <w:rPr>
                <w:rFonts w:ascii="Times New Roman" w:hAnsi="Times New Roman"/>
                <w:sz w:val="24"/>
                <w:szCs w:val="24"/>
              </w:rPr>
              <w:t>е</w:t>
            </w:r>
            <w:r w:rsidRPr="00C47443">
              <w:rPr>
                <w:rFonts w:ascii="Times New Roman" w:hAnsi="Times New Roman"/>
                <w:sz w:val="24"/>
                <w:szCs w:val="24"/>
              </w:rPr>
              <w:t>го медицинского персонала на 10000 чел. населения</w:t>
            </w:r>
          </w:p>
        </w:tc>
        <w:tc>
          <w:tcPr>
            <w:tcW w:w="761" w:type="dxa"/>
            <w:tcBorders>
              <w:left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109.7</w:t>
            </w:r>
          </w:p>
        </w:tc>
        <w:tc>
          <w:tcPr>
            <w:tcW w:w="761"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111.8</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112.5</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110.5</w:t>
            </w:r>
          </w:p>
        </w:tc>
        <w:tc>
          <w:tcPr>
            <w:tcW w:w="763"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100.7</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105.0</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102.7</w:t>
            </w:r>
          </w:p>
        </w:tc>
        <w:tc>
          <w:tcPr>
            <w:tcW w:w="764"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110.2</w:t>
            </w:r>
          </w:p>
        </w:tc>
        <w:tc>
          <w:tcPr>
            <w:tcW w:w="764"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101</w:t>
            </w:r>
          </w:p>
        </w:tc>
      </w:tr>
    </w:tbl>
    <w:p w:rsidR="004F7908" w:rsidRPr="00C8722C" w:rsidRDefault="004F7908" w:rsidP="004F7908">
      <w:pPr>
        <w:pStyle w:val="14"/>
        <w:rPr>
          <w:sz w:val="28"/>
          <w:szCs w:val="28"/>
        </w:rPr>
      </w:pPr>
    </w:p>
    <w:p w:rsidR="004F7908" w:rsidRPr="00C8722C" w:rsidRDefault="004F7908" w:rsidP="00C47443">
      <w:pPr>
        <w:pStyle w:val="14"/>
      </w:pPr>
      <w:r w:rsidRPr="00C8722C">
        <w:t>Приведенные данные показывают, что, практически, все фактические социальные нормативы по здравоохранению в Шовгеновском районе, а следовательно и в Хакуринохабльском сельском поселении, ниже установле</w:t>
      </w:r>
      <w:r w:rsidRPr="00C8722C">
        <w:t>н</w:t>
      </w:r>
      <w:r w:rsidRPr="00C8722C">
        <w:t xml:space="preserve">ных государством социальных нормативов. </w:t>
      </w:r>
    </w:p>
    <w:p w:rsidR="004F7908" w:rsidRPr="00C8722C" w:rsidRDefault="004F7908" w:rsidP="00C47443">
      <w:pPr>
        <w:pStyle w:val="14"/>
      </w:pPr>
      <w:r w:rsidRPr="00C8722C">
        <w:t xml:space="preserve"> Насущной проблемой в области здравоохранения является недост</w:t>
      </w:r>
      <w:r w:rsidRPr="00C8722C">
        <w:t>а</w:t>
      </w:r>
      <w:r w:rsidRPr="00C8722C">
        <w:t>точный уровень численности медицинских кадров и их квалификации. Ув</w:t>
      </w:r>
      <w:r w:rsidRPr="00C8722C">
        <w:t>е</w:t>
      </w:r>
      <w:r w:rsidRPr="00C8722C">
        <w:t>личение посещений в смену и нагрузки на врачей имеют следствием сниж</w:t>
      </w:r>
      <w:r w:rsidRPr="00C8722C">
        <w:t>е</w:t>
      </w:r>
      <w:r w:rsidRPr="00C8722C">
        <w:t>ние получаемой медицинской помощи населением.</w:t>
      </w:r>
    </w:p>
    <w:p w:rsidR="004F7908" w:rsidRPr="00EF2C72" w:rsidRDefault="004F7908" w:rsidP="00C47443">
      <w:pPr>
        <w:pStyle w:val="14"/>
        <w:rPr>
          <w:iCs/>
          <w:color w:val="000000"/>
          <w:spacing w:val="1"/>
        </w:rPr>
      </w:pPr>
      <w:r w:rsidRPr="00EF2C72">
        <w:rPr>
          <w:iCs/>
          <w:color w:val="000000"/>
          <w:spacing w:val="1"/>
        </w:rPr>
        <w:t>В рамках реализации республиканской адресной инвестиционной пр</w:t>
      </w:r>
      <w:r w:rsidRPr="00EF2C72">
        <w:rPr>
          <w:iCs/>
          <w:color w:val="000000"/>
          <w:spacing w:val="1"/>
        </w:rPr>
        <w:t>о</w:t>
      </w:r>
      <w:r w:rsidRPr="00EF2C72">
        <w:rPr>
          <w:iCs/>
          <w:color w:val="000000"/>
          <w:spacing w:val="1"/>
        </w:rPr>
        <w:t>граммы построен ФАП в х.Киров.</w:t>
      </w:r>
    </w:p>
    <w:p w:rsidR="004F7908" w:rsidRDefault="004F7908" w:rsidP="00C47443">
      <w:pPr>
        <w:pStyle w:val="14"/>
      </w:pPr>
      <w:r w:rsidRPr="00C8722C">
        <w:t>Районная больница состоит из 2 лечебных корпусов и поликлиники. Все объекты телефонизированы, имеется бесперебойная подача горячей, холодной воды, тепла. Однако, все здания и сооружения, а также их коммун</w:t>
      </w:r>
      <w:r w:rsidRPr="00C8722C">
        <w:t>и</w:t>
      </w:r>
      <w:r w:rsidRPr="00C8722C">
        <w:t>кации без исключения нуждаются в капитальном ремонте.</w:t>
      </w:r>
    </w:p>
    <w:p w:rsidR="004F7908" w:rsidRPr="00C8722C" w:rsidRDefault="004F7908" w:rsidP="00C47443">
      <w:pPr>
        <w:pStyle w:val="14"/>
      </w:pPr>
      <w:r w:rsidRPr="00C8722C">
        <w:t>Также необходимо отметить, что ФАП хутора Хапачев имеет знач</w:t>
      </w:r>
      <w:r w:rsidRPr="00C8722C">
        <w:t>и</w:t>
      </w:r>
      <w:r w:rsidRPr="00C8722C">
        <w:t xml:space="preserve">тельный износ фондов. </w:t>
      </w:r>
    </w:p>
    <w:p w:rsidR="004F7908" w:rsidRPr="00C8722C" w:rsidRDefault="004F7908" w:rsidP="00C47443">
      <w:pPr>
        <w:pStyle w:val="14"/>
      </w:pPr>
      <w:r w:rsidRPr="00C8722C">
        <w:t>Состояние системы здравоохранения района находит отражение в п</w:t>
      </w:r>
      <w:r w:rsidRPr="00C8722C">
        <w:t>о</w:t>
      </w:r>
      <w:r w:rsidRPr="00C8722C">
        <w:t>казателях заболеваемости населения с впервые установленным диагнозом. В 2008 году он составлял 8444 случаев, в 2009</w:t>
      </w:r>
      <w:r>
        <w:t xml:space="preserve"> </w:t>
      </w:r>
      <w:r w:rsidRPr="00C8722C">
        <w:t>г</w:t>
      </w:r>
      <w:r>
        <w:t>оду</w:t>
      </w:r>
      <w:r w:rsidRPr="00C8722C">
        <w:t xml:space="preserve"> – 7212. </w:t>
      </w:r>
    </w:p>
    <w:p w:rsidR="004F7908" w:rsidRPr="00A87779" w:rsidRDefault="004F7908" w:rsidP="00C47443">
      <w:pPr>
        <w:pStyle w:val="14"/>
      </w:pPr>
      <w:r w:rsidRPr="00A87779">
        <w:t>Сеть аптечных учреждений в сельском поселении представлена 3 а</w:t>
      </w:r>
      <w:r w:rsidRPr="00A87779">
        <w:t>п</w:t>
      </w:r>
      <w:r w:rsidRPr="00A87779">
        <w:t>теками и аптечным пунктом</w:t>
      </w:r>
      <w:r w:rsidRPr="00DB7481">
        <w:t xml:space="preserve"> </w:t>
      </w:r>
      <w:r w:rsidRPr="00A87779">
        <w:t>в ауле Хакуринохабль.</w:t>
      </w:r>
    </w:p>
    <w:p w:rsidR="004F7908" w:rsidRPr="00A87779" w:rsidRDefault="004F7908" w:rsidP="00C47443">
      <w:pPr>
        <w:pStyle w:val="14"/>
      </w:pPr>
      <w:r w:rsidRPr="00A87779">
        <w:t>Основными факторами, определяющими дальнейшее</w:t>
      </w:r>
      <w:r w:rsidR="00DC0B18">
        <w:t xml:space="preserve"> </w:t>
      </w:r>
      <w:r w:rsidRPr="00A87779">
        <w:t>развитие здр</w:t>
      </w:r>
      <w:r w:rsidRPr="00A87779">
        <w:t>а</w:t>
      </w:r>
      <w:r w:rsidRPr="00A87779">
        <w:t>воохранения в поселении, будут: продолжающаяся перестройка системы, распространение новых</w:t>
      </w:r>
      <w:r w:rsidR="00DC0B18">
        <w:t xml:space="preserve"> </w:t>
      </w:r>
      <w:r w:rsidRPr="00A87779">
        <w:t>технологий</w:t>
      </w:r>
      <w:r w:rsidR="00DC0B18">
        <w:t xml:space="preserve"> </w:t>
      </w:r>
      <w:r w:rsidRPr="00A87779">
        <w:t xml:space="preserve">профилактики, диагностики и лечения заболеваний. </w:t>
      </w:r>
    </w:p>
    <w:p w:rsidR="004F7908" w:rsidRPr="00A87779" w:rsidRDefault="004F7908" w:rsidP="00C47443">
      <w:pPr>
        <w:pStyle w:val="14"/>
      </w:pPr>
      <w:r w:rsidRPr="00A87779">
        <w:t>Решение задач развития здравоохранения в Хакуринохабльском сел</w:t>
      </w:r>
      <w:r w:rsidRPr="00A87779">
        <w:t>ь</w:t>
      </w:r>
      <w:r w:rsidRPr="00A87779">
        <w:t>ском поселении на расчетную перспективу будет осуществляться, в том чи</w:t>
      </w:r>
      <w:r w:rsidRPr="00A87779">
        <w:t>с</w:t>
      </w:r>
      <w:r w:rsidRPr="00A87779">
        <w:t>ле и в рамках</w:t>
      </w:r>
      <w:r w:rsidR="00DC0B18">
        <w:t xml:space="preserve"> </w:t>
      </w:r>
      <w:r w:rsidRPr="00A87779">
        <w:t xml:space="preserve">выполнения принятого Президентом Российской Федерации и Правительством Республики Адыгея решения о реализации </w:t>
      </w:r>
      <w:r w:rsidRPr="00A87779">
        <w:rPr>
          <w:bCs/>
          <w:iCs/>
        </w:rPr>
        <w:t xml:space="preserve">приоритетного национального проекта «Здоровье», </w:t>
      </w:r>
      <w:r w:rsidRPr="00A87779">
        <w:t>рассчитанного на среднесрочную пе</w:t>
      </w:r>
      <w:r w:rsidRPr="00A87779">
        <w:t>р</w:t>
      </w:r>
      <w:r w:rsidRPr="00A87779">
        <w:t xml:space="preserve">спективу. </w:t>
      </w:r>
    </w:p>
    <w:p w:rsidR="004F7908" w:rsidRPr="00A87779" w:rsidRDefault="004F7908" w:rsidP="00C47443">
      <w:pPr>
        <w:pStyle w:val="14"/>
      </w:pPr>
      <w:r w:rsidRPr="00A87779">
        <w:lastRenderedPageBreak/>
        <w:t>Основными задачами обеспечения устойчивого развития здравоохр</w:t>
      </w:r>
      <w:r w:rsidRPr="00A87779">
        <w:t>а</w:t>
      </w:r>
      <w:r w:rsidRPr="00A87779">
        <w:t xml:space="preserve">нения поселения на расчетную перспективу остаются: </w:t>
      </w:r>
    </w:p>
    <w:p w:rsidR="004F7908" w:rsidRPr="00A87779" w:rsidRDefault="004F7908" w:rsidP="00C47443">
      <w:pPr>
        <w:pStyle w:val="14"/>
      </w:pPr>
      <w:r w:rsidRPr="00A87779">
        <w:t>- предоставление населению качественной и своевременной медици</w:t>
      </w:r>
      <w:r w:rsidRPr="00A87779">
        <w:t>н</w:t>
      </w:r>
      <w:r w:rsidRPr="00A87779">
        <w:t>ской помощи;</w:t>
      </w:r>
    </w:p>
    <w:p w:rsidR="004F7908" w:rsidRPr="00A87779" w:rsidRDefault="004F7908" w:rsidP="00C47443">
      <w:pPr>
        <w:pStyle w:val="14"/>
      </w:pPr>
      <w:r w:rsidRPr="00A87779">
        <w:t>- оптимизация сети медицинских учреждений;</w:t>
      </w:r>
    </w:p>
    <w:p w:rsidR="004F7908" w:rsidRPr="00A87779" w:rsidRDefault="004F7908" w:rsidP="00C47443">
      <w:pPr>
        <w:pStyle w:val="14"/>
      </w:pPr>
      <w:r w:rsidRPr="00A87779">
        <w:t>- преодоление дефицита материальных и финансовых средств в сфере;</w:t>
      </w:r>
    </w:p>
    <w:p w:rsidR="004F7908" w:rsidRPr="00A87779" w:rsidRDefault="004F7908" w:rsidP="00C47443">
      <w:pPr>
        <w:pStyle w:val="14"/>
      </w:pPr>
      <w:r w:rsidRPr="00A87779">
        <w:t>- повышение уровня укомплектованности медицинскими работниками всех уровней, повышение уровня квалификации медицинских работников;</w:t>
      </w:r>
    </w:p>
    <w:p w:rsidR="004F7908" w:rsidRPr="00A87779" w:rsidRDefault="004F7908" w:rsidP="00C47443">
      <w:pPr>
        <w:pStyle w:val="14"/>
      </w:pPr>
      <w:r w:rsidRPr="00A87779">
        <w:t>- кратное снижение показателей смертности;</w:t>
      </w:r>
    </w:p>
    <w:p w:rsidR="004F7908" w:rsidRPr="00A87779" w:rsidRDefault="004F7908" w:rsidP="00C47443">
      <w:pPr>
        <w:pStyle w:val="14"/>
      </w:pPr>
      <w:r w:rsidRPr="00A87779">
        <w:t>-снижение высокого уровня заболеваемости социально-обусловленными болезнями.</w:t>
      </w:r>
    </w:p>
    <w:p w:rsidR="004F7908" w:rsidRPr="00A87779" w:rsidRDefault="004F7908" w:rsidP="00C47443">
      <w:pPr>
        <w:pStyle w:val="14"/>
      </w:pPr>
      <w:r w:rsidRPr="00A87779">
        <w:t>Исходя из нормативных показателей, принятых в системе здравоохр</w:t>
      </w:r>
      <w:r w:rsidRPr="00A87779">
        <w:t>а</w:t>
      </w:r>
      <w:r w:rsidRPr="00A87779">
        <w:t>нения в настоящее время и прогнозной численности населения поселения на расчетный период, схемой определены нормативные потребности в медици</w:t>
      </w:r>
      <w:r w:rsidRPr="00A87779">
        <w:t>н</w:t>
      </w:r>
      <w:r w:rsidRPr="00A87779">
        <w:t>ском персонале, койко-местах и амбулаторно-поликлинических учреждениях по трем сценариям развития. В основу расчетов положены социальные но</w:t>
      </w:r>
      <w:r w:rsidRPr="00A87779">
        <w:t>р</w:t>
      </w:r>
      <w:r w:rsidRPr="00A87779">
        <w:t>мативы системы здравоохранения, принятые в Российской Федерации: чи</w:t>
      </w:r>
      <w:r w:rsidRPr="00A87779">
        <w:t>с</w:t>
      </w:r>
      <w:r w:rsidR="00C47443">
        <w:t>ленность врачей на 10</w:t>
      </w:r>
      <w:r w:rsidRPr="00A87779">
        <w:t>000 жителей – 41; численность средне</w:t>
      </w:r>
      <w:r w:rsidR="00C47443">
        <w:t>го медицинского персонала на 10</w:t>
      </w:r>
      <w:r w:rsidRPr="00A87779">
        <w:t>000 жителей – 114</w:t>
      </w:r>
      <w:r w:rsidR="00C47443">
        <w:t>.</w:t>
      </w:r>
      <w:r w:rsidRPr="00A87779">
        <w:t>3;</w:t>
      </w:r>
      <w:r w:rsidR="00C47443">
        <w:t xml:space="preserve"> количество койко-мест на 10</w:t>
      </w:r>
      <w:r w:rsidRPr="00A87779">
        <w:t>000 жит</w:t>
      </w:r>
      <w:r w:rsidRPr="00A87779">
        <w:t>е</w:t>
      </w:r>
      <w:r w:rsidRPr="00A87779">
        <w:t>лей (больничных)</w:t>
      </w:r>
      <w:r w:rsidR="00DC0B18">
        <w:t xml:space="preserve"> </w:t>
      </w:r>
      <w:r w:rsidRPr="00A87779">
        <w:t>– 102, мощность амбулаторно-поликлинических учрежд</w:t>
      </w:r>
      <w:r w:rsidRPr="00A87779">
        <w:t>е</w:t>
      </w:r>
      <w:r w:rsidR="00C47443">
        <w:t>ний (посещений на 10</w:t>
      </w:r>
      <w:r w:rsidRPr="00A87779">
        <w:t>000 жителей/смена) – 181</w:t>
      </w:r>
      <w:r w:rsidR="00C47443">
        <w:t>.</w:t>
      </w:r>
      <w:r w:rsidRPr="00A87779">
        <w:t>5 (табл.</w:t>
      </w:r>
      <w:r w:rsidR="00290922">
        <w:t xml:space="preserve"> 7.10</w:t>
      </w:r>
      <w:r w:rsidRPr="00A87779">
        <w:t>)</w:t>
      </w:r>
      <w:r w:rsidR="00290922">
        <w:t>.</w:t>
      </w:r>
    </w:p>
    <w:p w:rsidR="004F7908" w:rsidRPr="00A87779" w:rsidRDefault="004F7908" w:rsidP="00C47443">
      <w:pPr>
        <w:pStyle w:val="14"/>
      </w:pPr>
      <w:r w:rsidRPr="00A87779">
        <w:t>Следует иметь в виду при этом, что приведенные нормативные пок</w:t>
      </w:r>
      <w:r w:rsidRPr="00A87779">
        <w:t>а</w:t>
      </w:r>
      <w:r w:rsidRPr="00A87779">
        <w:t>затели в среднесрочной или тем более дальнесрочной перспективе, по мере снижения или увеличения реальной обращаемости населения в об</w:t>
      </w:r>
      <w:r w:rsidRPr="00A87779">
        <w:t>ъ</w:t>
      </w:r>
      <w:r w:rsidRPr="00A87779">
        <w:t>екты здравоохранения, могут быть изменены.</w:t>
      </w:r>
    </w:p>
    <w:p w:rsidR="004F7908" w:rsidRPr="00897B24" w:rsidRDefault="004F7908" w:rsidP="00C47443">
      <w:pPr>
        <w:pStyle w:val="14"/>
      </w:pPr>
      <w:r w:rsidRPr="00897B24">
        <w:t>Так как аул Хакуринохабль является центром МО «Шовгеновский ра</w:t>
      </w:r>
      <w:r w:rsidRPr="00897B24">
        <w:t>й</w:t>
      </w:r>
      <w:r w:rsidRPr="00897B24">
        <w:t>он», рассчитанные социальные нормативы характеризуют как состояние здравоохранения в рамках района, так и в рамках Хакуринохабльского сел</w:t>
      </w:r>
      <w:r w:rsidRPr="00897B24">
        <w:t>ь</w:t>
      </w:r>
      <w:r w:rsidRPr="00897B24">
        <w:t>ского поселения.</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Табл.</w:t>
      </w:r>
      <w:r w:rsidR="00290922">
        <w:rPr>
          <w:rFonts w:ascii="Arial" w:hAnsi="Arial" w:cs="Arial"/>
          <w:b/>
          <w:i/>
          <w:sz w:val="20"/>
          <w:szCs w:val="20"/>
        </w:rPr>
        <w:t>7.</w:t>
      </w:r>
      <w:r w:rsidRPr="00C47443">
        <w:rPr>
          <w:rFonts w:ascii="Arial" w:hAnsi="Arial" w:cs="Arial"/>
          <w:b/>
          <w:i/>
          <w:sz w:val="20"/>
          <w:szCs w:val="20"/>
        </w:rPr>
        <w:t>10</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Прогнозный расчет перспективной потребности населения</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Хак</w:t>
      </w:r>
      <w:r w:rsidRPr="00C47443">
        <w:rPr>
          <w:rFonts w:ascii="Arial" w:hAnsi="Arial" w:cs="Arial"/>
          <w:b/>
          <w:i/>
          <w:sz w:val="20"/>
          <w:szCs w:val="20"/>
        </w:rPr>
        <w:t>у</w:t>
      </w:r>
      <w:r w:rsidRPr="00C47443">
        <w:rPr>
          <w:rFonts w:ascii="Arial" w:hAnsi="Arial" w:cs="Arial"/>
          <w:b/>
          <w:i/>
          <w:sz w:val="20"/>
          <w:szCs w:val="20"/>
        </w:rPr>
        <w:t>ринохабльского сельского поселения в медицинском персонале и объектах здравоохранения</w:t>
      </w:r>
    </w:p>
    <w:tbl>
      <w:tblPr>
        <w:tblW w:w="9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48"/>
        <w:gridCol w:w="1331"/>
        <w:gridCol w:w="1366"/>
        <w:gridCol w:w="1440"/>
        <w:gridCol w:w="1898"/>
        <w:gridCol w:w="1787"/>
      </w:tblGrid>
      <w:tr w:rsidR="004F7908" w:rsidRPr="00C47443">
        <w:tc>
          <w:tcPr>
            <w:tcW w:w="2628" w:type="dxa"/>
            <w:vMerge w:val="restart"/>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b/>
                <w:sz w:val="24"/>
                <w:szCs w:val="24"/>
              </w:rPr>
            </w:pPr>
          </w:p>
        </w:tc>
        <w:tc>
          <w:tcPr>
            <w:tcW w:w="3048" w:type="dxa"/>
            <w:gridSpan w:val="2"/>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2009</w:t>
            </w:r>
          </w:p>
        </w:tc>
        <w:tc>
          <w:tcPr>
            <w:tcW w:w="3868" w:type="dxa"/>
            <w:gridSpan w:val="3"/>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2026</w:t>
            </w:r>
          </w:p>
        </w:tc>
      </w:tr>
      <w:tr w:rsidR="004F7908" w:rsidRPr="00C47443">
        <w:tc>
          <w:tcPr>
            <w:tcW w:w="2628" w:type="dxa"/>
            <w:vMerge/>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b/>
                <w:sz w:val="24"/>
                <w:szCs w:val="24"/>
              </w:rPr>
            </w:pPr>
          </w:p>
        </w:tc>
        <w:tc>
          <w:tcPr>
            <w:tcW w:w="149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Фактическое нал</w:t>
            </w:r>
            <w:r w:rsidRPr="00C47443">
              <w:rPr>
                <w:rFonts w:ascii="Times New Roman" w:hAnsi="Times New Roman"/>
                <w:sz w:val="24"/>
                <w:szCs w:val="24"/>
              </w:rPr>
              <w:t>и</w:t>
            </w:r>
            <w:r w:rsidRPr="00C47443">
              <w:rPr>
                <w:rFonts w:ascii="Times New Roman" w:hAnsi="Times New Roman"/>
                <w:sz w:val="24"/>
                <w:szCs w:val="24"/>
              </w:rPr>
              <w:t>чие</w:t>
            </w:r>
          </w:p>
        </w:tc>
        <w:tc>
          <w:tcPr>
            <w:tcW w:w="1557"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Нормативная п</w:t>
            </w:r>
            <w:r w:rsidRPr="00C47443">
              <w:rPr>
                <w:rFonts w:ascii="Times New Roman" w:hAnsi="Times New Roman"/>
                <w:sz w:val="24"/>
                <w:szCs w:val="24"/>
              </w:rPr>
              <w:t>о</w:t>
            </w:r>
            <w:r w:rsidRPr="00C47443">
              <w:rPr>
                <w:rFonts w:ascii="Times New Roman" w:hAnsi="Times New Roman"/>
                <w:sz w:val="24"/>
                <w:szCs w:val="24"/>
              </w:rPr>
              <w:t>требность</w:t>
            </w:r>
          </w:p>
        </w:tc>
        <w:tc>
          <w:tcPr>
            <w:tcW w:w="1256"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Инерц</w:t>
            </w:r>
            <w:r w:rsidRPr="00C47443">
              <w:rPr>
                <w:rFonts w:ascii="Times New Roman" w:hAnsi="Times New Roman"/>
                <w:sz w:val="24"/>
                <w:szCs w:val="24"/>
              </w:rPr>
              <w:t>и</w:t>
            </w:r>
            <w:r w:rsidRPr="00C47443">
              <w:rPr>
                <w:rFonts w:ascii="Times New Roman" w:hAnsi="Times New Roman"/>
                <w:sz w:val="24"/>
                <w:szCs w:val="24"/>
              </w:rPr>
              <w:t>онный</w:t>
            </w:r>
          </w:p>
        </w:tc>
        <w:tc>
          <w:tcPr>
            <w:tcW w:w="1312"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Стабил</w:t>
            </w:r>
            <w:r w:rsidRPr="00C47443">
              <w:rPr>
                <w:rFonts w:ascii="Times New Roman" w:hAnsi="Times New Roman"/>
                <w:sz w:val="24"/>
                <w:szCs w:val="24"/>
              </w:rPr>
              <w:t>и</w:t>
            </w:r>
            <w:r w:rsidRPr="00C47443">
              <w:rPr>
                <w:rFonts w:ascii="Times New Roman" w:hAnsi="Times New Roman"/>
                <w:sz w:val="24"/>
                <w:szCs w:val="24"/>
              </w:rPr>
              <w:t>зационный</w:t>
            </w:r>
          </w:p>
        </w:tc>
        <w:tc>
          <w:tcPr>
            <w:tcW w:w="1300"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Оптимистич</w:t>
            </w:r>
            <w:r w:rsidRPr="00C47443">
              <w:rPr>
                <w:rFonts w:ascii="Times New Roman" w:hAnsi="Times New Roman"/>
                <w:sz w:val="24"/>
                <w:szCs w:val="24"/>
              </w:rPr>
              <w:t>е</w:t>
            </w:r>
            <w:r w:rsidRPr="00C47443">
              <w:rPr>
                <w:rFonts w:ascii="Times New Roman" w:hAnsi="Times New Roman"/>
                <w:sz w:val="24"/>
                <w:szCs w:val="24"/>
              </w:rPr>
              <w:t>ский</w:t>
            </w:r>
          </w:p>
        </w:tc>
      </w:tr>
      <w:tr w:rsidR="004F7908" w:rsidRPr="00C47443">
        <w:tc>
          <w:tcPr>
            <w:tcW w:w="2628" w:type="dxa"/>
            <w:tcBorders>
              <w:top w:val="thickThinSmallGap" w:sz="12" w:space="0" w:color="auto"/>
            </w:tcBorders>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Врачи (чел.)</w:t>
            </w:r>
          </w:p>
        </w:tc>
        <w:tc>
          <w:tcPr>
            <w:tcW w:w="1491"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19</w:t>
            </w:r>
          </w:p>
        </w:tc>
        <w:tc>
          <w:tcPr>
            <w:tcW w:w="1557"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65</w:t>
            </w:r>
          </w:p>
        </w:tc>
        <w:tc>
          <w:tcPr>
            <w:tcW w:w="1256"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22</w:t>
            </w:r>
          </w:p>
        </w:tc>
        <w:tc>
          <w:tcPr>
            <w:tcW w:w="1312"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35</w:t>
            </w:r>
          </w:p>
        </w:tc>
        <w:tc>
          <w:tcPr>
            <w:tcW w:w="1300"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50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Средний медперс</w:t>
            </w:r>
            <w:r w:rsidRPr="00C47443">
              <w:rPr>
                <w:rFonts w:ascii="Times New Roman" w:hAnsi="Times New Roman"/>
                <w:sz w:val="24"/>
                <w:szCs w:val="24"/>
              </w:rPr>
              <w:t>о</w:t>
            </w:r>
            <w:r w:rsidRPr="00C47443">
              <w:rPr>
                <w:rFonts w:ascii="Times New Roman" w:hAnsi="Times New Roman"/>
                <w:sz w:val="24"/>
                <w:szCs w:val="24"/>
              </w:rPr>
              <w:t>нал (чел.)</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182</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Койко-места</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213</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210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из них больни</w:t>
            </w:r>
            <w:r w:rsidRPr="00C47443">
              <w:rPr>
                <w:rFonts w:ascii="Times New Roman" w:hAnsi="Times New Roman"/>
                <w:sz w:val="24"/>
                <w:szCs w:val="24"/>
              </w:rPr>
              <w:t>ч</w:t>
            </w:r>
            <w:r w:rsidRPr="00C47443">
              <w:rPr>
                <w:rFonts w:ascii="Times New Roman" w:hAnsi="Times New Roman"/>
                <w:sz w:val="24"/>
                <w:szCs w:val="24"/>
              </w:rPr>
              <w:t>ных</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161</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145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Мощность амбулаторно-</w:t>
            </w:r>
            <w:r w:rsidRPr="00C47443">
              <w:rPr>
                <w:rFonts w:ascii="Times New Roman" w:hAnsi="Times New Roman"/>
                <w:sz w:val="24"/>
                <w:szCs w:val="24"/>
              </w:rPr>
              <w:lastRenderedPageBreak/>
              <w:t>поликлинических учреждений (пос</w:t>
            </w:r>
            <w:r w:rsidRPr="00C47443">
              <w:rPr>
                <w:rFonts w:ascii="Times New Roman" w:hAnsi="Times New Roman"/>
                <w:sz w:val="24"/>
                <w:szCs w:val="24"/>
              </w:rPr>
              <w:t>е</w:t>
            </w:r>
            <w:r w:rsidRPr="00C47443">
              <w:rPr>
                <w:rFonts w:ascii="Times New Roman" w:hAnsi="Times New Roman"/>
                <w:sz w:val="24"/>
                <w:szCs w:val="24"/>
              </w:rPr>
              <w:t>щений в смену)</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lastRenderedPageBreak/>
              <w:t>161</w:t>
            </w:r>
            <w:r w:rsidR="00C47443">
              <w:rPr>
                <w:rFonts w:ascii="Times New Roman" w:hAnsi="Times New Roman"/>
                <w:sz w:val="24"/>
                <w:szCs w:val="24"/>
              </w:rPr>
              <w:t>.</w:t>
            </w:r>
            <w:r w:rsidRPr="00C47443">
              <w:rPr>
                <w:rFonts w:ascii="Times New Roman" w:hAnsi="Times New Roman"/>
                <w:sz w:val="24"/>
                <w:szCs w:val="24"/>
              </w:rPr>
              <w:t>0</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r w:rsidR="00C47443">
              <w:rPr>
                <w:rFonts w:ascii="Times New Roman" w:hAnsi="Times New Roman"/>
                <w:sz w:val="24"/>
                <w:szCs w:val="24"/>
              </w:rPr>
              <w:t>.</w:t>
            </w:r>
            <w:r w:rsidRPr="00C47443">
              <w:rPr>
                <w:rFonts w:ascii="Times New Roman" w:hAnsi="Times New Roman"/>
                <w:sz w:val="24"/>
                <w:szCs w:val="24"/>
              </w:rPr>
              <w:t>5</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162</w:t>
            </w:r>
            <w:r w:rsidR="00C47443">
              <w:rPr>
                <w:rFonts w:ascii="Times New Roman" w:hAnsi="Times New Roman"/>
                <w:sz w:val="24"/>
                <w:szCs w:val="24"/>
              </w:rPr>
              <w:t>.</w:t>
            </w:r>
            <w:r w:rsidRPr="00C47443">
              <w:rPr>
                <w:rFonts w:ascii="Times New Roman" w:hAnsi="Times New Roman"/>
                <w:sz w:val="24"/>
                <w:szCs w:val="24"/>
              </w:rPr>
              <w:t>0</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r w:rsidR="00C47443">
              <w:rPr>
                <w:rFonts w:ascii="Times New Roman" w:hAnsi="Times New Roman"/>
                <w:sz w:val="24"/>
                <w:szCs w:val="24"/>
              </w:rPr>
              <w:t>.</w:t>
            </w:r>
            <w:r w:rsidRPr="00C47443">
              <w:rPr>
                <w:rFonts w:ascii="Times New Roman" w:hAnsi="Times New Roman"/>
                <w:sz w:val="24"/>
                <w:szCs w:val="24"/>
              </w:rPr>
              <w:t>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r w:rsidR="00C47443">
              <w:rPr>
                <w:rFonts w:ascii="Times New Roman" w:hAnsi="Times New Roman"/>
                <w:sz w:val="24"/>
                <w:szCs w:val="24"/>
              </w:rPr>
              <w:t>.</w:t>
            </w:r>
            <w:r w:rsidRPr="00C47443">
              <w:rPr>
                <w:rFonts w:ascii="Times New Roman" w:hAnsi="Times New Roman"/>
                <w:sz w:val="24"/>
                <w:szCs w:val="24"/>
              </w:rPr>
              <w:t>5</w:t>
            </w:r>
          </w:p>
        </w:tc>
      </w:tr>
    </w:tbl>
    <w:p w:rsidR="004F7908" w:rsidRPr="00B17BB9" w:rsidRDefault="004F7908" w:rsidP="00C47443">
      <w:pPr>
        <w:pStyle w:val="14"/>
      </w:pPr>
      <w:r w:rsidRPr="00B17BB9">
        <w:lastRenderedPageBreak/>
        <w:t>Дальнейшее устойчивое развитие здравоохранения предусматривает выполнение нескольких обязательных условий:</w:t>
      </w:r>
    </w:p>
    <w:p w:rsidR="004F7908" w:rsidRPr="00B17BB9" w:rsidRDefault="004F7908" w:rsidP="00C47443">
      <w:pPr>
        <w:pStyle w:val="14"/>
      </w:pPr>
      <w:r w:rsidRPr="00B17BB9">
        <w:t>1. Привлечение в поселение молодых медицинских кадров, участк</w:t>
      </w:r>
      <w:r w:rsidRPr="00B17BB9">
        <w:t>о</w:t>
      </w:r>
      <w:r w:rsidRPr="00B17BB9">
        <w:t>вых врачей-терапевтов и врачей-педиатров, а также врачей общей практики в целях улучшения развития первичной медицинской помощи.</w:t>
      </w:r>
      <w:r w:rsidR="00DC0B18">
        <w:t xml:space="preserve"> </w:t>
      </w:r>
      <w:r w:rsidRPr="00B17BB9">
        <w:t>Полная ко</w:t>
      </w:r>
      <w:r w:rsidRPr="00B17BB9">
        <w:t>м</w:t>
      </w:r>
      <w:r w:rsidRPr="00B17BB9">
        <w:t>плектация врачей районной</w:t>
      </w:r>
      <w:r w:rsidR="00DC0B18">
        <w:t xml:space="preserve"> </w:t>
      </w:r>
      <w:r w:rsidRPr="00B17BB9">
        <w:t>больницы, что поможет</w:t>
      </w:r>
      <w:r w:rsidR="00DC0B18">
        <w:t xml:space="preserve"> </w:t>
      </w:r>
      <w:r w:rsidRPr="00B17BB9">
        <w:t>сделать работу бол</w:t>
      </w:r>
      <w:r w:rsidRPr="00B17BB9">
        <w:t>ь</w:t>
      </w:r>
      <w:r w:rsidRPr="00B17BB9">
        <w:t>ницы более эффективной.</w:t>
      </w:r>
    </w:p>
    <w:p w:rsidR="004F7908" w:rsidRPr="00C47443" w:rsidRDefault="004F7908" w:rsidP="00C47443">
      <w:pPr>
        <w:pStyle w:val="14"/>
        <w:rPr>
          <w:szCs w:val="28"/>
        </w:rPr>
      </w:pPr>
      <w:r w:rsidRPr="00C47443">
        <w:rPr>
          <w:szCs w:val="28"/>
        </w:rPr>
        <w:t>2. Дальнейшее развитие</w:t>
      </w:r>
      <w:r w:rsidR="00DC0B18">
        <w:rPr>
          <w:szCs w:val="28"/>
        </w:rPr>
        <w:t xml:space="preserve"> </w:t>
      </w:r>
      <w:r w:rsidRPr="00C47443">
        <w:rPr>
          <w:szCs w:val="28"/>
        </w:rPr>
        <w:t>в поселении звеньев первичной медико-санитарной помощи,</w:t>
      </w:r>
      <w:r w:rsidR="00DC0B18">
        <w:rPr>
          <w:szCs w:val="28"/>
        </w:rPr>
        <w:t xml:space="preserve"> </w:t>
      </w:r>
      <w:r w:rsidRPr="00C47443">
        <w:rPr>
          <w:szCs w:val="28"/>
        </w:rPr>
        <w:t>создание малокоечных</w:t>
      </w:r>
      <w:r w:rsidR="00DC0B18">
        <w:rPr>
          <w:szCs w:val="28"/>
        </w:rPr>
        <w:t xml:space="preserve"> </w:t>
      </w:r>
      <w:r w:rsidRPr="00C47443">
        <w:rPr>
          <w:szCs w:val="28"/>
        </w:rPr>
        <w:t xml:space="preserve">отделений дневного стационара и краткосрочного пребывания, внедрение стационарозамещающих технологий (центров амбулаторной хирургии, службы долечивания на дому). </w:t>
      </w:r>
    </w:p>
    <w:p w:rsidR="004F7908" w:rsidRPr="00C47443" w:rsidRDefault="004F7908" w:rsidP="00C47443">
      <w:pPr>
        <w:pStyle w:val="14"/>
        <w:rPr>
          <w:szCs w:val="28"/>
        </w:rPr>
      </w:pPr>
      <w:r w:rsidRPr="00C47443">
        <w:rPr>
          <w:szCs w:val="28"/>
        </w:rPr>
        <w:t>3. Приведение зданий и сооружений медицинских учреждений в соответствие с нормативами.</w:t>
      </w:r>
    </w:p>
    <w:p w:rsidR="004F7908" w:rsidRPr="00C47443" w:rsidRDefault="004F7908" w:rsidP="00C47443">
      <w:pPr>
        <w:pStyle w:val="14"/>
        <w:rPr>
          <w:szCs w:val="28"/>
        </w:rPr>
      </w:pPr>
      <w:r w:rsidRPr="00C47443">
        <w:rPr>
          <w:szCs w:val="28"/>
        </w:rPr>
        <w:t xml:space="preserve">4. Приведение показателей обеспеченности населения медицинской помощью в соответствие с существующими нормативами. </w:t>
      </w:r>
    </w:p>
    <w:p w:rsidR="004F7908" w:rsidRPr="00C47443" w:rsidRDefault="004F7908" w:rsidP="00C47443">
      <w:pPr>
        <w:pStyle w:val="14"/>
        <w:rPr>
          <w:szCs w:val="28"/>
        </w:rPr>
      </w:pPr>
      <w:r w:rsidRPr="00C47443">
        <w:rPr>
          <w:szCs w:val="28"/>
        </w:rPr>
        <w:t>Однако следует помнить, что минимальные государственные социальные стандарты носят не целеопределяющий характер, а играют роль минимальной планки предоставляемых государством гарантий и могут быть использованы лишь</w:t>
      </w:r>
      <w:r w:rsidR="00DC0B18">
        <w:rPr>
          <w:szCs w:val="28"/>
        </w:rPr>
        <w:t xml:space="preserve"> </w:t>
      </w:r>
      <w:r w:rsidRPr="00C47443">
        <w:rPr>
          <w:szCs w:val="28"/>
        </w:rPr>
        <w:t>как фиксированный минимальный уровень развития.</w:t>
      </w:r>
    </w:p>
    <w:p w:rsidR="004F7908" w:rsidRPr="00C47443" w:rsidRDefault="004F7908" w:rsidP="00C47443">
      <w:pPr>
        <w:pStyle w:val="14"/>
        <w:rPr>
          <w:szCs w:val="28"/>
        </w:rPr>
      </w:pPr>
      <w:r w:rsidRPr="00C47443">
        <w:rPr>
          <w:b/>
          <w:i/>
          <w:szCs w:val="28"/>
        </w:rPr>
        <w:t>Инерционный вариант</w:t>
      </w:r>
      <w:r w:rsidRPr="00C47443">
        <w:rPr>
          <w:szCs w:val="28"/>
        </w:rPr>
        <w:t xml:space="preserve"> развития здравоохранения предполагает сохранение существующих трендов развития сферы и оставляет не решенными практически все существующие проблемы. При данном сценарии развития, даже учитывая некоторое снижение численности населения и соответственно нагрузки на учреждения здравоохранения, уровень развития отрасли</w:t>
      </w:r>
      <w:r w:rsidR="00DC0B18">
        <w:rPr>
          <w:szCs w:val="28"/>
        </w:rPr>
        <w:t xml:space="preserve"> </w:t>
      </w:r>
      <w:r w:rsidRPr="00C47443">
        <w:rPr>
          <w:szCs w:val="28"/>
        </w:rPr>
        <w:t>не выйдет на должный уровень. Сохранение и консервирование существующих проблем приведет к увеличению уровня заболеваемости населения и снижению качества жизни в</w:t>
      </w:r>
      <w:r w:rsidR="00DC0B18">
        <w:rPr>
          <w:szCs w:val="28"/>
        </w:rPr>
        <w:t xml:space="preserve"> </w:t>
      </w:r>
      <w:r w:rsidRPr="00C47443">
        <w:rPr>
          <w:szCs w:val="28"/>
        </w:rPr>
        <w:t>поселении.</w:t>
      </w:r>
      <w:r w:rsidR="00DC0B18">
        <w:rPr>
          <w:szCs w:val="28"/>
        </w:rPr>
        <w:t xml:space="preserve"> </w:t>
      </w:r>
      <w:r w:rsidRPr="00C47443">
        <w:rPr>
          <w:szCs w:val="28"/>
        </w:rPr>
        <w:t>Из-за недостаточной профилактической работы будет расти</w:t>
      </w:r>
      <w:r w:rsidR="00DC0B18">
        <w:rPr>
          <w:szCs w:val="28"/>
        </w:rPr>
        <w:t xml:space="preserve"> </w:t>
      </w:r>
      <w:r w:rsidRPr="00C47443">
        <w:rPr>
          <w:szCs w:val="28"/>
        </w:rPr>
        <w:t>уровень заболеваемости социально-опасными болезнями, что повысит социальную напряженность на территории поселения.</w:t>
      </w:r>
    </w:p>
    <w:p w:rsidR="004F7908" w:rsidRPr="00C47443" w:rsidRDefault="004F7908" w:rsidP="00C47443">
      <w:pPr>
        <w:pStyle w:val="14"/>
        <w:rPr>
          <w:szCs w:val="28"/>
        </w:rPr>
      </w:pPr>
      <w:r w:rsidRPr="00C47443">
        <w:rPr>
          <w:b/>
          <w:i/>
          <w:szCs w:val="28"/>
        </w:rPr>
        <w:t>Стабилизационный вариант</w:t>
      </w:r>
      <w:r w:rsidRPr="00C47443">
        <w:rPr>
          <w:szCs w:val="28"/>
        </w:rPr>
        <w:t xml:space="preserve"> развития предполагает достижение к 2026 году минимальных гарантированных социальных стандартов. Для этого необходимо произвести капитальный ремонт здания ЦРБ в а. Хакуринохабль, в частности хозяйственного корпуса и гаража, завершить строительство здания ФАП в х.Хапачев, х.Киров.</w:t>
      </w:r>
    </w:p>
    <w:p w:rsidR="004F7908" w:rsidRPr="00C47443" w:rsidRDefault="004F7908" w:rsidP="00C47443">
      <w:pPr>
        <w:pStyle w:val="14"/>
        <w:rPr>
          <w:szCs w:val="28"/>
        </w:rPr>
      </w:pPr>
      <w:r w:rsidRPr="00C47443">
        <w:rPr>
          <w:szCs w:val="28"/>
        </w:rPr>
        <w:t>Помимо этого, также нужно</w:t>
      </w:r>
      <w:r w:rsidR="00DC0B18">
        <w:rPr>
          <w:szCs w:val="28"/>
        </w:rPr>
        <w:t xml:space="preserve"> </w:t>
      </w:r>
      <w:r w:rsidRPr="00C47443">
        <w:rPr>
          <w:szCs w:val="28"/>
        </w:rPr>
        <w:t>осуществить комплексные меры по дальнейшему развитию психиатрической и наркологической помощи населению, борьбе с туберкулезом, болезнями, передаваемыми половым путем, необходимо</w:t>
      </w:r>
      <w:r w:rsidR="00DC0B18">
        <w:rPr>
          <w:szCs w:val="28"/>
        </w:rPr>
        <w:t xml:space="preserve"> </w:t>
      </w:r>
      <w:r w:rsidRPr="00C47443">
        <w:rPr>
          <w:szCs w:val="28"/>
        </w:rPr>
        <w:t>сформировать на базе ЦРБ</w:t>
      </w:r>
      <w:r w:rsidR="00DC0B18">
        <w:rPr>
          <w:szCs w:val="28"/>
        </w:rPr>
        <w:t xml:space="preserve"> </w:t>
      </w:r>
      <w:r w:rsidRPr="00C47443">
        <w:rPr>
          <w:szCs w:val="28"/>
        </w:rPr>
        <w:t xml:space="preserve">лечебно-диагностический комплекс, включающий в себя муниципальные сельские медицинские учреждения, развивать передвижные формы лечебно-диагностической и консультативной помощи. Укомплектовать штат медицинского персонала. </w:t>
      </w:r>
    </w:p>
    <w:p w:rsidR="004F7908" w:rsidRPr="00C47443" w:rsidRDefault="004F7908" w:rsidP="00C47443">
      <w:pPr>
        <w:pStyle w:val="14"/>
        <w:rPr>
          <w:szCs w:val="28"/>
        </w:rPr>
      </w:pPr>
      <w:r w:rsidRPr="00C47443">
        <w:rPr>
          <w:szCs w:val="28"/>
        </w:rPr>
        <w:lastRenderedPageBreak/>
        <w:t xml:space="preserve">В результате улучшения материально-технической базы отрасли и уровня обслуживания будет достигнуто снижение показателей смертности в поселении уровня заболеваемости социально-обусловленными болезнями. Развитие профилактической работы, стабильное повышение уровня жизни позволит снизить заболеваемость туберкулезом, алкоголизмом и наркоманией. </w:t>
      </w:r>
    </w:p>
    <w:p w:rsidR="004F7908" w:rsidRPr="00C47443" w:rsidRDefault="004F7908" w:rsidP="00C47443">
      <w:pPr>
        <w:pStyle w:val="14"/>
        <w:rPr>
          <w:szCs w:val="28"/>
        </w:rPr>
      </w:pPr>
      <w:r w:rsidRPr="00C47443">
        <w:rPr>
          <w:szCs w:val="28"/>
        </w:rPr>
        <w:t xml:space="preserve">В поселении необходимо расширить аптечную сеть со строительством аптек во всех населенных пунктах. </w:t>
      </w:r>
    </w:p>
    <w:p w:rsidR="00E60BB6" w:rsidRPr="00C47443" w:rsidRDefault="004F7908" w:rsidP="00C47443">
      <w:pPr>
        <w:pStyle w:val="14"/>
      </w:pPr>
      <w:r w:rsidRPr="00C47443">
        <w:rPr>
          <w:szCs w:val="28"/>
        </w:rPr>
        <w:t>Наиболее ускоренные темпы развития отрасли и улучшение показателей здоровья населения будут наблюдаться при оптимистическом варианте развития, однако более реалистичным в развитии отрасли является стабилизационный вариант.</w:t>
      </w:r>
    </w:p>
    <w:p w:rsidR="001957F3" w:rsidRPr="001957F3" w:rsidRDefault="001957F3" w:rsidP="00D452CD">
      <w:pPr>
        <w:pStyle w:val="14"/>
      </w:pPr>
      <w:r w:rsidRPr="001957F3">
        <w:t>Для удовлетворения потребности населения района в учреждениях здравоохранения планируется:</w:t>
      </w:r>
    </w:p>
    <w:p w:rsidR="001957F3" w:rsidRPr="00C9773F" w:rsidRDefault="001957F3" w:rsidP="00142BC2">
      <w:pPr>
        <w:pStyle w:val="14"/>
        <w:numPr>
          <w:ilvl w:val="0"/>
          <w:numId w:val="16"/>
        </w:numPr>
        <w:ind w:left="0" w:firstLine="698"/>
        <w:rPr>
          <w:i/>
        </w:rPr>
      </w:pPr>
      <w:r w:rsidRPr="003147FB">
        <w:rPr>
          <w:b/>
          <w:i/>
        </w:rPr>
        <w:t xml:space="preserve">Капитальный ремонт зданий ЦРБ в </w:t>
      </w:r>
      <w:r w:rsidR="003402A2" w:rsidRPr="003147FB">
        <w:rPr>
          <w:b/>
          <w:i/>
        </w:rPr>
        <w:t>а. Хакуринохабль</w:t>
      </w:r>
      <w:r w:rsidRPr="003147FB">
        <w:rPr>
          <w:b/>
          <w:i/>
        </w:rPr>
        <w:t xml:space="preserve"> </w:t>
      </w:r>
      <w:r w:rsidRPr="00C9773F">
        <w:rPr>
          <w:i/>
        </w:rPr>
        <w:t>(первая очередь);</w:t>
      </w:r>
    </w:p>
    <w:p w:rsidR="004C3FE8" w:rsidRPr="00C9773F" w:rsidRDefault="001957F3" w:rsidP="00142BC2">
      <w:pPr>
        <w:pStyle w:val="14"/>
        <w:numPr>
          <w:ilvl w:val="0"/>
          <w:numId w:val="16"/>
        </w:numPr>
        <w:ind w:left="0" w:firstLine="709"/>
        <w:rPr>
          <w:i/>
        </w:rPr>
      </w:pPr>
      <w:r w:rsidRPr="003147FB">
        <w:rPr>
          <w:b/>
          <w:i/>
        </w:rPr>
        <w:t xml:space="preserve">Завершение строительства здания ФАП в х. Хапачев </w:t>
      </w:r>
      <w:r w:rsidR="003402A2" w:rsidRPr="00C9773F">
        <w:rPr>
          <w:i/>
        </w:rPr>
        <w:t>(первая очередь).</w:t>
      </w:r>
    </w:p>
    <w:p w:rsidR="003402A2" w:rsidRDefault="003402A2" w:rsidP="003274C4">
      <w:pPr>
        <w:pStyle w:val="14"/>
      </w:pPr>
    </w:p>
    <w:p w:rsidR="003402A2" w:rsidRDefault="003402A2" w:rsidP="00F334F5">
      <w:pPr>
        <w:pStyle w:val="5"/>
      </w:pPr>
      <w:bookmarkStart w:id="53" w:name="_Toc265318203"/>
      <w:r>
        <w:t>Образование</w:t>
      </w:r>
      <w:bookmarkEnd w:id="53"/>
    </w:p>
    <w:p w:rsidR="003402A2" w:rsidRPr="00BC313B" w:rsidRDefault="003402A2" w:rsidP="00BC313B">
      <w:pPr>
        <w:pStyle w:val="14"/>
      </w:pPr>
    </w:p>
    <w:p w:rsidR="00400624" w:rsidRPr="00BC313B" w:rsidRDefault="00400624" w:rsidP="00BC313B">
      <w:pPr>
        <w:pStyle w:val="14"/>
        <w:rPr>
          <w:szCs w:val="28"/>
        </w:rPr>
      </w:pPr>
      <w:r w:rsidRPr="00BC313B">
        <w:rPr>
          <w:szCs w:val="28"/>
        </w:rPr>
        <w:t xml:space="preserve">Развитие отраслей образования является одним из базовых показателей развития социальной сферы в сельском поселении. </w:t>
      </w:r>
    </w:p>
    <w:p w:rsidR="00400624" w:rsidRPr="00BC313B" w:rsidRDefault="00400624" w:rsidP="00BC313B">
      <w:pPr>
        <w:pStyle w:val="14"/>
        <w:rPr>
          <w:szCs w:val="28"/>
        </w:rPr>
      </w:pPr>
      <w:r w:rsidRPr="00BC313B">
        <w:rPr>
          <w:szCs w:val="28"/>
        </w:rPr>
        <w:t>По состоянию на 10 октября 2009 года образовательная сеть Хакуринохабльского сельского поселения представлена одним средним общеобразовательным учреждением, одним дошкольным образовательным учреждением и школой интернатом и профессиональным лицеем. В учреждениях образования поселения работает 141 человек, из которых 118 имеют высшее образование и 23 среднее.</w:t>
      </w:r>
    </w:p>
    <w:p w:rsidR="00400624" w:rsidRPr="00BC313B" w:rsidRDefault="00400624" w:rsidP="00BC313B">
      <w:pPr>
        <w:pStyle w:val="14"/>
        <w:rPr>
          <w:szCs w:val="28"/>
        </w:rPr>
      </w:pPr>
      <w:r w:rsidRPr="00BC313B">
        <w:rPr>
          <w:szCs w:val="28"/>
        </w:rPr>
        <w:t>В 2007 году в Шовгеновском районе начата работа по оптимизации образовательного пространства и реструктуризации сети образовательных учреждений.</w:t>
      </w:r>
    </w:p>
    <w:p w:rsidR="00400624" w:rsidRPr="003B3C11" w:rsidRDefault="00400624" w:rsidP="00BC313B">
      <w:pPr>
        <w:pStyle w:val="14"/>
      </w:pPr>
      <w:r w:rsidRPr="003B3C11">
        <w:t>В числе положительных сдвигов в системе общего образования следует отметить практическую ликвидацию сменности и достижение 100% охвата школ подключением к сети Интернет.</w:t>
      </w:r>
    </w:p>
    <w:p w:rsidR="00400624" w:rsidRPr="003B3C11" w:rsidRDefault="00400624" w:rsidP="00BC313B">
      <w:pPr>
        <w:pStyle w:val="14"/>
      </w:pPr>
      <w:r w:rsidRPr="003B3C11">
        <w:t>Практически все дети соответствующего возраста охвачены общим о</w:t>
      </w:r>
      <w:r w:rsidRPr="003B3C11">
        <w:t>б</w:t>
      </w:r>
      <w:r w:rsidRPr="003B3C11">
        <w:t>разованием.</w:t>
      </w:r>
    </w:p>
    <w:p w:rsidR="00400624" w:rsidRPr="003B3C11" w:rsidRDefault="00400624" w:rsidP="00BC313B">
      <w:pPr>
        <w:pStyle w:val="14"/>
      </w:pPr>
      <w:r w:rsidRPr="003B3C11">
        <w:t>Из учреждений дополнительного образования на территории посел</w:t>
      </w:r>
      <w:r w:rsidRPr="003B3C11">
        <w:t>е</w:t>
      </w:r>
      <w:r w:rsidRPr="003B3C11">
        <w:t>ния функционирует Шовгеновская детско-юношеская спортивная школа в а. Х</w:t>
      </w:r>
      <w:r w:rsidRPr="003B3C11">
        <w:t>а</w:t>
      </w:r>
      <w:r w:rsidRPr="003B3C11">
        <w:t xml:space="preserve">куринохабль и </w:t>
      </w:r>
      <w:r w:rsidRPr="004E035D">
        <w:t>Шовгеновский центр дополнительного образования детей,</w:t>
      </w:r>
      <w:r w:rsidRPr="003B3C11">
        <w:t xml:space="preserve"> однако, оба здания имеют высокий износ фондов и требуют капитального р</w:t>
      </w:r>
      <w:r w:rsidRPr="003B3C11">
        <w:t>е</w:t>
      </w:r>
      <w:r w:rsidRPr="003B3C11">
        <w:t>монта.</w:t>
      </w:r>
    </w:p>
    <w:p w:rsidR="00400624" w:rsidRDefault="00400624" w:rsidP="00BC313B">
      <w:pPr>
        <w:pStyle w:val="14"/>
      </w:pPr>
      <w:r>
        <w:t xml:space="preserve">Характеристика образовательных учреждения, расположенных на территории </w:t>
      </w:r>
      <w:r w:rsidRPr="003B3C11">
        <w:t>Хакуринохабльского сельского поселения</w:t>
      </w:r>
      <w:r>
        <w:t>, приведена в нижесл</w:t>
      </w:r>
      <w:r>
        <w:t>е</w:t>
      </w:r>
      <w:r>
        <w:t>дующих таблицах.</w:t>
      </w:r>
    </w:p>
    <w:p w:rsidR="006D1C59" w:rsidRDefault="006D1C59" w:rsidP="00BC313B">
      <w:pPr>
        <w:pStyle w:val="14"/>
      </w:pPr>
    </w:p>
    <w:p w:rsidR="006D1C59" w:rsidRDefault="006D1C59" w:rsidP="00BC313B">
      <w:pPr>
        <w:pStyle w:val="14"/>
      </w:pPr>
    </w:p>
    <w:p w:rsidR="006D1C59" w:rsidRPr="00BC63A3" w:rsidRDefault="006D1C59" w:rsidP="00BC313B">
      <w:pPr>
        <w:pStyle w:val="14"/>
      </w:pPr>
    </w:p>
    <w:p w:rsidR="00400624" w:rsidRPr="00BC313B" w:rsidRDefault="00400624" w:rsidP="00BC313B">
      <w:pPr>
        <w:spacing w:after="0" w:line="240" w:lineRule="auto"/>
        <w:jc w:val="right"/>
        <w:rPr>
          <w:rFonts w:ascii="Arial" w:hAnsi="Arial" w:cs="Arial"/>
          <w:b/>
          <w:i/>
          <w:sz w:val="20"/>
          <w:szCs w:val="20"/>
        </w:rPr>
      </w:pPr>
      <w:r w:rsidRPr="00BC313B">
        <w:rPr>
          <w:rFonts w:ascii="Arial" w:hAnsi="Arial" w:cs="Arial"/>
          <w:b/>
          <w:i/>
          <w:sz w:val="20"/>
          <w:szCs w:val="20"/>
        </w:rPr>
        <w:lastRenderedPageBreak/>
        <w:t>Табл.</w:t>
      </w:r>
      <w:r w:rsidR="00C42270">
        <w:rPr>
          <w:rFonts w:ascii="Arial" w:hAnsi="Arial" w:cs="Arial"/>
          <w:b/>
          <w:i/>
          <w:sz w:val="20"/>
          <w:szCs w:val="20"/>
        </w:rPr>
        <w:t xml:space="preserve"> 7.</w:t>
      </w:r>
      <w:r w:rsidRPr="00BC313B">
        <w:rPr>
          <w:rFonts w:ascii="Arial" w:hAnsi="Arial" w:cs="Arial"/>
          <w:b/>
          <w:i/>
          <w:sz w:val="20"/>
          <w:szCs w:val="20"/>
        </w:rPr>
        <w:t>11</w:t>
      </w:r>
    </w:p>
    <w:p w:rsidR="00400624" w:rsidRPr="00BC313B" w:rsidRDefault="00400624" w:rsidP="00BC313B">
      <w:pPr>
        <w:spacing w:after="0" w:line="240" w:lineRule="auto"/>
        <w:ind w:firstLine="851"/>
        <w:jc w:val="right"/>
        <w:rPr>
          <w:rFonts w:ascii="Arial" w:hAnsi="Arial" w:cs="Arial"/>
          <w:i/>
          <w:sz w:val="20"/>
          <w:szCs w:val="20"/>
        </w:rPr>
      </w:pPr>
      <w:r w:rsidRPr="00BC313B">
        <w:rPr>
          <w:rFonts w:ascii="Arial" w:hAnsi="Arial" w:cs="Arial"/>
          <w:b/>
          <w:i/>
          <w:sz w:val="20"/>
          <w:szCs w:val="20"/>
        </w:rPr>
        <w:t>Детское образовательное учреждение № 1 «Насып»,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48"/>
        <w:gridCol w:w="900"/>
        <w:gridCol w:w="900"/>
        <w:gridCol w:w="924"/>
        <w:gridCol w:w="876"/>
        <w:gridCol w:w="720"/>
      </w:tblGrid>
      <w:tr w:rsidR="00400624" w:rsidRPr="00BC313B">
        <w:tc>
          <w:tcPr>
            <w:tcW w:w="5148" w:type="dxa"/>
            <w:shd w:val="clear" w:color="auto" w:fill="B3B3B3"/>
          </w:tcPr>
          <w:p w:rsidR="00400624" w:rsidRPr="00BC313B" w:rsidRDefault="00400624" w:rsidP="00142BC2">
            <w:pPr>
              <w:spacing w:after="0" w:line="240" w:lineRule="auto"/>
              <w:jc w:val="both"/>
              <w:rPr>
                <w:rFonts w:ascii="Times New Roman" w:hAnsi="Times New Roman"/>
                <w:b/>
                <w:sz w:val="24"/>
                <w:szCs w:val="24"/>
              </w:rPr>
            </w:pPr>
          </w:p>
        </w:tc>
        <w:tc>
          <w:tcPr>
            <w:tcW w:w="90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24"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876"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w:t>
            </w:r>
            <w:r w:rsidRPr="00BC313B">
              <w:rPr>
                <w:rFonts w:ascii="Times New Roman" w:hAnsi="Times New Roman"/>
                <w:sz w:val="24"/>
                <w:szCs w:val="24"/>
              </w:rPr>
              <w:t>ч</w:t>
            </w:r>
            <w:r w:rsidRPr="00BC313B">
              <w:rPr>
                <w:rFonts w:ascii="Times New Roman" w:hAnsi="Times New Roman"/>
                <w:sz w:val="24"/>
                <w:szCs w:val="24"/>
              </w:rPr>
              <w:t>реждении</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205</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205</w:t>
            </w:r>
          </w:p>
        </w:tc>
      </w:tr>
      <w:tr w:rsidR="00400624" w:rsidRPr="00BC313B">
        <w:tc>
          <w:tcPr>
            <w:tcW w:w="5148" w:type="dxa"/>
          </w:tcPr>
          <w:p w:rsidR="00400624" w:rsidRPr="00BC313B" w:rsidRDefault="00400624" w:rsidP="00BC313B">
            <w:pPr>
              <w:spacing w:after="0" w:line="240" w:lineRule="auto"/>
              <w:rPr>
                <w:rFonts w:ascii="Times New Roman" w:hAnsi="Times New Roman"/>
                <w:b/>
                <w:sz w:val="24"/>
                <w:szCs w:val="24"/>
              </w:rPr>
            </w:pPr>
            <w:r w:rsidRPr="00BC313B">
              <w:rPr>
                <w:rFonts w:ascii="Times New Roman" w:hAnsi="Times New Roman"/>
                <w:sz w:val="24"/>
                <w:szCs w:val="24"/>
              </w:rPr>
              <w:t>Количество детей посещающих образ</w:t>
            </w:r>
            <w:r w:rsidRPr="00BC313B">
              <w:rPr>
                <w:rFonts w:ascii="Times New Roman" w:hAnsi="Times New Roman"/>
                <w:sz w:val="24"/>
                <w:szCs w:val="24"/>
              </w:rPr>
              <w:t>о</w:t>
            </w:r>
            <w:r w:rsidRPr="00BC313B">
              <w:rPr>
                <w:rFonts w:ascii="Times New Roman" w:hAnsi="Times New Roman"/>
                <w:sz w:val="24"/>
                <w:szCs w:val="24"/>
              </w:rPr>
              <w:t>вательное учреждение,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158</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212</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244</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66</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103</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119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32</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w:t>
            </w:r>
            <w:r w:rsidRPr="00BC313B">
              <w:rPr>
                <w:rFonts w:ascii="Times New Roman" w:hAnsi="Times New Roman"/>
                <w:sz w:val="24"/>
                <w:szCs w:val="24"/>
              </w:rPr>
              <w:t>и</w:t>
            </w:r>
            <w:r w:rsidRPr="00BC313B">
              <w:rPr>
                <w:rFonts w:ascii="Times New Roman" w:hAnsi="Times New Roman"/>
                <w:sz w:val="24"/>
                <w:szCs w:val="24"/>
              </w:rPr>
              <w:t>ем,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27</w:t>
            </w:r>
          </w:p>
        </w:tc>
      </w:tr>
    </w:tbl>
    <w:p w:rsidR="00400624" w:rsidRPr="00EF3C99" w:rsidRDefault="00400624" w:rsidP="00BC313B">
      <w:pPr>
        <w:pStyle w:val="14"/>
      </w:pPr>
    </w:p>
    <w:p w:rsidR="00400624" w:rsidRPr="00BC313B" w:rsidRDefault="00400624" w:rsidP="00BC313B">
      <w:pPr>
        <w:pStyle w:val="14"/>
        <w:jc w:val="right"/>
        <w:rPr>
          <w:rFonts w:ascii="Arial" w:hAnsi="Arial" w:cs="Arial"/>
          <w:b/>
          <w:i/>
          <w:sz w:val="20"/>
          <w:szCs w:val="20"/>
        </w:rPr>
      </w:pPr>
      <w:r w:rsidRPr="00BC313B">
        <w:rPr>
          <w:rFonts w:ascii="Arial" w:hAnsi="Arial" w:cs="Arial"/>
          <w:b/>
          <w:i/>
          <w:sz w:val="20"/>
          <w:szCs w:val="20"/>
        </w:rPr>
        <w:t>Табл.</w:t>
      </w:r>
      <w:r w:rsidR="00C42270">
        <w:rPr>
          <w:rFonts w:ascii="Arial" w:hAnsi="Arial" w:cs="Arial"/>
          <w:b/>
          <w:i/>
          <w:sz w:val="20"/>
          <w:szCs w:val="20"/>
        </w:rPr>
        <w:t>7.</w:t>
      </w:r>
      <w:r w:rsidRPr="00BC313B">
        <w:rPr>
          <w:rFonts w:ascii="Arial" w:hAnsi="Arial" w:cs="Arial"/>
          <w:b/>
          <w:i/>
          <w:sz w:val="20"/>
          <w:szCs w:val="20"/>
        </w:rPr>
        <w:t>12</w:t>
      </w:r>
    </w:p>
    <w:p w:rsidR="00400624" w:rsidRPr="00BC313B" w:rsidRDefault="00400624" w:rsidP="00BC313B">
      <w:pPr>
        <w:pStyle w:val="14"/>
        <w:jc w:val="right"/>
        <w:rPr>
          <w:rFonts w:ascii="Arial" w:hAnsi="Arial" w:cs="Arial"/>
          <w:b/>
          <w:i/>
          <w:sz w:val="20"/>
          <w:szCs w:val="20"/>
        </w:rPr>
      </w:pPr>
      <w:r w:rsidRPr="00BC313B">
        <w:rPr>
          <w:rFonts w:ascii="Arial" w:hAnsi="Arial" w:cs="Arial"/>
          <w:b/>
          <w:i/>
          <w:sz w:val="20"/>
          <w:szCs w:val="20"/>
        </w:rPr>
        <w:t>Средняя образовательная школа № 1,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720"/>
      </w:tblGrid>
      <w:tr w:rsidR="00400624" w:rsidRPr="00BC313B">
        <w:tc>
          <w:tcPr>
            <w:tcW w:w="5148" w:type="dxa"/>
            <w:shd w:val="clear" w:color="auto" w:fill="B3B3B3"/>
          </w:tcPr>
          <w:p w:rsidR="00400624" w:rsidRPr="00BC313B" w:rsidRDefault="00400624" w:rsidP="00BC313B">
            <w:pPr>
              <w:spacing w:after="0" w:line="240" w:lineRule="auto"/>
              <w:jc w:val="both"/>
              <w:rPr>
                <w:rFonts w:ascii="Times New Roman" w:hAnsi="Times New Roman"/>
                <w:b/>
                <w:sz w:val="24"/>
                <w:szCs w:val="24"/>
              </w:rPr>
            </w:pP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400624" w:rsidRPr="00BC313B" w:rsidRDefault="00400624" w:rsidP="00BC313B">
            <w:pPr>
              <w:tabs>
                <w:tab w:val="right" w:pos="504"/>
              </w:tabs>
              <w:spacing w:after="0" w:line="240" w:lineRule="auto"/>
              <w:jc w:val="both"/>
              <w:rPr>
                <w:rFonts w:ascii="Times New Roman" w:hAnsi="Times New Roman"/>
                <w:sz w:val="24"/>
                <w:szCs w:val="24"/>
              </w:rPr>
            </w:pPr>
            <w:r w:rsidRPr="00BC313B">
              <w:rPr>
                <w:rFonts w:ascii="Times New Roman" w:hAnsi="Times New Roman"/>
                <w:sz w:val="24"/>
                <w:szCs w:val="24"/>
              </w:rPr>
              <w:t>2009</w:t>
            </w:r>
            <w:r w:rsidRPr="00BC313B">
              <w:rPr>
                <w:rFonts w:ascii="Times New Roman" w:hAnsi="Times New Roman"/>
                <w:sz w:val="24"/>
                <w:szCs w:val="24"/>
              </w:rPr>
              <w:tab/>
              <w:t>2009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w:t>
            </w:r>
            <w:r w:rsidRPr="00BC313B">
              <w:rPr>
                <w:rFonts w:ascii="Times New Roman" w:hAnsi="Times New Roman"/>
                <w:sz w:val="24"/>
                <w:szCs w:val="24"/>
              </w:rPr>
              <w:t>ч</w:t>
            </w:r>
            <w:r w:rsidRPr="00BC313B">
              <w:rPr>
                <w:rFonts w:ascii="Times New Roman" w:hAnsi="Times New Roman"/>
                <w:sz w:val="24"/>
                <w:szCs w:val="24"/>
              </w:rPr>
              <w:t>реждении</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Количество детей посещающих образ</w:t>
            </w:r>
            <w:r w:rsidRPr="00BC313B">
              <w:rPr>
                <w:rFonts w:ascii="Times New Roman" w:hAnsi="Times New Roman"/>
                <w:sz w:val="24"/>
                <w:szCs w:val="24"/>
              </w:rPr>
              <w:t>о</w:t>
            </w:r>
            <w:r w:rsidRPr="00BC313B">
              <w:rPr>
                <w:rFonts w:ascii="Times New Roman" w:hAnsi="Times New Roman"/>
                <w:sz w:val="24"/>
                <w:szCs w:val="24"/>
              </w:rPr>
              <w:t xml:space="preserve">вательное </w:t>
            </w:r>
          </w:p>
          <w:p w:rsidR="00400624" w:rsidRPr="00BC313B" w:rsidRDefault="00400624" w:rsidP="00BC313B">
            <w:pPr>
              <w:spacing w:after="0" w:line="240" w:lineRule="auto"/>
              <w:rPr>
                <w:rFonts w:ascii="Times New Roman" w:hAnsi="Times New Roman"/>
                <w:b/>
                <w:sz w:val="24"/>
                <w:szCs w:val="24"/>
              </w:rPr>
            </w:pPr>
            <w:r w:rsidRPr="00BC313B">
              <w:rPr>
                <w:rFonts w:ascii="Times New Roman" w:hAnsi="Times New Roman"/>
                <w:sz w:val="24"/>
                <w:szCs w:val="24"/>
              </w:rPr>
              <w:t>учреждение,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532</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509</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491</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472</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466</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79</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73</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70</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w:t>
            </w:r>
            <w:r w:rsidRPr="00BC313B">
              <w:rPr>
                <w:rFonts w:ascii="Times New Roman" w:hAnsi="Times New Roman"/>
                <w:sz w:val="24"/>
                <w:szCs w:val="24"/>
              </w:rPr>
              <w:t>и</w:t>
            </w:r>
            <w:r w:rsidRPr="00BC313B">
              <w:rPr>
                <w:rFonts w:ascii="Times New Roman" w:hAnsi="Times New Roman"/>
                <w:sz w:val="24"/>
                <w:szCs w:val="24"/>
              </w:rPr>
              <w:t>ем,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55</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55</w:t>
            </w:r>
          </w:p>
        </w:tc>
      </w:tr>
    </w:tbl>
    <w:p w:rsidR="00400624" w:rsidRPr="00EF3C99" w:rsidRDefault="00400624" w:rsidP="00D15EE5">
      <w:pPr>
        <w:pStyle w:val="14"/>
      </w:pP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Табл.</w:t>
      </w:r>
      <w:r w:rsidR="00C42270">
        <w:rPr>
          <w:rFonts w:ascii="Arial" w:hAnsi="Arial" w:cs="Arial"/>
          <w:b/>
          <w:i/>
          <w:sz w:val="20"/>
          <w:szCs w:val="20"/>
        </w:rPr>
        <w:t xml:space="preserve"> 7.</w:t>
      </w:r>
      <w:r w:rsidRPr="00BC313B">
        <w:rPr>
          <w:rFonts w:ascii="Arial" w:hAnsi="Arial" w:cs="Arial"/>
          <w:b/>
          <w:i/>
          <w:sz w:val="20"/>
          <w:szCs w:val="20"/>
        </w:rPr>
        <w:t>13</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Государственное образовательное учреждение</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 xml:space="preserve"> «Адыгейская республиканская школа интернат для детей сирот </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и детей, оставшихся без попеч</w:t>
      </w:r>
      <w:r w:rsidRPr="00BC313B">
        <w:rPr>
          <w:rFonts w:ascii="Arial" w:hAnsi="Arial" w:cs="Arial"/>
          <w:b/>
          <w:i/>
          <w:sz w:val="20"/>
          <w:szCs w:val="20"/>
        </w:rPr>
        <w:t>е</w:t>
      </w:r>
      <w:r w:rsidRPr="00BC313B">
        <w:rPr>
          <w:rFonts w:ascii="Arial" w:hAnsi="Arial" w:cs="Arial"/>
          <w:b/>
          <w:i/>
          <w:sz w:val="20"/>
          <w:szCs w:val="20"/>
        </w:rPr>
        <w:t>ния родителей»</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900"/>
      </w:tblGrid>
      <w:tr w:rsidR="00400624" w:rsidRPr="00D15EE5">
        <w:tc>
          <w:tcPr>
            <w:tcW w:w="5148" w:type="dxa"/>
            <w:shd w:val="clear" w:color="auto" w:fill="B3B3B3"/>
          </w:tcPr>
          <w:p w:rsidR="00400624" w:rsidRPr="00D15EE5" w:rsidRDefault="00400624" w:rsidP="00142BC2">
            <w:pPr>
              <w:spacing w:after="0" w:line="240" w:lineRule="auto"/>
              <w:jc w:val="both"/>
              <w:rPr>
                <w:rFonts w:ascii="Times New Roman" w:hAnsi="Times New Roman"/>
                <w:b/>
                <w:sz w:val="24"/>
                <w:szCs w:val="24"/>
              </w:rPr>
            </w:pP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2005</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2006</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2007</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2008</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2009</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Количество мест в образовательном у</w:t>
            </w:r>
            <w:r w:rsidRPr="00D15EE5">
              <w:rPr>
                <w:rFonts w:ascii="Times New Roman" w:hAnsi="Times New Roman"/>
                <w:sz w:val="24"/>
                <w:szCs w:val="24"/>
              </w:rPr>
              <w:t>ч</w:t>
            </w:r>
            <w:r w:rsidRPr="00D15EE5">
              <w:rPr>
                <w:rFonts w:ascii="Times New Roman" w:hAnsi="Times New Roman"/>
                <w:sz w:val="24"/>
                <w:szCs w:val="24"/>
              </w:rPr>
              <w:t>реждении</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Количество детей посещающих образ</w:t>
            </w:r>
            <w:r w:rsidRPr="00D15EE5">
              <w:rPr>
                <w:rFonts w:ascii="Times New Roman" w:hAnsi="Times New Roman"/>
                <w:sz w:val="24"/>
                <w:szCs w:val="24"/>
              </w:rPr>
              <w:t>о</w:t>
            </w:r>
            <w:r w:rsidRPr="00D15EE5">
              <w:rPr>
                <w:rFonts w:ascii="Times New Roman" w:hAnsi="Times New Roman"/>
                <w:sz w:val="24"/>
                <w:szCs w:val="24"/>
              </w:rPr>
              <w:t xml:space="preserve">вательное </w:t>
            </w:r>
          </w:p>
          <w:p w:rsidR="00400624" w:rsidRPr="00D15EE5" w:rsidRDefault="00400624" w:rsidP="00D15EE5">
            <w:pPr>
              <w:spacing w:after="0" w:line="240" w:lineRule="auto"/>
              <w:rPr>
                <w:rFonts w:ascii="Times New Roman" w:hAnsi="Times New Roman"/>
                <w:b/>
                <w:sz w:val="24"/>
                <w:szCs w:val="24"/>
              </w:rPr>
            </w:pPr>
            <w:r w:rsidRPr="00D15EE5">
              <w:rPr>
                <w:rFonts w:ascii="Times New Roman" w:hAnsi="Times New Roman"/>
                <w:sz w:val="24"/>
                <w:szCs w:val="24"/>
              </w:rPr>
              <w:t>учреждение,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159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131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63</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 заполняемости мест</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79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44</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Преподавателей с высшим образован</w:t>
            </w:r>
            <w:r w:rsidRPr="00D15EE5">
              <w:rPr>
                <w:rFonts w:ascii="Times New Roman" w:hAnsi="Times New Roman"/>
                <w:sz w:val="24"/>
                <w:szCs w:val="24"/>
              </w:rPr>
              <w:t>и</w:t>
            </w:r>
            <w:r w:rsidRPr="00D15EE5">
              <w:rPr>
                <w:rFonts w:ascii="Times New Roman" w:hAnsi="Times New Roman"/>
                <w:sz w:val="24"/>
                <w:szCs w:val="24"/>
              </w:rPr>
              <w:t>ем,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22</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r>
    </w:tbl>
    <w:p w:rsidR="00400624" w:rsidRPr="00EF3C99" w:rsidRDefault="00400624" w:rsidP="00D15EE5">
      <w:pPr>
        <w:pStyle w:val="14"/>
      </w:pP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Табл.</w:t>
      </w:r>
      <w:r w:rsidR="00C42270">
        <w:rPr>
          <w:rFonts w:ascii="Arial" w:hAnsi="Arial" w:cs="Arial"/>
          <w:b/>
          <w:i/>
          <w:sz w:val="20"/>
          <w:szCs w:val="20"/>
        </w:rPr>
        <w:t xml:space="preserve"> 7.</w:t>
      </w:r>
      <w:r w:rsidRPr="00D15EE5">
        <w:rPr>
          <w:rFonts w:ascii="Arial" w:hAnsi="Arial" w:cs="Arial"/>
          <w:b/>
          <w:i/>
          <w:sz w:val="20"/>
          <w:szCs w:val="20"/>
        </w:rPr>
        <w:t>14</w:t>
      </w:r>
    </w:p>
    <w:p w:rsidR="00400624" w:rsidRPr="00D15EE5" w:rsidRDefault="00400624" w:rsidP="00D15EE5">
      <w:pPr>
        <w:pStyle w:val="14"/>
        <w:jc w:val="right"/>
        <w:rPr>
          <w:rFonts w:ascii="Arial" w:hAnsi="Arial" w:cs="Arial"/>
          <w:sz w:val="20"/>
          <w:szCs w:val="20"/>
        </w:rPr>
      </w:pPr>
      <w:r w:rsidRPr="00D15EE5">
        <w:rPr>
          <w:rFonts w:ascii="Arial" w:hAnsi="Arial" w:cs="Arial"/>
          <w:b/>
          <w:i/>
          <w:sz w:val="20"/>
          <w:szCs w:val="20"/>
        </w:rPr>
        <w:t>Государственное образовательное учреждение</w:t>
      </w:r>
      <w:r w:rsidRPr="00D15EE5">
        <w:rPr>
          <w:rFonts w:ascii="Arial" w:hAnsi="Arial" w:cs="Arial"/>
          <w:sz w:val="20"/>
          <w:szCs w:val="20"/>
        </w:rPr>
        <w:t xml:space="preserve"> </w:t>
      </w:r>
    </w:p>
    <w:p w:rsidR="00400624" w:rsidRPr="00EF3C99" w:rsidRDefault="00400624" w:rsidP="00D15EE5">
      <w:pPr>
        <w:pStyle w:val="14"/>
        <w:jc w:val="right"/>
        <w:rPr>
          <w:b/>
          <w:i/>
        </w:rPr>
      </w:pPr>
      <w:r w:rsidRPr="00D15EE5">
        <w:rPr>
          <w:rFonts w:ascii="Arial" w:hAnsi="Arial" w:cs="Arial"/>
          <w:b/>
          <w:i/>
          <w:sz w:val="20"/>
          <w:szCs w:val="20"/>
        </w:rPr>
        <w:t>профессиональный лицей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08"/>
        <w:gridCol w:w="1260"/>
      </w:tblGrid>
      <w:tr w:rsidR="00400624" w:rsidRPr="00D15EE5">
        <w:tc>
          <w:tcPr>
            <w:tcW w:w="8208" w:type="dxa"/>
          </w:tcPr>
          <w:p w:rsidR="00400624" w:rsidRPr="00D15EE5" w:rsidRDefault="00400624" w:rsidP="00142BC2">
            <w:pPr>
              <w:spacing w:after="0" w:line="240" w:lineRule="auto"/>
              <w:jc w:val="both"/>
              <w:rPr>
                <w:rFonts w:ascii="Times New Roman" w:hAnsi="Times New Roman"/>
                <w:b/>
                <w:sz w:val="24"/>
                <w:szCs w:val="24"/>
              </w:rPr>
            </w:pP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Количество мест в образовательном учреждении</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 xml:space="preserve">Количество детей посещающих образовательное </w:t>
            </w:r>
          </w:p>
          <w:p w:rsidR="00400624" w:rsidRPr="00D15EE5" w:rsidRDefault="00400624" w:rsidP="00142BC2">
            <w:pPr>
              <w:spacing w:after="0" w:line="240" w:lineRule="auto"/>
              <w:jc w:val="both"/>
              <w:rPr>
                <w:rFonts w:ascii="Times New Roman" w:hAnsi="Times New Roman"/>
                <w:b/>
                <w:sz w:val="24"/>
                <w:szCs w:val="24"/>
              </w:rPr>
            </w:pPr>
            <w:r w:rsidRPr="00D15EE5">
              <w:rPr>
                <w:rFonts w:ascii="Times New Roman" w:hAnsi="Times New Roman"/>
                <w:sz w:val="24"/>
                <w:szCs w:val="24"/>
              </w:rPr>
              <w:t>учреждение,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180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 заполняемости мест</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90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Преподавателей с высшим образованием,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13</w:t>
            </w:r>
          </w:p>
        </w:tc>
      </w:tr>
    </w:tbl>
    <w:p w:rsidR="00400624" w:rsidRPr="00EF3C99" w:rsidRDefault="00400624" w:rsidP="00D15EE5">
      <w:pPr>
        <w:pStyle w:val="14"/>
      </w:pPr>
      <w:r w:rsidRPr="00EF3C99">
        <w:lastRenderedPageBreak/>
        <w:t>В целом, существующая сеть образовательных</w:t>
      </w:r>
      <w:r w:rsidR="00DC0B18">
        <w:t xml:space="preserve"> </w:t>
      </w:r>
      <w:r w:rsidRPr="00EF3C99">
        <w:t>учреждений удовл</w:t>
      </w:r>
      <w:r w:rsidRPr="00EF3C99">
        <w:t>е</w:t>
      </w:r>
      <w:r w:rsidRPr="00EF3C99">
        <w:t>творяет потребности муниципального образования и</w:t>
      </w:r>
      <w:r w:rsidR="00DC0B18">
        <w:t xml:space="preserve"> </w:t>
      </w:r>
      <w:r w:rsidRPr="00EF3C99">
        <w:t>учитывает существу</w:t>
      </w:r>
      <w:r w:rsidRPr="00EF3C99">
        <w:t>ю</w:t>
      </w:r>
      <w:r w:rsidRPr="00EF3C99">
        <w:t>щую систему расселения.</w:t>
      </w:r>
    </w:p>
    <w:p w:rsidR="00400624" w:rsidRPr="00EF3C99" w:rsidRDefault="00400624" w:rsidP="00D15EE5">
      <w:pPr>
        <w:pStyle w:val="14"/>
      </w:pPr>
      <w:r w:rsidRPr="00EF3C99">
        <w:t>Развитие образования на расчетную перспективу останется приор</w:t>
      </w:r>
      <w:r w:rsidRPr="00EF3C99">
        <w:t>и</w:t>
      </w:r>
      <w:r w:rsidRPr="00EF3C99">
        <w:t>тетным. К основным проблемам, с которыми столкнется поселение в расче</w:t>
      </w:r>
      <w:r w:rsidRPr="00EF3C99">
        <w:t>т</w:t>
      </w:r>
      <w:r w:rsidRPr="00EF3C99">
        <w:t>ный</w:t>
      </w:r>
      <w:r w:rsidR="00DC0B18">
        <w:t xml:space="preserve"> </w:t>
      </w:r>
      <w:r w:rsidRPr="00EF3C99">
        <w:t>временной период, можно отнести:</w:t>
      </w:r>
    </w:p>
    <w:p w:rsidR="00400624" w:rsidRPr="00EF3C99" w:rsidRDefault="00400624" w:rsidP="00D15EE5">
      <w:pPr>
        <w:pStyle w:val="14"/>
        <w:numPr>
          <w:ilvl w:val="0"/>
          <w:numId w:val="65"/>
        </w:numPr>
        <w:ind w:left="0" w:firstLine="709"/>
      </w:pPr>
      <w:r w:rsidRPr="00EF3C99">
        <w:t>Необходимость повышения</w:t>
      </w:r>
      <w:r w:rsidR="00DC0B18">
        <w:t xml:space="preserve"> </w:t>
      </w:r>
      <w:r w:rsidRPr="00EF3C99">
        <w:t>уровня качества предоставля</w:t>
      </w:r>
      <w:r w:rsidRPr="00EF3C99">
        <w:t>е</w:t>
      </w:r>
      <w:r w:rsidRPr="00EF3C99">
        <w:t>мых образовательных услуг</w:t>
      </w:r>
      <w:r>
        <w:t>.</w:t>
      </w:r>
    </w:p>
    <w:p w:rsidR="00400624" w:rsidRPr="00EF3C99" w:rsidRDefault="00400624" w:rsidP="00D15EE5">
      <w:pPr>
        <w:pStyle w:val="14"/>
        <w:numPr>
          <w:ilvl w:val="0"/>
          <w:numId w:val="65"/>
        </w:numPr>
        <w:ind w:left="0" w:firstLine="709"/>
      </w:pPr>
      <w:r w:rsidRPr="00EF3C99">
        <w:t>Необходимость повышения</w:t>
      </w:r>
      <w:r w:rsidR="00DC0B18">
        <w:t xml:space="preserve"> </w:t>
      </w:r>
      <w:r w:rsidRPr="00EF3C99">
        <w:t>охвата населения всеми видами</w:t>
      </w:r>
      <w:r w:rsidR="00DC0B18">
        <w:t xml:space="preserve"> </w:t>
      </w:r>
      <w:r w:rsidRPr="00EF3C99">
        <w:t>образовательных услуг.</w:t>
      </w:r>
    </w:p>
    <w:p w:rsidR="00400624" w:rsidRPr="00EF3C99" w:rsidRDefault="00400624" w:rsidP="00D15EE5">
      <w:pPr>
        <w:pStyle w:val="14"/>
        <w:numPr>
          <w:ilvl w:val="0"/>
          <w:numId w:val="65"/>
        </w:numPr>
        <w:ind w:left="0" w:firstLine="709"/>
      </w:pPr>
      <w:r w:rsidRPr="00EF3C99">
        <w:t>Износ учебного оборудования, неудовлетворительное с</w:t>
      </w:r>
      <w:r w:rsidRPr="00EF3C99">
        <w:t>о</w:t>
      </w:r>
      <w:r w:rsidRPr="00EF3C99">
        <w:t>стояние материально-технической базы.</w:t>
      </w:r>
    </w:p>
    <w:p w:rsidR="00400624" w:rsidRPr="00EF3C99" w:rsidRDefault="00400624" w:rsidP="00D15EE5">
      <w:pPr>
        <w:pStyle w:val="14"/>
      </w:pPr>
      <w:r w:rsidRPr="00EF3C99">
        <w:t>Дошкольное образование является одним из ключевых средств реш</w:t>
      </w:r>
      <w:r w:rsidRPr="00EF3C99">
        <w:t>е</w:t>
      </w:r>
      <w:r w:rsidRPr="00EF3C99">
        <w:t>ния проблем социальной мобильности населения, что особенно актуально в условиях</w:t>
      </w:r>
      <w:r w:rsidR="00DC0B18">
        <w:t xml:space="preserve"> </w:t>
      </w:r>
      <w:r w:rsidRPr="00EF3C99">
        <w:t>развития экономики. Помимо этого, неравенство доступа к дошк</w:t>
      </w:r>
      <w:r w:rsidRPr="00EF3C99">
        <w:t>о</w:t>
      </w:r>
      <w:r w:rsidRPr="00EF3C99">
        <w:t>льному образованию означает в первую очередь усиление неравенства ста</w:t>
      </w:r>
      <w:r w:rsidRPr="00EF3C99">
        <w:t>р</w:t>
      </w:r>
      <w:r w:rsidRPr="00EF3C99">
        <w:t>товых возможностей для детей, проживающих в сельской местности, и детей</w:t>
      </w:r>
      <w:r w:rsidR="00DC0B18">
        <w:t xml:space="preserve"> </w:t>
      </w:r>
      <w:r w:rsidRPr="00EF3C99">
        <w:t>из менее благополучных семей. Во многих случаях это означает, что ребенок не готов к школе, не справится с программой и в дальнейшем не получит к</w:t>
      </w:r>
      <w:r w:rsidRPr="00EF3C99">
        <w:t>а</w:t>
      </w:r>
      <w:r w:rsidRPr="00EF3C99">
        <w:t xml:space="preserve">чественного образования.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400624" w:rsidRPr="00EF3C99" w:rsidRDefault="00400624" w:rsidP="00D15EE5">
      <w:pPr>
        <w:pStyle w:val="14"/>
      </w:pPr>
      <w:r w:rsidRPr="00EF3C99">
        <w:t>Из проблем развития системы дошкольного образования, которые предстоит решать уже в ближайшую перспективу, на первом месте находится неудовлетворительное техническое состояние зданий и территориальные диспропорции в загруженности существующих мощностей. Существующая сеть дошкольного образования требует оптимизации, строительства допо</w:t>
      </w:r>
      <w:r w:rsidRPr="00EF3C99">
        <w:t>л</w:t>
      </w:r>
      <w:r w:rsidRPr="00EF3C99">
        <w:t>нительных мощностей и не отвечает потребностям поселения.</w:t>
      </w:r>
    </w:p>
    <w:p w:rsidR="00400624" w:rsidRDefault="00400624" w:rsidP="00D15EE5">
      <w:pPr>
        <w:pStyle w:val="14"/>
      </w:pPr>
      <w:r w:rsidRPr="00EF3C99">
        <w:t>Прогнозируемый контингент детей будет сильно отличаться в завис</w:t>
      </w:r>
      <w:r w:rsidRPr="00EF3C99">
        <w:t>и</w:t>
      </w:r>
      <w:r w:rsidRPr="00EF3C99">
        <w:t xml:space="preserve">мости от сценария, по которому пойдет развитие поселения (табл. </w:t>
      </w:r>
      <w:r w:rsidR="00C42270">
        <w:t>7.</w:t>
      </w:r>
      <w:r>
        <w:t>15</w:t>
      </w:r>
      <w:r w:rsidRPr="00EF3C99">
        <w:t>)</w:t>
      </w:r>
      <w:r w:rsidR="00C42270">
        <w:t>.</w:t>
      </w:r>
      <w:r w:rsidRPr="00EF3C99">
        <w:t xml:space="preserve"> Н</w:t>
      </w:r>
      <w:r w:rsidRPr="00EF3C99">
        <w:t>е</w:t>
      </w:r>
      <w:r w:rsidRPr="00EF3C99">
        <w:t>смотря на то, что наиболее вероятным рассматривается стабилизационный сценарий развития основных социально-экономических процессов, учет</w:t>
      </w:r>
      <w:r w:rsidR="00DC0B18">
        <w:t xml:space="preserve"> </w:t>
      </w:r>
      <w:r w:rsidRPr="00EF3C99">
        <w:t>возможности вариаций весьма важен при решении вопросов управления о</w:t>
      </w:r>
      <w:r w:rsidRPr="00EF3C99">
        <w:t>б</w:t>
      </w:r>
      <w:r w:rsidR="006D1C59">
        <w:t>разованием.</w:t>
      </w: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C42270" w:rsidRDefault="00C42270" w:rsidP="00D15EE5">
      <w:pPr>
        <w:pStyle w:val="14"/>
      </w:pPr>
    </w:p>
    <w:p w:rsidR="00C42270" w:rsidRDefault="00C42270"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Pr="00EF3C99" w:rsidRDefault="006D1C59" w:rsidP="00D15EE5">
      <w:pPr>
        <w:pStyle w:val="14"/>
      </w:pP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lastRenderedPageBreak/>
        <w:t xml:space="preserve">Табл. </w:t>
      </w:r>
      <w:r w:rsidR="00C42270">
        <w:rPr>
          <w:rFonts w:ascii="Arial" w:hAnsi="Arial" w:cs="Arial"/>
          <w:b/>
          <w:i/>
          <w:sz w:val="20"/>
          <w:szCs w:val="20"/>
        </w:rPr>
        <w:t>7.</w:t>
      </w:r>
      <w:r w:rsidRPr="00D15EE5">
        <w:rPr>
          <w:rFonts w:ascii="Arial" w:hAnsi="Arial" w:cs="Arial"/>
          <w:b/>
          <w:i/>
          <w:sz w:val="20"/>
          <w:szCs w:val="20"/>
        </w:rPr>
        <w:t>15</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Прогнозная оценка количества детей дошкольного</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возраста (1-6 лет) Хакуринохабльского сельского поселения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9"/>
        <w:gridCol w:w="1568"/>
        <w:gridCol w:w="1266"/>
        <w:gridCol w:w="1935"/>
        <w:gridCol w:w="1265"/>
        <w:gridCol w:w="1510"/>
        <w:gridCol w:w="1267"/>
      </w:tblGrid>
      <w:tr w:rsidR="00400624" w:rsidRPr="00D15EE5">
        <w:tc>
          <w:tcPr>
            <w:tcW w:w="392"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Годы</w:t>
            </w:r>
          </w:p>
        </w:tc>
        <w:tc>
          <w:tcPr>
            <w:tcW w:w="4608" w:type="pct"/>
            <w:gridSpan w:val="6"/>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Сценарии развития</w:t>
            </w:r>
          </w:p>
        </w:tc>
      </w:tr>
      <w:tr w:rsidR="00400624" w:rsidRPr="00D15EE5">
        <w:tc>
          <w:tcPr>
            <w:tcW w:w="392"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p>
        </w:tc>
        <w:tc>
          <w:tcPr>
            <w:tcW w:w="148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Инерционный</w:t>
            </w:r>
          </w:p>
        </w:tc>
        <w:tc>
          <w:tcPr>
            <w:tcW w:w="167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Стабилизационный</w:t>
            </w:r>
          </w:p>
        </w:tc>
        <w:tc>
          <w:tcPr>
            <w:tcW w:w="144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Оптимистический</w:t>
            </w:r>
          </w:p>
        </w:tc>
      </w:tr>
      <w:tr w:rsidR="00400624" w:rsidRPr="00D15EE5">
        <w:trPr>
          <w:trHeight w:val="1224"/>
        </w:trPr>
        <w:tc>
          <w:tcPr>
            <w:tcW w:w="392"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p>
        </w:tc>
        <w:tc>
          <w:tcPr>
            <w:tcW w:w="822"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Число детей в дошкольном возра</w:t>
            </w:r>
            <w:r w:rsidRPr="00D15EE5">
              <w:rPr>
                <w:rFonts w:ascii="Times New Roman" w:hAnsi="Times New Roman"/>
                <w:sz w:val="24"/>
                <w:szCs w:val="24"/>
              </w:rPr>
              <w:t>с</w:t>
            </w:r>
            <w:r w:rsidRPr="00D15EE5">
              <w:rPr>
                <w:rFonts w:ascii="Times New Roman" w:hAnsi="Times New Roman"/>
                <w:sz w:val="24"/>
                <w:szCs w:val="24"/>
              </w:rPr>
              <w:t>те,</w:t>
            </w:r>
            <w:r w:rsidR="00DC0B18">
              <w:rPr>
                <w:rFonts w:ascii="Times New Roman" w:hAnsi="Times New Roman"/>
                <w:sz w:val="24"/>
                <w:szCs w:val="24"/>
              </w:rPr>
              <w:t xml:space="preserve"> </w:t>
            </w:r>
            <w:r w:rsidRPr="00D15EE5">
              <w:rPr>
                <w:rFonts w:ascii="Times New Roman" w:hAnsi="Times New Roman"/>
                <w:sz w:val="24"/>
                <w:szCs w:val="24"/>
              </w:rPr>
              <w:t>чел.</w:t>
            </w:r>
          </w:p>
        </w:tc>
        <w:tc>
          <w:tcPr>
            <w:tcW w:w="66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c>
          <w:tcPr>
            <w:tcW w:w="1013"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Число детей в дошкольном возра</w:t>
            </w:r>
            <w:r w:rsidRPr="00D15EE5">
              <w:rPr>
                <w:rFonts w:ascii="Times New Roman" w:hAnsi="Times New Roman"/>
                <w:sz w:val="24"/>
                <w:szCs w:val="24"/>
              </w:rPr>
              <w:t>с</w:t>
            </w:r>
            <w:r w:rsidRPr="00D15EE5">
              <w:rPr>
                <w:rFonts w:ascii="Times New Roman" w:hAnsi="Times New Roman"/>
                <w:sz w:val="24"/>
                <w:szCs w:val="24"/>
              </w:rPr>
              <w:t xml:space="preserve">те, </w:t>
            </w:r>
          </w:p>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 xml:space="preserve"> чел.</w:t>
            </w:r>
          </w:p>
        </w:tc>
        <w:tc>
          <w:tcPr>
            <w:tcW w:w="663"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c>
          <w:tcPr>
            <w:tcW w:w="782"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Число детей в дошкольном возра</w:t>
            </w:r>
            <w:r w:rsidRPr="00D15EE5">
              <w:rPr>
                <w:rFonts w:ascii="Times New Roman" w:hAnsi="Times New Roman"/>
                <w:sz w:val="24"/>
                <w:szCs w:val="24"/>
              </w:rPr>
              <w:t>с</w:t>
            </w:r>
            <w:r w:rsidR="00D15EE5">
              <w:rPr>
                <w:rFonts w:ascii="Times New Roman" w:hAnsi="Times New Roman"/>
                <w:sz w:val="24"/>
                <w:szCs w:val="24"/>
              </w:rPr>
              <w:t xml:space="preserve">те, </w:t>
            </w:r>
            <w:r w:rsidRPr="00D15EE5">
              <w:rPr>
                <w:rFonts w:ascii="Times New Roman" w:hAnsi="Times New Roman"/>
                <w:sz w:val="24"/>
                <w:szCs w:val="24"/>
              </w:rPr>
              <w:t>чел.</w:t>
            </w:r>
          </w:p>
        </w:tc>
        <w:tc>
          <w:tcPr>
            <w:tcW w:w="66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r>
      <w:tr w:rsidR="00400624" w:rsidRPr="00D15EE5">
        <w:tc>
          <w:tcPr>
            <w:tcW w:w="39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c>
          <w:tcPr>
            <w:tcW w:w="82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4"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1013"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3"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78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4"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235</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4</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266</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9</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286</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3</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242</w:t>
            </w:r>
          </w:p>
        </w:tc>
        <w:tc>
          <w:tcPr>
            <w:tcW w:w="664" w:type="pct"/>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288</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5</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313</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8</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2026</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245</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9</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284</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6</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307</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5</w:t>
            </w:r>
          </w:p>
        </w:tc>
      </w:tr>
    </w:tbl>
    <w:p w:rsidR="00400624" w:rsidRPr="00EF3C99" w:rsidRDefault="00400624" w:rsidP="00D15EE5">
      <w:pPr>
        <w:pStyle w:val="14"/>
      </w:pPr>
      <w:r w:rsidRPr="00EF3C99">
        <w:t>Учитывая современные демографические тенденции, можно ожидать рост численности детей в дошкольном возрасте. Так, по стабилизационному сценарию развития численность детей дошкольного возраста в поселении в 2012 году составит 266 человек, а к 2016 увеличится до 288 человек. Соо</w:t>
      </w:r>
      <w:r w:rsidRPr="00EF3C99">
        <w:t>т</w:t>
      </w:r>
      <w:r w:rsidRPr="00EF3C99">
        <w:t xml:space="preserve">ветственно, проблема нехватки мест в ДОУ может стать одной из решающих в сфере образования. </w:t>
      </w:r>
    </w:p>
    <w:p w:rsidR="00400624" w:rsidRDefault="00400624" w:rsidP="00D15EE5">
      <w:pPr>
        <w:pStyle w:val="14"/>
      </w:pPr>
      <w:r w:rsidRPr="00EF3C99">
        <w:t xml:space="preserve">Учитывая полную загрузку имеющихся мощностей ДОУ (при отсутствии ввода новых в течение расчетного периода) </w:t>
      </w:r>
      <w:r>
        <w:t xml:space="preserve">процент </w:t>
      </w:r>
      <w:r w:rsidRPr="00EF3C99">
        <w:t>детей охв</w:t>
      </w:r>
      <w:r w:rsidRPr="00EF3C99">
        <w:t>а</w:t>
      </w:r>
      <w:r w:rsidRPr="00EF3C99">
        <w:t xml:space="preserve">ченных дошкольным образованием в поселении будет снижаться (табл. </w:t>
      </w:r>
      <w:r w:rsidR="00C42270">
        <w:t>7.</w:t>
      </w:r>
      <w:r>
        <w:t>16</w:t>
      </w:r>
      <w:r w:rsidRPr="00EF3C99">
        <w:t>).</w:t>
      </w:r>
    </w:p>
    <w:p w:rsidR="00400624" w:rsidRPr="00EF3C99" w:rsidRDefault="00400624" w:rsidP="00D15EE5">
      <w:pPr>
        <w:pStyle w:val="14"/>
      </w:pP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 xml:space="preserve">Табл. </w:t>
      </w:r>
      <w:r w:rsidR="00C42270">
        <w:rPr>
          <w:rFonts w:ascii="Arial" w:hAnsi="Arial" w:cs="Arial"/>
          <w:b/>
          <w:i/>
          <w:sz w:val="20"/>
          <w:szCs w:val="20"/>
        </w:rPr>
        <w:t>7.</w:t>
      </w:r>
      <w:r w:rsidRPr="00D15EE5">
        <w:rPr>
          <w:rFonts w:ascii="Arial" w:hAnsi="Arial" w:cs="Arial"/>
          <w:b/>
          <w:i/>
          <w:sz w:val="20"/>
          <w:szCs w:val="20"/>
        </w:rPr>
        <w:t>16</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Прогноз охвата детей дошкольного возраста (1-6 лет)</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детским дошкольным образованием</w:t>
      </w:r>
      <w:r w:rsidR="00D15EE5" w:rsidRPr="00D15EE5">
        <w:rPr>
          <w:rFonts w:ascii="Arial" w:hAnsi="Arial" w:cs="Arial"/>
          <w:b/>
          <w:i/>
          <w:sz w:val="20"/>
          <w:szCs w:val="20"/>
        </w:rPr>
        <w:t>,</w:t>
      </w:r>
      <w:r w:rsidRPr="00D15EE5">
        <w:rPr>
          <w:rFonts w:ascii="Arial" w:hAnsi="Arial" w:cs="Arial"/>
          <w:b/>
          <w:i/>
          <w:sz w:val="20"/>
          <w:szCs w:val="20"/>
        </w:rPr>
        <w:t>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06"/>
        <w:gridCol w:w="980"/>
        <w:gridCol w:w="811"/>
        <w:gridCol w:w="811"/>
        <w:gridCol w:w="811"/>
        <w:gridCol w:w="811"/>
        <w:gridCol w:w="811"/>
        <w:gridCol w:w="812"/>
      </w:tblGrid>
      <w:tr w:rsidR="00400624" w:rsidRPr="00D15EE5">
        <w:trPr>
          <w:trHeight w:val="275"/>
        </w:trPr>
        <w:tc>
          <w:tcPr>
            <w:tcW w:w="3606" w:type="dxa"/>
            <w:vMerge w:val="restart"/>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b/>
                <w:sz w:val="24"/>
                <w:szCs w:val="24"/>
              </w:rPr>
            </w:pPr>
          </w:p>
        </w:tc>
        <w:tc>
          <w:tcPr>
            <w:tcW w:w="980" w:type="dxa"/>
            <w:vMerge w:val="restart"/>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2009</w:t>
            </w:r>
          </w:p>
        </w:tc>
        <w:tc>
          <w:tcPr>
            <w:tcW w:w="2432"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2433"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r>
      <w:tr w:rsidR="00400624" w:rsidRPr="00D15EE5">
        <w:trPr>
          <w:trHeight w:val="1655"/>
        </w:trPr>
        <w:tc>
          <w:tcPr>
            <w:tcW w:w="3606" w:type="dxa"/>
            <w:vMerge/>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b/>
                <w:sz w:val="24"/>
                <w:szCs w:val="24"/>
              </w:rPr>
            </w:pPr>
          </w:p>
        </w:tc>
        <w:tc>
          <w:tcPr>
            <w:tcW w:w="980" w:type="dxa"/>
            <w:vMerge/>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sz w:val="24"/>
                <w:szCs w:val="24"/>
              </w:rPr>
            </w:pP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w:t>
            </w:r>
            <w:r w:rsidRPr="00D15EE5">
              <w:rPr>
                <w:rFonts w:ascii="Times New Roman" w:hAnsi="Times New Roman"/>
                <w:sz w:val="24"/>
                <w:szCs w:val="24"/>
              </w:rPr>
              <w:t>н</w:t>
            </w:r>
            <w:r w:rsidRPr="00D15EE5">
              <w:rPr>
                <w:rFonts w:ascii="Times New Roman" w:hAnsi="Times New Roman"/>
                <w:sz w:val="24"/>
                <w:szCs w:val="24"/>
              </w:rPr>
              <w:t>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w:t>
            </w:r>
            <w:r w:rsidRPr="00D15EE5">
              <w:rPr>
                <w:rFonts w:ascii="Times New Roman" w:hAnsi="Times New Roman"/>
                <w:sz w:val="24"/>
                <w:szCs w:val="24"/>
              </w:rPr>
              <w:t>н</w:t>
            </w:r>
            <w:r w:rsidRPr="00D15EE5">
              <w:rPr>
                <w:rFonts w:ascii="Times New Roman" w:hAnsi="Times New Roman"/>
                <w:sz w:val="24"/>
                <w:szCs w:val="24"/>
              </w:rPr>
              <w:t>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w:t>
            </w:r>
            <w:r w:rsidRPr="00D15EE5">
              <w:rPr>
                <w:rFonts w:ascii="Times New Roman" w:hAnsi="Times New Roman"/>
                <w:sz w:val="24"/>
                <w:szCs w:val="24"/>
              </w:rPr>
              <w:t>с</w:t>
            </w:r>
            <w:r w:rsidRPr="00D15EE5">
              <w:rPr>
                <w:rFonts w:ascii="Times New Roman" w:hAnsi="Times New Roman"/>
                <w:sz w:val="24"/>
                <w:szCs w:val="24"/>
              </w:rPr>
              <w:t>кий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w:t>
            </w:r>
            <w:r w:rsidRPr="00D15EE5">
              <w:rPr>
                <w:rFonts w:ascii="Times New Roman" w:hAnsi="Times New Roman"/>
                <w:sz w:val="24"/>
                <w:szCs w:val="24"/>
              </w:rPr>
              <w:t>н</w:t>
            </w:r>
            <w:r w:rsidRPr="00D15EE5">
              <w:rPr>
                <w:rFonts w:ascii="Times New Roman" w:hAnsi="Times New Roman"/>
                <w:sz w:val="24"/>
                <w:szCs w:val="24"/>
              </w:rPr>
              <w:t>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w:t>
            </w:r>
            <w:r w:rsidRPr="00D15EE5">
              <w:rPr>
                <w:rFonts w:ascii="Times New Roman" w:hAnsi="Times New Roman"/>
                <w:sz w:val="24"/>
                <w:szCs w:val="24"/>
              </w:rPr>
              <w:t>н</w:t>
            </w:r>
            <w:r w:rsidRPr="00D15EE5">
              <w:rPr>
                <w:rFonts w:ascii="Times New Roman" w:hAnsi="Times New Roman"/>
                <w:sz w:val="24"/>
                <w:szCs w:val="24"/>
              </w:rPr>
              <w:t>ный</w:t>
            </w:r>
          </w:p>
        </w:tc>
        <w:tc>
          <w:tcPr>
            <w:tcW w:w="812"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w:t>
            </w:r>
            <w:r w:rsidRPr="00D15EE5">
              <w:rPr>
                <w:rFonts w:ascii="Times New Roman" w:hAnsi="Times New Roman"/>
                <w:sz w:val="24"/>
                <w:szCs w:val="24"/>
              </w:rPr>
              <w:t>с</w:t>
            </w:r>
            <w:r w:rsidRPr="00D15EE5">
              <w:rPr>
                <w:rFonts w:ascii="Times New Roman" w:hAnsi="Times New Roman"/>
                <w:sz w:val="24"/>
                <w:szCs w:val="24"/>
              </w:rPr>
              <w:t>кий</w:t>
            </w:r>
          </w:p>
        </w:tc>
      </w:tr>
      <w:tr w:rsidR="00400624" w:rsidRPr="00D15EE5">
        <w:trPr>
          <w:trHeight w:val="550"/>
        </w:trPr>
        <w:tc>
          <w:tcPr>
            <w:tcW w:w="3606" w:type="dxa"/>
            <w:tcBorders>
              <w:top w:val="thickThinSmallGap" w:sz="12" w:space="0" w:color="auto"/>
            </w:tcBorders>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Численность детей в возрасте 1-6 лет</w:t>
            </w:r>
          </w:p>
        </w:tc>
        <w:tc>
          <w:tcPr>
            <w:tcW w:w="980"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261</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235</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266</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286</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242</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288</w:t>
            </w:r>
          </w:p>
        </w:tc>
        <w:tc>
          <w:tcPr>
            <w:tcW w:w="812"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313</w:t>
            </w:r>
          </w:p>
        </w:tc>
      </w:tr>
      <w:tr w:rsidR="00400624" w:rsidRPr="00D15EE5">
        <w:trPr>
          <w:trHeight w:val="566"/>
        </w:trPr>
        <w:tc>
          <w:tcPr>
            <w:tcW w:w="3606"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Охват детей в возрасте 1-6 лет дошкольными учреждениями, %</w:t>
            </w:r>
          </w:p>
        </w:tc>
        <w:tc>
          <w:tcPr>
            <w:tcW w:w="980"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93</w:t>
            </w:r>
            <w:r w:rsidR="00F83F74">
              <w:rPr>
                <w:rFonts w:ascii="Times New Roman" w:hAnsi="Times New Roman"/>
                <w:sz w:val="24"/>
                <w:szCs w:val="24"/>
              </w:rPr>
              <w:t>.</w:t>
            </w:r>
            <w:r w:rsidRPr="00D15EE5">
              <w:rPr>
                <w:rFonts w:ascii="Times New Roman" w:hAnsi="Times New Roman"/>
                <w:sz w:val="24"/>
                <w:szCs w:val="24"/>
              </w:rPr>
              <w:t>5</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100</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91</w:t>
            </w:r>
            <w:r w:rsidR="00F83F74">
              <w:rPr>
                <w:rFonts w:ascii="Times New Roman" w:hAnsi="Times New Roman"/>
                <w:sz w:val="24"/>
                <w:szCs w:val="24"/>
              </w:rPr>
              <w:t>.</w:t>
            </w:r>
            <w:r w:rsidRPr="00D15EE5">
              <w:rPr>
                <w:rFonts w:ascii="Times New Roman" w:hAnsi="Times New Roman"/>
                <w:sz w:val="24"/>
                <w:szCs w:val="24"/>
              </w:rPr>
              <w:t>7</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85</w:t>
            </w:r>
            <w:r w:rsidR="00F83F74">
              <w:rPr>
                <w:rFonts w:ascii="Times New Roman" w:hAnsi="Times New Roman"/>
                <w:sz w:val="24"/>
                <w:szCs w:val="24"/>
              </w:rPr>
              <w:t>.</w:t>
            </w:r>
            <w:r w:rsidRPr="00D15EE5">
              <w:rPr>
                <w:rFonts w:ascii="Times New Roman" w:hAnsi="Times New Roman"/>
                <w:sz w:val="24"/>
                <w:szCs w:val="24"/>
              </w:rPr>
              <w:t>3</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100</w:t>
            </w:r>
            <w:r w:rsidR="00F83F74">
              <w:rPr>
                <w:rFonts w:ascii="Times New Roman" w:hAnsi="Times New Roman"/>
                <w:sz w:val="24"/>
                <w:szCs w:val="24"/>
              </w:rPr>
              <w:t>.</w:t>
            </w:r>
            <w:r w:rsidRPr="00D15EE5">
              <w:rPr>
                <w:rFonts w:ascii="Times New Roman" w:hAnsi="Times New Roman"/>
                <w:sz w:val="24"/>
                <w:szCs w:val="24"/>
              </w:rPr>
              <w:t>8</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84</w:t>
            </w:r>
            <w:r w:rsidR="00F83F74">
              <w:rPr>
                <w:rFonts w:ascii="Times New Roman" w:hAnsi="Times New Roman"/>
                <w:sz w:val="24"/>
                <w:szCs w:val="24"/>
              </w:rPr>
              <w:t>.</w:t>
            </w:r>
            <w:r w:rsidRPr="00D15EE5">
              <w:rPr>
                <w:rFonts w:ascii="Times New Roman" w:hAnsi="Times New Roman"/>
                <w:sz w:val="24"/>
                <w:szCs w:val="24"/>
              </w:rPr>
              <w:t>7</w:t>
            </w:r>
          </w:p>
        </w:tc>
        <w:tc>
          <w:tcPr>
            <w:tcW w:w="812"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77</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rPr>
          <w:trHeight w:val="841"/>
        </w:trPr>
        <w:tc>
          <w:tcPr>
            <w:tcW w:w="3606"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Количество детей в возрасте 1-6 лет, охваченных дошкол</w:t>
            </w:r>
            <w:r w:rsidRPr="00D15EE5">
              <w:rPr>
                <w:rFonts w:ascii="Times New Roman" w:hAnsi="Times New Roman"/>
                <w:sz w:val="24"/>
                <w:szCs w:val="24"/>
              </w:rPr>
              <w:t>ь</w:t>
            </w:r>
            <w:r w:rsidRPr="00D15EE5">
              <w:rPr>
                <w:rFonts w:ascii="Times New Roman" w:hAnsi="Times New Roman"/>
                <w:sz w:val="24"/>
                <w:szCs w:val="24"/>
              </w:rPr>
              <w:t>ным образованием</w:t>
            </w:r>
          </w:p>
        </w:tc>
        <w:tc>
          <w:tcPr>
            <w:tcW w:w="980"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235</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2"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r>
    </w:tbl>
    <w:p w:rsidR="00400624" w:rsidRPr="00EF3C99" w:rsidRDefault="00400624" w:rsidP="00D15EE5">
      <w:pPr>
        <w:pStyle w:val="14"/>
      </w:pPr>
      <w:r w:rsidRPr="00EF3C99">
        <w:t>В целях создания условий для обеспечения доступности дошкольного образования, развития количества мест в детских дошкольных учреждениях для удовлетворения нужд населения необходимо провести капитальный ремонт МДОУ № 1 «Насып» в а.Хакуринохабль, с реконструкцией и расшир</w:t>
      </w:r>
      <w:r w:rsidRPr="00EF3C99">
        <w:t>е</w:t>
      </w:r>
      <w:r w:rsidRPr="00EF3C99">
        <w:t>нием</w:t>
      </w:r>
      <w:r w:rsidR="00DC0B18">
        <w:t xml:space="preserve"> </w:t>
      </w:r>
      <w:r w:rsidRPr="00EF3C99">
        <w:t>площади</w:t>
      </w:r>
      <w:r w:rsidR="00DC0B18">
        <w:t xml:space="preserve"> </w:t>
      </w:r>
      <w:r>
        <w:t>до 300 мест</w:t>
      </w:r>
      <w:r w:rsidRPr="00EF3C99">
        <w:t>.</w:t>
      </w:r>
      <w:r w:rsidR="00DC0B18">
        <w:t xml:space="preserve"> </w:t>
      </w:r>
    </w:p>
    <w:p w:rsidR="00400624" w:rsidRPr="00EF3C99" w:rsidRDefault="00400624" w:rsidP="00D15EE5">
      <w:pPr>
        <w:pStyle w:val="14"/>
      </w:pPr>
      <w:r w:rsidRPr="00EF3C99">
        <w:lastRenderedPageBreak/>
        <w:t xml:space="preserve">Серьезные изменения в расчетный период, будут наблюдаться и в системе </w:t>
      </w:r>
      <w:r w:rsidRPr="00EF3C99">
        <w:rPr>
          <w:b/>
        </w:rPr>
        <w:t>общего образования</w:t>
      </w:r>
      <w:r w:rsidRPr="00EF3C99">
        <w:t xml:space="preserve"> поселения. В значительной мере они будут определяться уменьшением контингента</w:t>
      </w:r>
      <w:r w:rsidR="00DC0B18">
        <w:t xml:space="preserve"> </w:t>
      </w:r>
      <w:r w:rsidRPr="00EF3C99">
        <w:t>лиц</w:t>
      </w:r>
      <w:r w:rsidR="00DC0B18">
        <w:t xml:space="preserve"> </w:t>
      </w:r>
      <w:r w:rsidRPr="00EF3C99">
        <w:t>школьного возраста, о чем св</w:t>
      </w:r>
      <w:r w:rsidRPr="00EF3C99">
        <w:t>и</w:t>
      </w:r>
      <w:r w:rsidRPr="00EF3C99">
        <w:t xml:space="preserve">детельствует таблица </w:t>
      </w:r>
      <w:r w:rsidR="00C42270">
        <w:t>7.</w:t>
      </w:r>
      <w:r w:rsidRPr="00EF3C99">
        <w:t>1</w:t>
      </w:r>
      <w:r>
        <w:t>7.</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 xml:space="preserve">Табл. </w:t>
      </w:r>
      <w:r w:rsidR="00C42270">
        <w:rPr>
          <w:rFonts w:ascii="Arial" w:hAnsi="Arial" w:cs="Arial"/>
          <w:b/>
          <w:i/>
          <w:sz w:val="20"/>
          <w:szCs w:val="20"/>
        </w:rPr>
        <w:t>7.</w:t>
      </w:r>
      <w:r w:rsidRPr="00D15EE5">
        <w:rPr>
          <w:rFonts w:ascii="Arial" w:hAnsi="Arial" w:cs="Arial"/>
          <w:b/>
          <w:i/>
          <w:sz w:val="20"/>
          <w:szCs w:val="20"/>
        </w:rPr>
        <w:t>17</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Прогнозная оценка количества лиц школьного возраста</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(7-16 лет) Хакуринохабльского сельского поселения</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 xml:space="preserve"> по стабилиз</w:t>
      </w:r>
      <w:r w:rsidRPr="00D15EE5">
        <w:rPr>
          <w:rFonts w:ascii="Arial" w:hAnsi="Arial" w:cs="Arial"/>
          <w:b/>
          <w:i/>
          <w:sz w:val="20"/>
          <w:szCs w:val="20"/>
        </w:rPr>
        <w:t>а</w:t>
      </w:r>
      <w:r w:rsidRPr="00D15EE5">
        <w:rPr>
          <w:rFonts w:ascii="Arial" w:hAnsi="Arial" w:cs="Arial"/>
          <w:b/>
          <w:i/>
          <w:sz w:val="20"/>
          <w:szCs w:val="20"/>
        </w:rPr>
        <w:t>ционному сценарию развития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473"/>
        <w:gridCol w:w="3473"/>
      </w:tblGrid>
      <w:tr w:rsidR="00400624" w:rsidRPr="00D15EE5">
        <w:tc>
          <w:tcPr>
            <w:tcW w:w="266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Годы</w:t>
            </w:r>
          </w:p>
        </w:tc>
        <w:tc>
          <w:tcPr>
            <w:tcW w:w="347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Количество лиц школьн</w:t>
            </w:r>
            <w:r w:rsidRPr="00D15EE5">
              <w:rPr>
                <w:rFonts w:ascii="Times New Roman" w:hAnsi="Times New Roman"/>
                <w:sz w:val="24"/>
                <w:szCs w:val="24"/>
              </w:rPr>
              <w:t>о</w:t>
            </w:r>
            <w:r w:rsidRPr="00D15EE5">
              <w:rPr>
                <w:rFonts w:ascii="Times New Roman" w:hAnsi="Times New Roman"/>
                <w:sz w:val="24"/>
                <w:szCs w:val="24"/>
              </w:rPr>
              <w:t>го возраста, чел.</w:t>
            </w:r>
          </w:p>
        </w:tc>
        <w:tc>
          <w:tcPr>
            <w:tcW w:w="347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 от всего населения</w:t>
            </w:r>
          </w:p>
        </w:tc>
      </w:tr>
      <w:tr w:rsidR="00400624" w:rsidRPr="00D15EE5">
        <w:tc>
          <w:tcPr>
            <w:tcW w:w="2660"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c>
          <w:tcPr>
            <w:tcW w:w="3473"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593</w:t>
            </w:r>
          </w:p>
        </w:tc>
        <w:tc>
          <w:tcPr>
            <w:tcW w:w="3473"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12</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535</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450</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10</w:t>
            </w:r>
            <w:r w:rsidR="00F83F74">
              <w:rPr>
                <w:rFonts w:ascii="Times New Roman" w:hAnsi="Times New Roman"/>
                <w:sz w:val="24"/>
                <w:szCs w:val="24"/>
              </w:rPr>
              <w:t>.</w:t>
            </w:r>
            <w:r w:rsidRPr="00D15EE5">
              <w:rPr>
                <w:rFonts w:ascii="Times New Roman" w:hAnsi="Times New Roman"/>
                <w:sz w:val="24"/>
                <w:szCs w:val="24"/>
              </w:rPr>
              <w:t>2</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2026</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487</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w:t>
            </w:r>
            <w:r w:rsidR="00F83F74">
              <w:rPr>
                <w:rFonts w:ascii="Times New Roman" w:hAnsi="Times New Roman"/>
                <w:sz w:val="24"/>
                <w:szCs w:val="24"/>
              </w:rPr>
              <w:t>.</w:t>
            </w:r>
            <w:r w:rsidRPr="00D15EE5">
              <w:rPr>
                <w:rFonts w:ascii="Times New Roman" w:hAnsi="Times New Roman"/>
                <w:sz w:val="24"/>
                <w:szCs w:val="24"/>
              </w:rPr>
              <w:t>3</w:t>
            </w:r>
          </w:p>
        </w:tc>
      </w:tr>
    </w:tbl>
    <w:p w:rsidR="004E6DA5" w:rsidRPr="004E6DA5" w:rsidRDefault="00400624" w:rsidP="004E6DA5">
      <w:pPr>
        <w:pStyle w:val="14"/>
      </w:pPr>
      <w:r w:rsidRPr="004E6DA5">
        <w:rPr>
          <w:szCs w:val="28"/>
        </w:rPr>
        <w:t>Сокращение приема в первые классы сохранится в среднесрочной перспективе, а затем сменится на обратную тенденцию, так как школьного возраста достигнут более многочисленные поколения, рожденных в настоящее время. Однако тенденция сокращения приема в 10-е классы сохранится в теч</w:t>
      </w:r>
      <w:r w:rsidR="00D15EE5" w:rsidRPr="004E6DA5">
        <w:t xml:space="preserve">ение всего расчетного периода. </w:t>
      </w:r>
    </w:p>
    <w:p w:rsidR="00400624" w:rsidRPr="004E6DA5" w:rsidRDefault="00400624" w:rsidP="004E6DA5">
      <w:pPr>
        <w:pStyle w:val="14"/>
        <w:rPr>
          <w:szCs w:val="28"/>
        </w:rPr>
      </w:pPr>
      <w:r w:rsidRPr="004E6DA5">
        <w:rPr>
          <w:szCs w:val="28"/>
        </w:rPr>
        <w:t>Таким образом,</w:t>
      </w:r>
      <w:r w:rsidR="00DC0B18">
        <w:rPr>
          <w:szCs w:val="28"/>
        </w:rPr>
        <w:t xml:space="preserve"> </w:t>
      </w:r>
      <w:r w:rsidRPr="004E6DA5">
        <w:rPr>
          <w:szCs w:val="28"/>
        </w:rPr>
        <w:t>общее сокращение численности детей школьного возраста уже заложено в</w:t>
      </w:r>
      <w:r w:rsidR="00DC0B18">
        <w:rPr>
          <w:szCs w:val="28"/>
        </w:rPr>
        <w:t xml:space="preserve"> </w:t>
      </w:r>
      <w:r w:rsidRPr="004E6DA5">
        <w:rPr>
          <w:szCs w:val="28"/>
        </w:rPr>
        <w:t xml:space="preserve">возрастной структуре населения, и добиться относительного повышения численности школьников в районе удастся лишь во второй половине расчетного срока. </w:t>
      </w:r>
    </w:p>
    <w:p w:rsidR="00400624" w:rsidRPr="004E6DA5" w:rsidRDefault="00400624" w:rsidP="004E6DA5">
      <w:pPr>
        <w:pStyle w:val="14"/>
        <w:rPr>
          <w:szCs w:val="28"/>
        </w:rPr>
      </w:pPr>
      <w:r w:rsidRPr="004E6DA5">
        <w:rPr>
          <w:szCs w:val="28"/>
        </w:rPr>
        <w:t>Для обеспечения потребностей населения в отвечающих санитарным нормам и требованиям объектах образования на территории поселения в срок до 2015 года</w:t>
      </w:r>
      <w:r w:rsidR="00DC0B18">
        <w:rPr>
          <w:szCs w:val="28"/>
        </w:rPr>
        <w:t xml:space="preserve"> </w:t>
      </w:r>
      <w:r w:rsidRPr="004E6DA5">
        <w:rPr>
          <w:szCs w:val="28"/>
        </w:rPr>
        <w:t>необходимо завершить строительство Хапачевской средней школы с возможным подключением к газовому обеспечению, стоимость строительно-монтажных работ составит около 22</w:t>
      </w:r>
      <w:r w:rsidR="00F83F74">
        <w:rPr>
          <w:szCs w:val="28"/>
        </w:rPr>
        <w:t>.</w:t>
      </w:r>
      <w:r w:rsidRPr="004E6DA5">
        <w:rPr>
          <w:szCs w:val="28"/>
        </w:rPr>
        <w:t>0 млн руб.</w:t>
      </w:r>
    </w:p>
    <w:p w:rsidR="00400624" w:rsidRPr="00EF3C99" w:rsidRDefault="00400624" w:rsidP="00D15EE5">
      <w:pPr>
        <w:pStyle w:val="14"/>
      </w:pPr>
      <w:r w:rsidRPr="00EF3C99">
        <w:t>Прогнозируемое освоение инвестиционных площадок, строительство новых производств создаст потребность</w:t>
      </w:r>
      <w:r w:rsidR="00DC0B18">
        <w:t xml:space="preserve"> </w:t>
      </w:r>
      <w:r w:rsidRPr="00EF3C99">
        <w:t>в квалифицированной рабочей силе. Подготовка специалистов будет осуществляться в Государственном образ</w:t>
      </w:r>
      <w:r w:rsidRPr="00EF3C99">
        <w:t>о</w:t>
      </w:r>
      <w:r w:rsidRPr="00EF3C99">
        <w:t>вательном учреждении профессиональный лицей № 7</w:t>
      </w:r>
      <w:r w:rsidR="00DC0B18">
        <w:t xml:space="preserve"> </w:t>
      </w:r>
      <w:r w:rsidRPr="00EF3C99">
        <w:t>в а. Хакуринохабль. К 2026 году количество лиц, обучающихся в лицее, увеличится до 195 человек, а процент заполняемости составит 97</w:t>
      </w:r>
      <w:r w:rsidR="00F83F74">
        <w:t>.</w:t>
      </w:r>
      <w:r w:rsidRPr="00EF3C99">
        <w:t xml:space="preserve">5% (таблица </w:t>
      </w:r>
      <w:r w:rsidR="00C42270">
        <w:t>7.</w:t>
      </w:r>
      <w:r w:rsidRPr="00EF3C99">
        <w:t>1</w:t>
      </w:r>
      <w:r>
        <w:t>8</w:t>
      </w:r>
      <w:r w:rsidRPr="00EF3C99">
        <w:t>).</w:t>
      </w:r>
    </w:p>
    <w:p w:rsidR="00400624" w:rsidRPr="004E6DA5" w:rsidRDefault="00400624" w:rsidP="004E6DA5">
      <w:pPr>
        <w:pStyle w:val="14"/>
        <w:jc w:val="right"/>
        <w:rPr>
          <w:rFonts w:ascii="Arial" w:hAnsi="Arial" w:cs="Arial"/>
          <w:b/>
          <w:i/>
          <w:sz w:val="20"/>
          <w:szCs w:val="20"/>
        </w:rPr>
      </w:pPr>
      <w:r w:rsidRPr="004E6DA5">
        <w:rPr>
          <w:rFonts w:ascii="Arial" w:hAnsi="Arial" w:cs="Arial"/>
          <w:b/>
          <w:i/>
          <w:sz w:val="20"/>
          <w:szCs w:val="20"/>
        </w:rPr>
        <w:t xml:space="preserve">Табл. </w:t>
      </w:r>
      <w:r w:rsidR="00C42270">
        <w:rPr>
          <w:rFonts w:ascii="Arial" w:hAnsi="Arial" w:cs="Arial"/>
          <w:b/>
          <w:i/>
          <w:sz w:val="20"/>
          <w:szCs w:val="20"/>
        </w:rPr>
        <w:t>7.</w:t>
      </w:r>
      <w:r w:rsidRPr="004E6DA5">
        <w:rPr>
          <w:rFonts w:ascii="Arial" w:hAnsi="Arial" w:cs="Arial"/>
          <w:b/>
          <w:i/>
          <w:sz w:val="20"/>
          <w:szCs w:val="20"/>
        </w:rPr>
        <w:t>18.</w:t>
      </w:r>
    </w:p>
    <w:p w:rsidR="00400624" w:rsidRPr="004E6DA5" w:rsidRDefault="00400624" w:rsidP="004E6DA5">
      <w:pPr>
        <w:pStyle w:val="14"/>
        <w:jc w:val="right"/>
        <w:rPr>
          <w:rFonts w:ascii="Arial" w:hAnsi="Arial" w:cs="Arial"/>
          <w:b/>
          <w:i/>
          <w:sz w:val="20"/>
          <w:szCs w:val="20"/>
        </w:rPr>
      </w:pPr>
      <w:r w:rsidRPr="004E6DA5">
        <w:rPr>
          <w:rFonts w:ascii="Arial" w:hAnsi="Arial" w:cs="Arial"/>
          <w:b/>
          <w:i/>
          <w:sz w:val="20"/>
          <w:szCs w:val="20"/>
        </w:rPr>
        <w:t>Прогнозная оценка количества лиц обучающихся в учреждениях профессионального образования по стабилизационному сценарию разв</w:t>
      </w:r>
      <w:r w:rsidRPr="004E6DA5">
        <w:rPr>
          <w:rFonts w:ascii="Arial" w:hAnsi="Arial" w:cs="Arial"/>
          <w:b/>
          <w:i/>
          <w:sz w:val="20"/>
          <w:szCs w:val="20"/>
        </w:rPr>
        <w:t>и</w:t>
      </w:r>
      <w:r w:rsidRPr="004E6DA5">
        <w:rPr>
          <w:rFonts w:ascii="Arial" w:hAnsi="Arial" w:cs="Arial"/>
          <w:b/>
          <w:i/>
          <w:sz w:val="20"/>
          <w:szCs w:val="20"/>
        </w:rPr>
        <w:t>тия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473"/>
        <w:gridCol w:w="3473"/>
      </w:tblGrid>
      <w:tr w:rsidR="00400624" w:rsidRPr="00857034">
        <w:tc>
          <w:tcPr>
            <w:tcW w:w="2660"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Годы</w:t>
            </w:r>
          </w:p>
        </w:tc>
        <w:tc>
          <w:tcPr>
            <w:tcW w:w="3473"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Количество лиц обучающихся в учреждениях профессионального обр</w:t>
            </w:r>
            <w:r w:rsidRPr="00857034">
              <w:rPr>
                <w:sz w:val="24"/>
                <w:szCs w:val="24"/>
              </w:rPr>
              <w:t>а</w:t>
            </w:r>
            <w:r w:rsidRPr="00857034">
              <w:rPr>
                <w:sz w:val="24"/>
                <w:szCs w:val="24"/>
              </w:rPr>
              <w:t>зования, чел.</w:t>
            </w:r>
          </w:p>
        </w:tc>
        <w:tc>
          <w:tcPr>
            <w:tcW w:w="3473"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 от всего населения</w:t>
            </w:r>
          </w:p>
        </w:tc>
      </w:tr>
      <w:tr w:rsidR="00400624" w:rsidRPr="00857034">
        <w:tc>
          <w:tcPr>
            <w:tcW w:w="2660"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2009</w:t>
            </w:r>
          </w:p>
        </w:tc>
        <w:tc>
          <w:tcPr>
            <w:tcW w:w="3473"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180</w:t>
            </w:r>
          </w:p>
        </w:tc>
        <w:tc>
          <w:tcPr>
            <w:tcW w:w="3473"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3</w:t>
            </w:r>
            <w:r w:rsidR="00F83F74">
              <w:rPr>
                <w:sz w:val="24"/>
                <w:szCs w:val="24"/>
              </w:rPr>
              <w:t>.</w:t>
            </w:r>
            <w:r w:rsidRPr="00857034">
              <w:rPr>
                <w:sz w:val="24"/>
                <w:szCs w:val="24"/>
              </w:rPr>
              <w:t>9</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2012</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185</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1</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2016</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190</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3</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2026</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195</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5</w:t>
            </w:r>
          </w:p>
        </w:tc>
      </w:tr>
    </w:tbl>
    <w:p w:rsidR="00400624" w:rsidRDefault="00400624" w:rsidP="00D452CD">
      <w:pPr>
        <w:pStyle w:val="14"/>
      </w:pPr>
    </w:p>
    <w:p w:rsidR="008376BC" w:rsidRPr="008376BC" w:rsidRDefault="008376BC" w:rsidP="00D452CD">
      <w:pPr>
        <w:pStyle w:val="14"/>
      </w:pPr>
      <w:r w:rsidRPr="008376BC">
        <w:t xml:space="preserve">Для удовлетворения населения </w:t>
      </w:r>
      <w:r>
        <w:t>сельского поселения</w:t>
      </w:r>
      <w:r w:rsidRPr="008376BC">
        <w:t xml:space="preserve"> в объектах образования планируется: </w:t>
      </w:r>
    </w:p>
    <w:p w:rsidR="008376BC" w:rsidRPr="003274C4" w:rsidRDefault="008376BC" w:rsidP="00142BC2">
      <w:pPr>
        <w:pStyle w:val="14"/>
        <w:numPr>
          <w:ilvl w:val="0"/>
          <w:numId w:val="17"/>
        </w:numPr>
        <w:ind w:left="0" w:firstLine="698"/>
        <w:rPr>
          <w:b/>
          <w:i/>
        </w:rPr>
      </w:pPr>
      <w:r w:rsidRPr="003274C4">
        <w:rPr>
          <w:b/>
          <w:i/>
        </w:rPr>
        <w:lastRenderedPageBreak/>
        <w:t xml:space="preserve">Реконструкция и расширение мощности ДОУ № 1 «Насып» в а. Хакуринохабль </w:t>
      </w:r>
      <w:r w:rsidRPr="003274C4">
        <w:rPr>
          <w:i/>
        </w:rPr>
        <w:t>(расчётный срок);</w:t>
      </w:r>
    </w:p>
    <w:p w:rsidR="008376BC" w:rsidRPr="003274C4" w:rsidRDefault="008376BC" w:rsidP="00142BC2">
      <w:pPr>
        <w:pStyle w:val="14"/>
        <w:numPr>
          <w:ilvl w:val="0"/>
          <w:numId w:val="17"/>
        </w:numPr>
        <w:ind w:left="0" w:firstLine="698"/>
        <w:rPr>
          <w:b/>
          <w:i/>
        </w:rPr>
      </w:pPr>
      <w:r w:rsidRPr="003274C4">
        <w:rPr>
          <w:b/>
          <w:i/>
        </w:rPr>
        <w:t xml:space="preserve">Завершение строительства СОШ № 10 в х .Хапачев </w:t>
      </w:r>
      <w:r w:rsidRPr="003274C4">
        <w:rPr>
          <w:i/>
        </w:rPr>
        <w:t>(первая очередь);</w:t>
      </w:r>
    </w:p>
    <w:p w:rsidR="008376BC" w:rsidRPr="003274C4" w:rsidRDefault="008376BC" w:rsidP="00142BC2">
      <w:pPr>
        <w:pStyle w:val="14"/>
        <w:numPr>
          <w:ilvl w:val="0"/>
          <w:numId w:val="17"/>
        </w:numPr>
        <w:ind w:left="0" w:firstLine="698"/>
        <w:rPr>
          <w:b/>
          <w:i/>
        </w:rPr>
      </w:pPr>
      <w:r w:rsidRPr="003274C4">
        <w:rPr>
          <w:b/>
          <w:i/>
        </w:rPr>
        <w:t xml:space="preserve">Реконструкция Шовгеновской детско-юношеской спортивной школы в а. Хакуринохабль </w:t>
      </w:r>
      <w:r w:rsidRPr="003274C4">
        <w:rPr>
          <w:i/>
        </w:rPr>
        <w:t>(первая очередь);</w:t>
      </w:r>
    </w:p>
    <w:p w:rsidR="008376BC" w:rsidRPr="003274C4" w:rsidRDefault="008376BC" w:rsidP="00142BC2">
      <w:pPr>
        <w:pStyle w:val="14"/>
        <w:numPr>
          <w:ilvl w:val="0"/>
          <w:numId w:val="17"/>
        </w:numPr>
        <w:ind w:left="0" w:firstLine="698"/>
        <w:rPr>
          <w:b/>
          <w:i/>
        </w:rPr>
      </w:pPr>
      <w:r w:rsidRPr="003274C4">
        <w:rPr>
          <w:b/>
          <w:i/>
        </w:rPr>
        <w:t>Реконструкция</w:t>
      </w:r>
      <w:r w:rsidR="00DE0793" w:rsidRPr="003274C4">
        <w:rPr>
          <w:b/>
          <w:i/>
        </w:rPr>
        <w:t xml:space="preserve"> </w:t>
      </w:r>
      <w:r w:rsidRPr="003274C4">
        <w:rPr>
          <w:b/>
          <w:i/>
        </w:rPr>
        <w:t xml:space="preserve">Шовгеновского центра дополнительного образования детей </w:t>
      </w:r>
      <w:r w:rsidRPr="003274C4">
        <w:rPr>
          <w:i/>
        </w:rPr>
        <w:t>(первая очередь).</w:t>
      </w:r>
      <w:r w:rsidRPr="003274C4">
        <w:rPr>
          <w:b/>
          <w:i/>
        </w:rPr>
        <w:t xml:space="preserve"> </w:t>
      </w:r>
    </w:p>
    <w:p w:rsidR="008376BC" w:rsidRDefault="008376BC" w:rsidP="003274C4">
      <w:pPr>
        <w:pStyle w:val="14"/>
      </w:pPr>
    </w:p>
    <w:p w:rsidR="000D6CBB" w:rsidRDefault="000D6CBB" w:rsidP="00F334F5">
      <w:pPr>
        <w:pStyle w:val="5"/>
      </w:pPr>
      <w:bookmarkStart w:id="54" w:name="_Toc265318204"/>
      <w:r w:rsidRPr="00502869">
        <w:t>Физкультура и спорт</w:t>
      </w:r>
      <w:bookmarkEnd w:id="54"/>
    </w:p>
    <w:p w:rsidR="000D6CBB" w:rsidRPr="00502869" w:rsidRDefault="000D6CBB" w:rsidP="003274C4">
      <w:pPr>
        <w:pStyle w:val="14"/>
      </w:pPr>
    </w:p>
    <w:p w:rsidR="00857034" w:rsidRPr="00857034" w:rsidRDefault="00857034" w:rsidP="00857034">
      <w:pPr>
        <w:pStyle w:val="14"/>
      </w:pPr>
      <w:r w:rsidRPr="00857034">
        <w:t xml:space="preserve">Учреждения физкультуры и спорта в Хакуринохабльском сельском поселении представлены двумя школьными спортивными залами в ауле Хакуринохабль и хуторе Хапачев. Они находятся в ведении общеобразовательных учреждений и не могут использоваться остальными группами населения муниципального образования. Спортивных залов общего пользования и бассейнов в поселении нет. </w:t>
      </w:r>
    </w:p>
    <w:p w:rsidR="00857034" w:rsidRPr="00857034" w:rsidRDefault="00857034" w:rsidP="00857034">
      <w:pPr>
        <w:pStyle w:val="14"/>
      </w:pPr>
      <w:r w:rsidRPr="00857034">
        <w:t>Таким образом, в Хакуринохабльском сельском поселении не реализованы потребности населения в объектах физической культуры и спорта.</w:t>
      </w:r>
    </w:p>
    <w:p w:rsidR="00857034" w:rsidRPr="00857034" w:rsidRDefault="00857034" w:rsidP="00857034">
      <w:pPr>
        <w:pStyle w:val="14"/>
      </w:pPr>
      <w:r w:rsidRPr="00857034">
        <w:t>По данным Федеральной службы статистики на территории Хакуринохабльского сельского поселения функционируют спортивные сооружения, данные о которых приведены в следующей таблице:</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Табл.</w:t>
      </w:r>
      <w:r w:rsidR="00C42270">
        <w:rPr>
          <w:rFonts w:ascii="Arial" w:hAnsi="Arial" w:cs="Arial"/>
          <w:b/>
          <w:i/>
          <w:sz w:val="20"/>
          <w:szCs w:val="20"/>
        </w:rPr>
        <w:t xml:space="preserve"> 7.</w:t>
      </w:r>
      <w:r w:rsidRPr="00857034">
        <w:rPr>
          <w:rFonts w:ascii="Arial" w:hAnsi="Arial" w:cs="Arial"/>
          <w:b/>
          <w:i/>
          <w:sz w:val="20"/>
          <w:szCs w:val="20"/>
        </w:rPr>
        <w:t>19</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Информация о спортивных сооружениях, функционирующих на территории Хакуринохабльского сельского поселения</w:t>
      </w:r>
    </w:p>
    <w:tbl>
      <w:tblPr>
        <w:tblW w:w="9375" w:type="dxa"/>
        <w:tblInd w:w="93" w:type="dxa"/>
        <w:tblLayout w:type="fixed"/>
        <w:tblLook w:val="0000"/>
      </w:tblPr>
      <w:tblGrid>
        <w:gridCol w:w="5065"/>
        <w:gridCol w:w="1250"/>
        <w:gridCol w:w="1080"/>
        <w:gridCol w:w="1080"/>
        <w:gridCol w:w="900"/>
      </w:tblGrid>
      <w:tr w:rsidR="00857034" w:rsidRPr="00857034">
        <w:trPr>
          <w:trHeight w:val="300"/>
        </w:trPr>
        <w:tc>
          <w:tcPr>
            <w:tcW w:w="506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p>
        </w:tc>
        <w:tc>
          <w:tcPr>
            <w:tcW w:w="125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Ед.изм.</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857034" w:rsidRPr="00857034">
        <w:trPr>
          <w:trHeight w:val="300"/>
        </w:trPr>
        <w:tc>
          <w:tcPr>
            <w:tcW w:w="506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1.Число спортивных сооружений - всего</w:t>
            </w:r>
          </w:p>
        </w:tc>
        <w:tc>
          <w:tcPr>
            <w:tcW w:w="1250" w:type="dxa"/>
            <w:tcBorders>
              <w:top w:val="thickThinSmallGap" w:sz="12" w:space="0" w:color="auto"/>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xml:space="preserve"> из общего числа спортивных сооруж</w:t>
            </w:r>
            <w:r w:rsidRPr="00857034">
              <w:rPr>
                <w:rFonts w:ascii="Times New Roman" w:hAnsi="Times New Roman"/>
                <w:color w:val="000000"/>
                <w:sz w:val="24"/>
                <w:szCs w:val="24"/>
              </w:rPr>
              <w:t>е</w:t>
            </w:r>
            <w:r w:rsidRPr="00857034">
              <w:rPr>
                <w:rFonts w:ascii="Times New Roman" w:hAnsi="Times New Roman"/>
                <w:color w:val="000000"/>
                <w:sz w:val="24"/>
                <w:szCs w:val="24"/>
              </w:rPr>
              <w:t>ний:</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1.1. стадионы с трибунами</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плоскостные спортивные сооружения</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1.2. спортивные залы</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детско-юношеских спортивных школ</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Численность занимающихся в детско-юношеских спортивных школах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r>
    </w:tbl>
    <w:p w:rsidR="00857034" w:rsidRPr="00897B24" w:rsidRDefault="00857034" w:rsidP="00857034">
      <w:pPr>
        <w:pStyle w:val="14"/>
        <w:rPr>
          <w:sz w:val="28"/>
          <w:szCs w:val="28"/>
        </w:rPr>
      </w:pPr>
    </w:p>
    <w:p w:rsidR="000D6CBB" w:rsidRDefault="000D6CBB" w:rsidP="00F334F5">
      <w:pPr>
        <w:pStyle w:val="5"/>
      </w:pPr>
      <w:bookmarkStart w:id="55" w:name="_Toc265318205"/>
      <w:r>
        <w:t>Культура</w:t>
      </w:r>
      <w:bookmarkEnd w:id="55"/>
    </w:p>
    <w:p w:rsidR="000D6CBB" w:rsidRPr="00857034" w:rsidRDefault="000D6CBB" w:rsidP="00857034">
      <w:pPr>
        <w:pStyle w:val="14"/>
      </w:pPr>
    </w:p>
    <w:p w:rsidR="00857034" w:rsidRPr="00857034" w:rsidRDefault="00857034" w:rsidP="00857034">
      <w:pPr>
        <w:pStyle w:val="14"/>
        <w:rPr>
          <w:szCs w:val="28"/>
        </w:rPr>
      </w:pPr>
      <w:r w:rsidRPr="00857034">
        <w:rPr>
          <w:szCs w:val="28"/>
        </w:rPr>
        <w:t>Сеть культурно-просветительских учреждений Хакуринохабльского сельского поселения представлена районным Центром народной культуры, 2 сельскими клубами и 2 музеями.</w:t>
      </w:r>
    </w:p>
    <w:p w:rsidR="00857034" w:rsidRDefault="00857034" w:rsidP="00857034">
      <w:pPr>
        <w:pStyle w:val="14"/>
        <w:rPr>
          <w:szCs w:val="28"/>
        </w:rPr>
      </w:pPr>
      <w:r w:rsidRPr="00857034">
        <w:rPr>
          <w:szCs w:val="28"/>
        </w:rPr>
        <w:lastRenderedPageBreak/>
        <w:t>По данным Федеральной службы статистики на территории Хакуринохабльского сельского поселения функционируют учреждениях культуры и искусства, данные о которых приведены в следующей таблице:</w:t>
      </w:r>
    </w:p>
    <w:p w:rsidR="00476509" w:rsidRPr="00857034" w:rsidRDefault="00476509" w:rsidP="00857034">
      <w:pPr>
        <w:pStyle w:val="14"/>
        <w:rPr>
          <w:szCs w:val="28"/>
        </w:rPr>
      </w:pP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Табл.</w:t>
      </w:r>
      <w:r w:rsidR="00C42270">
        <w:rPr>
          <w:rFonts w:ascii="Arial" w:hAnsi="Arial" w:cs="Arial"/>
          <w:b/>
          <w:i/>
          <w:sz w:val="20"/>
          <w:szCs w:val="20"/>
        </w:rPr>
        <w:t xml:space="preserve"> 7.</w:t>
      </w:r>
      <w:r w:rsidRPr="00857034">
        <w:rPr>
          <w:rFonts w:ascii="Arial" w:hAnsi="Arial" w:cs="Arial"/>
          <w:b/>
          <w:i/>
          <w:sz w:val="20"/>
          <w:szCs w:val="20"/>
        </w:rPr>
        <w:t>20</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Информация об учреждениях культуры и искусства, функционирующих на территории Хакуринохабльского сельского поселения</w:t>
      </w:r>
    </w:p>
    <w:tbl>
      <w:tblPr>
        <w:tblW w:w="9375" w:type="dxa"/>
        <w:tblInd w:w="93" w:type="dxa"/>
        <w:tblLayout w:type="fixed"/>
        <w:tblLook w:val="0000"/>
      </w:tblPr>
      <w:tblGrid>
        <w:gridCol w:w="5055"/>
        <w:gridCol w:w="1260"/>
        <w:gridCol w:w="1080"/>
        <w:gridCol w:w="1080"/>
        <w:gridCol w:w="900"/>
      </w:tblGrid>
      <w:tr w:rsidR="00857034" w:rsidRPr="00857034">
        <w:trPr>
          <w:trHeight w:val="300"/>
        </w:trPr>
        <w:tc>
          <w:tcPr>
            <w:tcW w:w="505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p>
        </w:tc>
        <w:tc>
          <w:tcPr>
            <w:tcW w:w="126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857034" w:rsidRPr="00857034">
        <w:trPr>
          <w:trHeight w:val="300"/>
        </w:trPr>
        <w:tc>
          <w:tcPr>
            <w:tcW w:w="505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учреждений культурно-досугового типа</w:t>
            </w:r>
          </w:p>
        </w:tc>
        <w:tc>
          <w:tcPr>
            <w:tcW w:w="1260" w:type="dxa"/>
            <w:tcBorders>
              <w:top w:val="thickThinSmallGap" w:sz="12" w:space="0" w:color="auto"/>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9</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47</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49</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специалисты культурно-досуговой деятельности</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38</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библиотек</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19</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23</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библиотечных работников</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17</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музеев</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научные сотрудники и экскурс</w:t>
            </w:r>
            <w:r w:rsidR="00857034" w:rsidRPr="00857034">
              <w:rPr>
                <w:rFonts w:ascii="Times New Roman" w:hAnsi="Times New Roman"/>
                <w:color w:val="000000"/>
                <w:sz w:val="24"/>
                <w:szCs w:val="24"/>
              </w:rPr>
              <w:t>о</w:t>
            </w:r>
            <w:r w:rsidR="00857034" w:rsidRPr="00857034">
              <w:rPr>
                <w:rFonts w:ascii="Times New Roman" w:hAnsi="Times New Roman"/>
                <w:color w:val="000000"/>
                <w:sz w:val="24"/>
                <w:szCs w:val="24"/>
              </w:rPr>
              <w:t>воды</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кинотеатров и киноустановок</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10</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12</w:t>
            </w:r>
          </w:p>
        </w:tc>
      </w:tr>
    </w:tbl>
    <w:p w:rsidR="00857034" w:rsidRPr="00857034" w:rsidRDefault="00857034" w:rsidP="00857034">
      <w:pPr>
        <w:pStyle w:val="14"/>
        <w:rPr>
          <w:highlight w:val="lightGray"/>
        </w:rPr>
      </w:pPr>
    </w:p>
    <w:p w:rsidR="00857034" w:rsidRPr="00857034" w:rsidRDefault="00857034" w:rsidP="00857034">
      <w:pPr>
        <w:pStyle w:val="14"/>
      </w:pPr>
      <w:r w:rsidRPr="00857034">
        <w:t>В учреждениях культуры действуют народные и образцовые коллективы, кружки художественной самодеятельности и любительские соединения.</w:t>
      </w:r>
    </w:p>
    <w:p w:rsidR="00857034" w:rsidRPr="00857034" w:rsidRDefault="00857034" w:rsidP="00857034">
      <w:pPr>
        <w:pStyle w:val="14"/>
        <w:jc w:val="right"/>
        <w:rPr>
          <w:rFonts w:ascii="Arial" w:hAnsi="Arial" w:cs="Arial"/>
          <w:b/>
          <w:i/>
          <w:sz w:val="20"/>
          <w:szCs w:val="20"/>
        </w:rPr>
      </w:pP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 xml:space="preserve">Табл. </w:t>
      </w:r>
      <w:r w:rsidR="00C42270">
        <w:rPr>
          <w:rFonts w:ascii="Arial" w:hAnsi="Arial" w:cs="Arial"/>
          <w:b/>
          <w:i/>
          <w:sz w:val="20"/>
          <w:szCs w:val="20"/>
        </w:rPr>
        <w:t>7.</w:t>
      </w:r>
      <w:r w:rsidRPr="00857034">
        <w:rPr>
          <w:rFonts w:ascii="Arial" w:hAnsi="Arial" w:cs="Arial"/>
          <w:b/>
          <w:i/>
          <w:sz w:val="20"/>
          <w:szCs w:val="20"/>
        </w:rPr>
        <w:t>21</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Культурно-досуговые учреждения Хакуринохабльского</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 xml:space="preserve"> сельского посел</w:t>
      </w:r>
      <w:r w:rsidRPr="00857034">
        <w:rPr>
          <w:rFonts w:ascii="Arial" w:hAnsi="Arial" w:cs="Arial"/>
          <w:b/>
          <w:i/>
          <w:sz w:val="20"/>
          <w:szCs w:val="20"/>
        </w:rPr>
        <w:t>е</w:t>
      </w:r>
      <w:r w:rsidRPr="00857034">
        <w:rPr>
          <w:rFonts w:ascii="Arial" w:hAnsi="Arial" w:cs="Arial"/>
          <w:b/>
          <w:i/>
          <w:sz w:val="20"/>
          <w:szCs w:val="20"/>
        </w:rPr>
        <w:t>ния</w:t>
      </w:r>
    </w:p>
    <w:tbl>
      <w:tblPr>
        <w:tblW w:w="479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987"/>
        <w:gridCol w:w="1628"/>
        <w:gridCol w:w="1782"/>
        <w:gridCol w:w="1781"/>
      </w:tblGrid>
      <w:tr w:rsidR="00857034" w:rsidRPr="00476509">
        <w:trPr>
          <w:trHeight w:val="1018"/>
          <w:tblHeader/>
          <w:jc w:val="center"/>
        </w:trPr>
        <w:tc>
          <w:tcPr>
            <w:tcW w:w="2173"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b/>
                <w:sz w:val="24"/>
                <w:szCs w:val="24"/>
              </w:rPr>
            </w:pPr>
          </w:p>
        </w:tc>
        <w:tc>
          <w:tcPr>
            <w:tcW w:w="884"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Вместимость,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Численность населения,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Износ о</w:t>
            </w:r>
            <w:r w:rsidRPr="00476509">
              <w:rPr>
                <w:rFonts w:ascii="Times New Roman" w:hAnsi="Times New Roman"/>
                <w:sz w:val="24"/>
                <w:szCs w:val="24"/>
              </w:rPr>
              <w:t>с</w:t>
            </w:r>
            <w:r w:rsidRPr="00476509">
              <w:rPr>
                <w:rFonts w:ascii="Times New Roman" w:hAnsi="Times New Roman"/>
                <w:sz w:val="24"/>
                <w:szCs w:val="24"/>
              </w:rPr>
              <w:t>новных фондов,%</w:t>
            </w:r>
          </w:p>
        </w:tc>
      </w:tr>
      <w:tr w:rsidR="00857034" w:rsidRPr="00476509">
        <w:trPr>
          <w:trHeight w:val="540"/>
          <w:jc w:val="center"/>
        </w:trPr>
        <w:tc>
          <w:tcPr>
            <w:tcW w:w="2173" w:type="pct"/>
            <w:tcBorders>
              <w:top w:val="thinThickSmallGap" w:sz="12" w:space="0" w:color="auto"/>
            </w:tcBorders>
          </w:tcPr>
          <w:p w:rsidR="00857034" w:rsidRPr="00476509" w:rsidRDefault="00857034" w:rsidP="00476509">
            <w:pPr>
              <w:tabs>
                <w:tab w:val="num" w:pos="900"/>
              </w:tabs>
              <w:spacing w:after="0" w:line="240" w:lineRule="auto"/>
              <w:rPr>
                <w:rFonts w:ascii="Times New Roman" w:hAnsi="Times New Roman"/>
                <w:sz w:val="24"/>
                <w:szCs w:val="24"/>
                <w:highlight w:val="red"/>
              </w:rPr>
            </w:pPr>
            <w:r w:rsidRPr="00476509">
              <w:rPr>
                <w:rFonts w:ascii="Times New Roman" w:hAnsi="Times New Roman"/>
                <w:sz w:val="24"/>
                <w:szCs w:val="24"/>
              </w:rPr>
              <w:t>Хапачевский сельский клуб</w:t>
            </w:r>
          </w:p>
        </w:tc>
        <w:tc>
          <w:tcPr>
            <w:tcW w:w="884" w:type="pct"/>
            <w:tcBorders>
              <w:top w:val="thinThickSmallGap" w:sz="12" w:space="0" w:color="auto"/>
            </w:tcBorders>
          </w:tcPr>
          <w:p w:rsidR="00857034" w:rsidRPr="00476509" w:rsidRDefault="00857034" w:rsidP="00476509">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70</w:t>
            </w:r>
          </w:p>
        </w:tc>
        <w:tc>
          <w:tcPr>
            <w:tcW w:w="972" w:type="pct"/>
            <w:tcBorders>
              <w:top w:val="thinThickSmallGap" w:sz="12" w:space="0" w:color="auto"/>
            </w:tcBorders>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270</w:t>
            </w:r>
          </w:p>
        </w:tc>
        <w:tc>
          <w:tcPr>
            <w:tcW w:w="972" w:type="pct"/>
            <w:tcBorders>
              <w:top w:val="thinThickSmallGap" w:sz="12" w:space="0" w:color="auto"/>
            </w:tcBorders>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857034" w:rsidRPr="00476509">
        <w:trPr>
          <w:trHeight w:val="540"/>
          <w:jc w:val="center"/>
        </w:trPr>
        <w:tc>
          <w:tcPr>
            <w:tcW w:w="2173" w:type="pct"/>
          </w:tcPr>
          <w:p w:rsidR="00857034" w:rsidRPr="00476509" w:rsidRDefault="00857034" w:rsidP="00476509">
            <w:pPr>
              <w:tabs>
                <w:tab w:val="num" w:pos="900"/>
              </w:tabs>
              <w:spacing w:after="0" w:line="240" w:lineRule="auto"/>
              <w:rPr>
                <w:rFonts w:ascii="Times New Roman" w:hAnsi="Times New Roman"/>
                <w:sz w:val="24"/>
                <w:szCs w:val="24"/>
              </w:rPr>
            </w:pPr>
            <w:r w:rsidRPr="00476509">
              <w:rPr>
                <w:rFonts w:ascii="Times New Roman" w:hAnsi="Times New Roman"/>
                <w:sz w:val="24"/>
                <w:szCs w:val="24"/>
              </w:rPr>
              <w:t>Кировский сельский клуб</w:t>
            </w:r>
          </w:p>
        </w:tc>
        <w:tc>
          <w:tcPr>
            <w:tcW w:w="884" w:type="pct"/>
          </w:tcPr>
          <w:p w:rsidR="00857034" w:rsidRPr="00476509" w:rsidRDefault="00857034" w:rsidP="00476509">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100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170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857034" w:rsidRPr="00476509">
        <w:trPr>
          <w:trHeight w:val="540"/>
          <w:jc w:val="center"/>
        </w:trPr>
        <w:tc>
          <w:tcPr>
            <w:tcW w:w="2173" w:type="pct"/>
          </w:tcPr>
          <w:p w:rsidR="00857034" w:rsidRPr="00476509" w:rsidRDefault="00857034" w:rsidP="00476509">
            <w:pPr>
              <w:tabs>
                <w:tab w:val="num" w:pos="900"/>
              </w:tabs>
              <w:spacing w:after="0" w:line="240" w:lineRule="auto"/>
              <w:rPr>
                <w:rFonts w:ascii="Times New Roman" w:hAnsi="Times New Roman"/>
                <w:sz w:val="24"/>
                <w:szCs w:val="24"/>
              </w:rPr>
            </w:pPr>
            <w:r w:rsidRPr="00476509">
              <w:rPr>
                <w:rFonts w:ascii="Times New Roman" w:hAnsi="Times New Roman"/>
                <w:sz w:val="24"/>
                <w:szCs w:val="24"/>
              </w:rPr>
              <w:t>Районный центр народной культуры</w:t>
            </w:r>
          </w:p>
        </w:tc>
        <w:tc>
          <w:tcPr>
            <w:tcW w:w="884"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400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4083</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48</w:t>
            </w:r>
          </w:p>
        </w:tc>
      </w:tr>
    </w:tbl>
    <w:p w:rsidR="00857034" w:rsidRPr="00897B24" w:rsidRDefault="00857034" w:rsidP="00857034">
      <w:pPr>
        <w:pStyle w:val="14"/>
        <w:rPr>
          <w:sz w:val="28"/>
          <w:szCs w:val="28"/>
          <w:highlight w:val="lightGray"/>
        </w:rPr>
      </w:pPr>
    </w:p>
    <w:p w:rsidR="00857034" w:rsidRPr="004B0763" w:rsidRDefault="00857034" w:rsidP="00476509">
      <w:pPr>
        <w:pStyle w:val="14"/>
      </w:pPr>
      <w:r w:rsidRPr="004B0763">
        <w:t>Сеть культурно-досуговых учреждений охватывает все населённые пункты, но необходимо отметить, что Кировский и Хапачевский сельские клубы требуют капитального ремо</w:t>
      </w:r>
      <w:r w:rsidRPr="004B0763">
        <w:t>н</w:t>
      </w:r>
      <w:r w:rsidRPr="004B0763">
        <w:t>та.</w:t>
      </w:r>
    </w:p>
    <w:p w:rsidR="00857034" w:rsidRPr="004B0763" w:rsidRDefault="00857034" w:rsidP="00476509">
      <w:pPr>
        <w:pStyle w:val="14"/>
      </w:pPr>
      <w:r w:rsidRPr="004B0763">
        <w:t xml:space="preserve">Помимо </w:t>
      </w:r>
      <w:r>
        <w:t>назва</w:t>
      </w:r>
      <w:r w:rsidRPr="004B0763">
        <w:t>нных</w:t>
      </w:r>
      <w:r w:rsidR="00DC0B18">
        <w:t xml:space="preserve"> </w:t>
      </w:r>
      <w:r>
        <w:t xml:space="preserve">выше </w:t>
      </w:r>
      <w:r w:rsidRPr="004B0763">
        <w:t>учреждений в ауле Хакуринохабль работает летний кинотеатр.</w:t>
      </w:r>
    </w:p>
    <w:p w:rsidR="00857034" w:rsidRPr="004B0763" w:rsidRDefault="00857034" w:rsidP="00476509">
      <w:pPr>
        <w:pStyle w:val="14"/>
      </w:pPr>
      <w:r w:rsidRPr="004B0763">
        <w:t>Общая вместимость культурно-досуговых учреждений сельского пос</w:t>
      </w:r>
      <w:r w:rsidRPr="004B0763">
        <w:t>е</w:t>
      </w:r>
      <w:r w:rsidRPr="004B0763">
        <w:t>ления составляет 570 человек.</w:t>
      </w:r>
    </w:p>
    <w:p w:rsidR="00857034" w:rsidRPr="004B0763" w:rsidRDefault="00857034" w:rsidP="00476509">
      <w:pPr>
        <w:pStyle w:val="14"/>
      </w:pPr>
      <w:r w:rsidRPr="004B0763">
        <w:t>Сеть библиотек представлена Хакуринохабльской районной библиот</w:t>
      </w:r>
      <w:r w:rsidRPr="004B0763">
        <w:t>е</w:t>
      </w:r>
      <w:r w:rsidRPr="004B0763">
        <w:t>кой, находящейся на 2 этаже РЦНК. В х. Киров и х. Хапачев библиотек нет.</w:t>
      </w:r>
    </w:p>
    <w:p w:rsidR="00857034" w:rsidRPr="00897B24" w:rsidRDefault="00857034" w:rsidP="00476509">
      <w:pPr>
        <w:pStyle w:val="14"/>
      </w:pPr>
      <w:r w:rsidRPr="004B0763">
        <w:lastRenderedPageBreak/>
        <w:t>В ауле Хакуринохабль действует мемориальный музей Героя Сове</w:t>
      </w:r>
      <w:r w:rsidRPr="004B0763">
        <w:t>т</w:t>
      </w:r>
      <w:r w:rsidRPr="004B0763">
        <w:t>ского Союза Х.Б. Андрухаева и Дом – музей 1 съезда Советов Адыгеи.</w:t>
      </w:r>
    </w:p>
    <w:p w:rsidR="00857034" w:rsidRDefault="00857034" w:rsidP="00476509">
      <w:pPr>
        <w:pStyle w:val="14"/>
      </w:pPr>
      <w:r w:rsidRPr="007700F7">
        <w:t xml:space="preserve">Дальнейшее развитие сети объектов культуры и спорта в поселении будет связано с реконструкцией имеющихся мощностей и строительством новых. </w:t>
      </w:r>
      <w:r w:rsidRPr="00186B4E">
        <w:t>В среднесрочной перспективе до 2012 года, в населенных пунктах поселения планируется строительство спортивных площадок. На изготовление проектно-сметной документации и строительно-монтажные работы будет освоено 980 тыс руб.</w:t>
      </w:r>
    </w:p>
    <w:p w:rsidR="00857034" w:rsidRPr="007700F7" w:rsidRDefault="00857034" w:rsidP="00476509">
      <w:pPr>
        <w:pStyle w:val="14"/>
      </w:pPr>
      <w:r w:rsidRPr="007700F7">
        <w:t>Низкий уровень обеспеченности спортивными сооружениями и плавательными бассейнами ведет к</w:t>
      </w:r>
      <w:r w:rsidR="00DC0B18">
        <w:t xml:space="preserve"> </w:t>
      </w:r>
      <w:r w:rsidRPr="007700F7">
        <w:t>снижению числа лиц, систематически зан</w:t>
      </w:r>
      <w:r w:rsidRPr="007700F7">
        <w:t>и</w:t>
      </w:r>
      <w:r w:rsidRPr="007700F7">
        <w:t>мающихся физкультурой и спортом и</w:t>
      </w:r>
      <w:r w:rsidR="00DC0B18">
        <w:t xml:space="preserve"> </w:t>
      </w:r>
      <w:r w:rsidRPr="007700F7">
        <w:t>падению престижа здорового образа жизни. Прогнозируемая потребность населения в объектах спорта в посел</w:t>
      </w:r>
      <w:r w:rsidRPr="007700F7">
        <w:t>е</w:t>
      </w:r>
      <w:r w:rsidRPr="007700F7">
        <w:t xml:space="preserve">нии отражена в таблице </w:t>
      </w:r>
      <w:r w:rsidR="00C42270">
        <w:t>7.</w:t>
      </w:r>
      <w:r>
        <w:t>22</w:t>
      </w:r>
      <w:r w:rsidRPr="007700F7">
        <w:t>.</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Табл. </w:t>
      </w:r>
      <w:r w:rsidR="00C42270">
        <w:rPr>
          <w:rFonts w:ascii="Arial" w:hAnsi="Arial" w:cs="Arial"/>
          <w:b/>
          <w:i/>
          <w:sz w:val="20"/>
          <w:szCs w:val="20"/>
        </w:rPr>
        <w:t>7.</w:t>
      </w:r>
      <w:r w:rsidRPr="00476509">
        <w:rPr>
          <w:rFonts w:ascii="Arial" w:hAnsi="Arial" w:cs="Arial"/>
          <w:b/>
          <w:i/>
          <w:sz w:val="20"/>
          <w:szCs w:val="20"/>
        </w:rPr>
        <w:t>22</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Нормативная потребность в объектах </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физической культуры (до 2016 года по стабилизационному </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вар</w:t>
      </w:r>
      <w:r w:rsidRPr="00476509">
        <w:rPr>
          <w:rFonts w:ascii="Arial" w:hAnsi="Arial" w:cs="Arial"/>
          <w:b/>
          <w:i/>
          <w:sz w:val="20"/>
          <w:szCs w:val="20"/>
        </w:rPr>
        <w:t>и</w:t>
      </w:r>
      <w:r w:rsidRPr="00476509">
        <w:rPr>
          <w:rFonts w:ascii="Arial" w:hAnsi="Arial" w:cs="Arial"/>
          <w:b/>
          <w:i/>
          <w:sz w:val="20"/>
          <w:szCs w:val="20"/>
        </w:rPr>
        <w:t>анту демографического развития)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90"/>
        <w:gridCol w:w="3190"/>
        <w:gridCol w:w="3190"/>
      </w:tblGrid>
      <w:tr w:rsidR="00857034" w:rsidRPr="004B0763">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b/>
                <w:sz w:val="26"/>
                <w:szCs w:val="26"/>
              </w:rPr>
            </w:pPr>
          </w:p>
        </w:tc>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sz w:val="26"/>
                <w:szCs w:val="26"/>
              </w:rPr>
            </w:pPr>
            <w:r w:rsidRPr="003E77B1">
              <w:rPr>
                <w:rFonts w:ascii="Times New Roman" w:hAnsi="Times New Roman"/>
                <w:sz w:val="26"/>
                <w:szCs w:val="26"/>
              </w:rPr>
              <w:t xml:space="preserve">Площадь объектов </w:t>
            </w:r>
          </w:p>
        </w:tc>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sz w:val="26"/>
                <w:szCs w:val="26"/>
              </w:rPr>
            </w:pPr>
            <w:r w:rsidRPr="003E77B1">
              <w:rPr>
                <w:rFonts w:ascii="Times New Roman" w:hAnsi="Times New Roman"/>
                <w:sz w:val="26"/>
                <w:szCs w:val="26"/>
              </w:rPr>
              <w:t>Количество объектов</w:t>
            </w:r>
          </w:p>
        </w:tc>
      </w:tr>
      <w:tr w:rsidR="00857034" w:rsidRPr="004B0763">
        <w:tc>
          <w:tcPr>
            <w:tcW w:w="3190" w:type="dxa"/>
            <w:tcBorders>
              <w:top w:val="thickThinSmallGap" w:sz="12" w:space="0" w:color="auto"/>
            </w:tcBorders>
            <w:vAlign w:val="center"/>
          </w:tcPr>
          <w:p w:rsidR="00857034" w:rsidRPr="007700F7" w:rsidRDefault="00857034" w:rsidP="00476509">
            <w:pPr>
              <w:spacing w:after="0" w:line="240" w:lineRule="auto"/>
              <w:rPr>
                <w:rFonts w:ascii="Times New Roman" w:hAnsi="Times New Roman"/>
                <w:sz w:val="26"/>
                <w:szCs w:val="26"/>
              </w:rPr>
            </w:pPr>
            <w:r w:rsidRPr="007700F7">
              <w:rPr>
                <w:rFonts w:ascii="Times New Roman" w:hAnsi="Times New Roman"/>
                <w:sz w:val="26"/>
                <w:szCs w:val="26"/>
              </w:rPr>
              <w:t>Спортивные залы</w:t>
            </w:r>
          </w:p>
        </w:tc>
        <w:tc>
          <w:tcPr>
            <w:tcW w:w="3190" w:type="dxa"/>
            <w:tcBorders>
              <w:top w:val="thickThinSmallGap" w:sz="12" w:space="0" w:color="auto"/>
            </w:tcBorders>
            <w:vAlign w:val="center"/>
          </w:tcPr>
          <w:p w:rsidR="00857034" w:rsidRPr="007700F7" w:rsidRDefault="00857034" w:rsidP="00F83F74">
            <w:pPr>
              <w:spacing w:after="0" w:line="240" w:lineRule="auto"/>
              <w:jc w:val="center"/>
              <w:rPr>
                <w:rFonts w:ascii="Times New Roman" w:hAnsi="Times New Roman"/>
                <w:sz w:val="26"/>
                <w:szCs w:val="26"/>
              </w:rPr>
            </w:pPr>
            <w:r w:rsidRPr="007700F7">
              <w:rPr>
                <w:rFonts w:ascii="Times New Roman" w:hAnsi="Times New Roman"/>
                <w:sz w:val="26"/>
                <w:szCs w:val="26"/>
              </w:rPr>
              <w:t>1</w:t>
            </w:r>
            <w:r w:rsidR="00F83F74">
              <w:rPr>
                <w:rFonts w:ascii="Times New Roman" w:hAnsi="Times New Roman"/>
                <w:sz w:val="26"/>
                <w:szCs w:val="26"/>
              </w:rPr>
              <w:t>.</w:t>
            </w:r>
            <w:r w:rsidRPr="007700F7">
              <w:rPr>
                <w:rFonts w:ascii="Times New Roman" w:hAnsi="Times New Roman"/>
                <w:sz w:val="26"/>
                <w:szCs w:val="26"/>
              </w:rPr>
              <w:t>6 тыс.кв.м.</w:t>
            </w:r>
          </w:p>
        </w:tc>
        <w:tc>
          <w:tcPr>
            <w:tcW w:w="3190" w:type="dxa"/>
            <w:tcBorders>
              <w:top w:val="thickThinSmallGap" w:sz="12" w:space="0" w:color="auto"/>
            </w:tcBorders>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2</w:t>
            </w:r>
          </w:p>
        </w:tc>
      </w:tr>
      <w:tr w:rsidR="00857034" w:rsidRPr="004B0763">
        <w:tc>
          <w:tcPr>
            <w:tcW w:w="3190" w:type="dxa"/>
            <w:vAlign w:val="center"/>
          </w:tcPr>
          <w:p w:rsidR="00857034" w:rsidRPr="007700F7" w:rsidRDefault="00857034" w:rsidP="00476509">
            <w:pPr>
              <w:spacing w:after="0" w:line="240" w:lineRule="auto"/>
              <w:rPr>
                <w:rFonts w:ascii="Times New Roman" w:hAnsi="Times New Roman"/>
                <w:sz w:val="26"/>
                <w:szCs w:val="26"/>
              </w:rPr>
            </w:pPr>
            <w:r w:rsidRPr="007700F7">
              <w:rPr>
                <w:rFonts w:ascii="Times New Roman" w:hAnsi="Times New Roman"/>
                <w:sz w:val="26"/>
                <w:szCs w:val="26"/>
              </w:rPr>
              <w:t>Плавательные бассейны</w:t>
            </w:r>
          </w:p>
        </w:tc>
        <w:tc>
          <w:tcPr>
            <w:tcW w:w="3190" w:type="dxa"/>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240 кв.м. площади зеркала</w:t>
            </w:r>
          </w:p>
        </w:tc>
        <w:tc>
          <w:tcPr>
            <w:tcW w:w="3190" w:type="dxa"/>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1</w:t>
            </w:r>
          </w:p>
        </w:tc>
      </w:tr>
    </w:tbl>
    <w:p w:rsidR="00476509" w:rsidRDefault="00476509" w:rsidP="00476509">
      <w:pPr>
        <w:pStyle w:val="14"/>
      </w:pPr>
    </w:p>
    <w:p w:rsidR="00857034" w:rsidRDefault="00857034" w:rsidP="00476509">
      <w:pPr>
        <w:pStyle w:val="14"/>
      </w:pPr>
      <w:r w:rsidRPr="007700F7">
        <w:t>Необходимая для обеспечения минимальной двигательной активности</w:t>
      </w:r>
      <w:r w:rsidR="00DC0B18">
        <w:t xml:space="preserve"> </w:t>
      </w:r>
      <w:r w:rsidRPr="007700F7">
        <w:t>населения</w:t>
      </w:r>
      <w:r w:rsidR="00DC0B18">
        <w:t xml:space="preserve"> </w:t>
      </w:r>
      <w:r w:rsidRPr="007700F7">
        <w:t>единовременная пропускная способность физкультурно-спортивных объектов на территории поселения</w:t>
      </w:r>
      <w:r w:rsidR="00DC0B18">
        <w:t xml:space="preserve"> </w:t>
      </w:r>
      <w:r w:rsidRPr="007700F7">
        <w:t>должна достигать 870 чел</w:t>
      </w:r>
      <w:r w:rsidRPr="007700F7">
        <w:t>о</w:t>
      </w:r>
      <w:r w:rsidRPr="007700F7">
        <w:t>век.</w:t>
      </w:r>
    </w:p>
    <w:p w:rsidR="00857034" w:rsidRPr="002E60A1" w:rsidRDefault="00857034" w:rsidP="00476509">
      <w:pPr>
        <w:pStyle w:val="14"/>
      </w:pPr>
      <w:r w:rsidRPr="002E60A1">
        <w:t>Система мероприятий в области культуры и спорта нацелена на сохранение культурного потенциала и наследия района, поддержку многообразия проявлений культурной жизни, обеспечение растущих потребностей физкультурно-спортивного движения. Для достижения поставленных целей и</w:t>
      </w:r>
      <w:r w:rsidR="00DC0B18">
        <w:t xml:space="preserve"> </w:t>
      </w:r>
      <w:r w:rsidRPr="002E60A1">
        <w:t>нормативов обеспеченности населения объектами спорта необходимо строительство новых спортивных объектов, пропаганда развития спорта в детских учреждениях,</w:t>
      </w:r>
      <w:r w:rsidR="00DC0B18">
        <w:t xml:space="preserve"> </w:t>
      </w:r>
      <w:r w:rsidRPr="002E60A1">
        <w:t>укрепление материально-технической базы существующих объектов культуры.</w:t>
      </w:r>
      <w:r w:rsidR="00DC0B18">
        <w:t xml:space="preserve"> </w:t>
      </w:r>
    </w:p>
    <w:p w:rsidR="00857034" w:rsidRPr="007700F7" w:rsidRDefault="00857034" w:rsidP="00476509">
      <w:pPr>
        <w:pStyle w:val="14"/>
      </w:pPr>
      <w:r w:rsidRPr="007700F7">
        <w:t>Учитывая то, что на территории нет ни одного бассейна,</w:t>
      </w:r>
      <w:r w:rsidR="00DC0B18">
        <w:t xml:space="preserve"> </w:t>
      </w:r>
      <w:r w:rsidRPr="007700F7">
        <w:t>к 2016 году планируется построить общедоступный бассейн, входящий в состав многофункционального спортивного комплекса, строительство которого в а. Хакуринохабль позволит обеспечить потребности жителей в объектах физкульт</w:t>
      </w:r>
      <w:r w:rsidRPr="007700F7">
        <w:t>у</w:t>
      </w:r>
      <w:r w:rsidRPr="007700F7">
        <w:t>ры и спорта. Особую важность для дальнейшего развития физкультуры</w:t>
      </w:r>
      <w:r w:rsidR="00DC0B18">
        <w:t xml:space="preserve"> </w:t>
      </w:r>
      <w:r w:rsidRPr="007700F7">
        <w:t xml:space="preserve">и спорта имеет строительство стадиона в административном центре поселения (районном центре Шовгеновского района) – а.Хакуринохабль. </w:t>
      </w:r>
    </w:p>
    <w:p w:rsidR="00857034" w:rsidRPr="007700F7" w:rsidRDefault="00857034" w:rsidP="00476509">
      <w:pPr>
        <w:pStyle w:val="14"/>
      </w:pPr>
      <w:r w:rsidRPr="007700F7">
        <w:t>Развитие объектов культуры связано в первую очередь с обновлением основных фондов. В среднесрочной перспективе в поселении необходимо п</w:t>
      </w:r>
      <w:r>
        <w:t>р</w:t>
      </w:r>
      <w:r w:rsidRPr="007700F7">
        <w:t>оведение капитального ремонта зданий</w:t>
      </w:r>
      <w:r w:rsidR="00DC0B18">
        <w:t xml:space="preserve"> </w:t>
      </w:r>
      <w:r w:rsidRPr="007700F7">
        <w:t>сельских к</w:t>
      </w:r>
      <w:r>
        <w:t>лубов</w:t>
      </w:r>
      <w:r w:rsidRPr="007700F7">
        <w:t xml:space="preserve"> в х.Хапачев, х.Киров. </w:t>
      </w:r>
    </w:p>
    <w:p w:rsidR="00857034" w:rsidRPr="007700F7" w:rsidRDefault="00857034" w:rsidP="00476509">
      <w:pPr>
        <w:pStyle w:val="14"/>
      </w:pPr>
      <w:r w:rsidRPr="007700F7">
        <w:t>Развитие библиотечной сети поселения связано в</w:t>
      </w:r>
      <w:r w:rsidR="00DC0B18">
        <w:t xml:space="preserve"> </w:t>
      </w:r>
      <w:r w:rsidRPr="007700F7">
        <w:t>первую очередь с обновлением книжных фондов, внедрением новых информационных техн</w:t>
      </w:r>
      <w:r w:rsidRPr="007700F7">
        <w:t>о</w:t>
      </w:r>
      <w:r w:rsidRPr="007700F7">
        <w:t xml:space="preserve">логий, электронных библиотек, доступа в Интернет. </w:t>
      </w:r>
    </w:p>
    <w:p w:rsidR="00857034" w:rsidRPr="007700F7" w:rsidRDefault="00857034" w:rsidP="00476509">
      <w:pPr>
        <w:pStyle w:val="14"/>
      </w:pPr>
      <w:r w:rsidRPr="007700F7">
        <w:lastRenderedPageBreak/>
        <w:t>Важной составляющей обеспечения достойного уровня жизни насел</w:t>
      </w:r>
      <w:r w:rsidRPr="007700F7">
        <w:t>е</w:t>
      </w:r>
      <w:r w:rsidRPr="007700F7">
        <w:t>ния является наличие коммунальных объектов как элемента</w:t>
      </w:r>
      <w:r w:rsidR="00DC0B18">
        <w:t xml:space="preserve"> </w:t>
      </w:r>
      <w:r w:rsidRPr="007700F7">
        <w:t>социальной и</w:t>
      </w:r>
      <w:r w:rsidRPr="007700F7">
        <w:t>н</w:t>
      </w:r>
      <w:r w:rsidRPr="007700F7">
        <w:t>фраструктуры.</w:t>
      </w:r>
    </w:p>
    <w:p w:rsidR="00857034" w:rsidRPr="00897B24" w:rsidRDefault="00857034" w:rsidP="00476509">
      <w:pPr>
        <w:pStyle w:val="14"/>
      </w:pPr>
      <w:r w:rsidRPr="00897B24">
        <w:t>По данным Федеральной службы статистики на территории Хакурин</w:t>
      </w:r>
      <w:r w:rsidRPr="00897B24">
        <w:t>о</w:t>
      </w:r>
      <w:r w:rsidRPr="00897B24">
        <w:t>хабльского сельского поселения функционируют объекты коммунальной и</w:t>
      </w:r>
      <w:r w:rsidRPr="00897B24">
        <w:t>н</w:t>
      </w:r>
      <w:r w:rsidRPr="00897B24">
        <w:t>фраструктуры, данные о которых приведены в следующей таблице:</w:t>
      </w:r>
    </w:p>
    <w:p w:rsidR="00857034" w:rsidRPr="00BE0A9E" w:rsidRDefault="00857034" w:rsidP="00BE0A9E">
      <w:pPr>
        <w:pStyle w:val="14"/>
        <w:jc w:val="right"/>
        <w:rPr>
          <w:rFonts w:ascii="Arial" w:hAnsi="Arial" w:cs="Arial"/>
          <w:b/>
          <w:i/>
          <w:sz w:val="20"/>
          <w:szCs w:val="20"/>
        </w:rPr>
      </w:pPr>
      <w:r w:rsidRPr="00BE0A9E">
        <w:rPr>
          <w:rFonts w:ascii="Arial" w:hAnsi="Arial" w:cs="Arial"/>
          <w:b/>
          <w:i/>
          <w:sz w:val="20"/>
          <w:szCs w:val="20"/>
        </w:rPr>
        <w:t>Табл.</w:t>
      </w:r>
      <w:r w:rsidR="00C42270">
        <w:rPr>
          <w:rFonts w:ascii="Arial" w:hAnsi="Arial" w:cs="Arial"/>
          <w:b/>
          <w:i/>
          <w:sz w:val="20"/>
          <w:szCs w:val="20"/>
        </w:rPr>
        <w:t xml:space="preserve"> 7.</w:t>
      </w:r>
      <w:r w:rsidRPr="00BE0A9E">
        <w:rPr>
          <w:rFonts w:ascii="Arial" w:hAnsi="Arial" w:cs="Arial"/>
          <w:b/>
          <w:i/>
          <w:sz w:val="20"/>
          <w:szCs w:val="20"/>
        </w:rPr>
        <w:t>23</w:t>
      </w:r>
    </w:p>
    <w:p w:rsidR="00857034" w:rsidRPr="00BE0A9E" w:rsidRDefault="00857034" w:rsidP="00BE0A9E">
      <w:pPr>
        <w:pStyle w:val="14"/>
        <w:ind w:firstLine="0"/>
        <w:jc w:val="right"/>
        <w:rPr>
          <w:rFonts w:ascii="Arial" w:hAnsi="Arial" w:cs="Arial"/>
          <w:b/>
          <w:i/>
          <w:sz w:val="20"/>
          <w:szCs w:val="20"/>
        </w:rPr>
      </w:pPr>
      <w:r w:rsidRPr="00BE0A9E">
        <w:rPr>
          <w:rFonts w:ascii="Arial" w:hAnsi="Arial" w:cs="Arial"/>
          <w:b/>
          <w:i/>
          <w:sz w:val="20"/>
          <w:szCs w:val="20"/>
        </w:rPr>
        <w:t>Информация об объектах коммунальной инфраструктуры,</w:t>
      </w:r>
    </w:p>
    <w:p w:rsidR="00857034" w:rsidRPr="00BE0A9E" w:rsidRDefault="00857034" w:rsidP="00BE0A9E">
      <w:pPr>
        <w:pStyle w:val="14"/>
        <w:ind w:firstLine="0"/>
        <w:jc w:val="right"/>
        <w:rPr>
          <w:rFonts w:ascii="Arial" w:hAnsi="Arial" w:cs="Arial"/>
          <w:b/>
          <w:i/>
          <w:sz w:val="20"/>
          <w:szCs w:val="20"/>
        </w:rPr>
      </w:pPr>
      <w:r w:rsidRPr="00BE0A9E">
        <w:rPr>
          <w:rFonts w:ascii="Arial" w:hAnsi="Arial" w:cs="Arial"/>
          <w:b/>
          <w:i/>
          <w:sz w:val="20"/>
          <w:szCs w:val="20"/>
        </w:rPr>
        <w:t xml:space="preserve"> функционирующих на территории Хакуринохабльского сельского пос</w:t>
      </w:r>
      <w:r w:rsidRPr="00BE0A9E">
        <w:rPr>
          <w:rFonts w:ascii="Arial" w:hAnsi="Arial" w:cs="Arial"/>
          <w:b/>
          <w:i/>
          <w:sz w:val="20"/>
          <w:szCs w:val="20"/>
        </w:rPr>
        <w:t>е</w:t>
      </w:r>
      <w:r w:rsidRPr="00BE0A9E">
        <w:rPr>
          <w:rFonts w:ascii="Arial" w:hAnsi="Arial" w:cs="Arial"/>
          <w:b/>
          <w:i/>
          <w:sz w:val="20"/>
          <w:szCs w:val="20"/>
        </w:rPr>
        <w:t>ления</w:t>
      </w:r>
    </w:p>
    <w:tbl>
      <w:tblPr>
        <w:tblW w:w="9407" w:type="dxa"/>
        <w:tblInd w:w="93" w:type="dxa"/>
        <w:tblLook w:val="0000"/>
      </w:tblPr>
      <w:tblGrid>
        <w:gridCol w:w="4875"/>
        <w:gridCol w:w="1440"/>
        <w:gridCol w:w="1080"/>
        <w:gridCol w:w="1080"/>
        <w:gridCol w:w="932"/>
      </w:tblGrid>
      <w:tr w:rsidR="00857034" w:rsidRPr="00BE0A9E">
        <w:trPr>
          <w:trHeight w:val="504"/>
        </w:trPr>
        <w:tc>
          <w:tcPr>
            <w:tcW w:w="487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BE0A9E" w:rsidRDefault="00857034" w:rsidP="00BE0A9E">
            <w:pPr>
              <w:spacing w:after="0" w:line="240" w:lineRule="auto"/>
              <w:rPr>
                <w:rFonts w:ascii="Times New Roman" w:hAnsi="Times New Roman"/>
                <w:color w:val="000000"/>
                <w:sz w:val="24"/>
                <w:szCs w:val="24"/>
              </w:rPr>
            </w:pPr>
          </w:p>
        </w:tc>
        <w:tc>
          <w:tcPr>
            <w:tcW w:w="144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BE0A9E"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w:t>
            </w:r>
            <w:r w:rsidR="00857034" w:rsidRPr="00BE0A9E">
              <w:rPr>
                <w:rFonts w:ascii="Times New Roman" w:hAnsi="Times New Roman"/>
                <w:color w:val="000000"/>
                <w:sz w:val="24"/>
                <w:szCs w:val="24"/>
              </w:rPr>
              <w:t>д. изм.</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2006</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2007</w:t>
            </w:r>
          </w:p>
        </w:tc>
        <w:tc>
          <w:tcPr>
            <w:tcW w:w="932"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2008</w:t>
            </w:r>
          </w:p>
        </w:tc>
      </w:tr>
      <w:tr w:rsidR="00857034" w:rsidRPr="00BE0A9E">
        <w:trPr>
          <w:trHeight w:val="450"/>
        </w:trPr>
        <w:tc>
          <w:tcPr>
            <w:tcW w:w="487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протяженность улиц, проездов, набережных на конец отчетного года</w:t>
            </w:r>
          </w:p>
        </w:tc>
        <w:tc>
          <w:tcPr>
            <w:tcW w:w="144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29</w:t>
            </w:r>
            <w:r w:rsidR="00BE0A9E">
              <w:rPr>
                <w:rFonts w:ascii="Times New Roman" w:hAnsi="Times New Roman"/>
                <w:color w:val="000000"/>
                <w:sz w:val="24"/>
                <w:szCs w:val="24"/>
              </w:rPr>
              <w:t>.</w:t>
            </w:r>
            <w:r w:rsidRPr="00BE0A9E">
              <w:rPr>
                <w:rFonts w:ascii="Times New Roman" w:hAnsi="Times New Roman"/>
                <w:color w:val="000000"/>
                <w:sz w:val="24"/>
                <w:szCs w:val="24"/>
              </w:rPr>
              <w:t>85</w:t>
            </w:r>
          </w:p>
        </w:tc>
        <w:tc>
          <w:tcPr>
            <w:tcW w:w="932"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29</w:t>
            </w:r>
            <w:r w:rsidR="00BE0A9E">
              <w:rPr>
                <w:rFonts w:ascii="Times New Roman" w:hAnsi="Times New Roman"/>
                <w:color w:val="000000"/>
                <w:sz w:val="24"/>
                <w:szCs w:val="24"/>
              </w:rPr>
              <w:t>.</w:t>
            </w:r>
            <w:r w:rsidRPr="00BE0A9E">
              <w:rPr>
                <w:rFonts w:ascii="Times New Roman" w:hAnsi="Times New Roman"/>
                <w:color w:val="000000"/>
                <w:sz w:val="24"/>
                <w:szCs w:val="24"/>
              </w:rPr>
              <w:t>85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Общее протяжение освещенных ча</w:t>
            </w:r>
            <w:r w:rsidRPr="00BE0A9E">
              <w:rPr>
                <w:rFonts w:ascii="Times New Roman" w:hAnsi="Times New Roman"/>
                <w:color w:val="000000"/>
                <w:sz w:val="24"/>
                <w:szCs w:val="24"/>
              </w:rPr>
              <w:t>с</w:t>
            </w:r>
            <w:r w:rsidRPr="00BE0A9E">
              <w:rPr>
                <w:rFonts w:ascii="Times New Roman" w:hAnsi="Times New Roman"/>
                <w:color w:val="000000"/>
                <w:sz w:val="24"/>
                <w:szCs w:val="24"/>
              </w:rPr>
              <w:t>тей улиц, проездов, набережных и т.п.</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7</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газ</w:t>
            </w:r>
            <w:r w:rsidRPr="00BE0A9E">
              <w:rPr>
                <w:rFonts w:ascii="Times New Roman" w:hAnsi="Times New Roman"/>
                <w:color w:val="000000"/>
                <w:sz w:val="24"/>
                <w:szCs w:val="24"/>
              </w:rPr>
              <w:t>о</w:t>
            </w:r>
            <w:r w:rsidRPr="00BE0A9E">
              <w:rPr>
                <w:rFonts w:ascii="Times New Roman" w:hAnsi="Times New Roman"/>
                <w:color w:val="000000"/>
                <w:sz w:val="24"/>
                <w:szCs w:val="24"/>
              </w:rPr>
              <w:t>вой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50</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56</w:t>
            </w:r>
            <w:r w:rsidR="00BE0A9E">
              <w:rPr>
                <w:rFonts w:ascii="Times New Roman" w:hAnsi="Times New Roman"/>
                <w:color w:val="000000"/>
                <w:sz w:val="24"/>
                <w:szCs w:val="24"/>
              </w:rPr>
              <w:t>.</w:t>
            </w:r>
            <w:r w:rsidRPr="00BE0A9E">
              <w:rPr>
                <w:rFonts w:ascii="Times New Roman" w:hAnsi="Times New Roman"/>
                <w:color w:val="000000"/>
                <w:sz w:val="24"/>
                <w:szCs w:val="24"/>
              </w:rPr>
              <w:t>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газ</w:t>
            </w:r>
            <w:r w:rsidRPr="00BE0A9E">
              <w:rPr>
                <w:rFonts w:ascii="Times New Roman" w:hAnsi="Times New Roman"/>
                <w:color w:val="000000"/>
                <w:sz w:val="24"/>
                <w:szCs w:val="24"/>
              </w:rPr>
              <w:t>о</w:t>
            </w:r>
            <w:r w:rsidRPr="00BE0A9E">
              <w:rPr>
                <w:rFonts w:ascii="Times New Roman" w:hAnsi="Times New Roman"/>
                <w:color w:val="000000"/>
                <w:sz w:val="24"/>
                <w:szCs w:val="24"/>
              </w:rPr>
              <w:t>вой сети, нуждающейся в замене и ремонте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16</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Заменено и отремонтировано уличной газовой сети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Количество негазифицированных н</w:t>
            </w:r>
            <w:r w:rsidRPr="00BE0A9E">
              <w:rPr>
                <w:rFonts w:ascii="Times New Roman" w:hAnsi="Times New Roman"/>
                <w:color w:val="000000"/>
                <w:sz w:val="24"/>
                <w:szCs w:val="24"/>
              </w:rPr>
              <w:t>а</w:t>
            </w:r>
            <w:r w:rsidRPr="00BE0A9E">
              <w:rPr>
                <w:rFonts w:ascii="Times New Roman" w:hAnsi="Times New Roman"/>
                <w:color w:val="000000"/>
                <w:sz w:val="24"/>
                <w:szCs w:val="24"/>
              </w:rPr>
              <w:t>селенных пунктов</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площадь жилых помещений</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176</w:t>
            </w:r>
            <w:r w:rsidR="00BE0A9E">
              <w:rPr>
                <w:rFonts w:ascii="Times New Roman" w:hAnsi="Times New Roman"/>
                <w:color w:val="000000"/>
                <w:sz w:val="24"/>
                <w:szCs w:val="24"/>
              </w:rPr>
              <w:t>.</w:t>
            </w:r>
            <w:r w:rsidRPr="00BE0A9E">
              <w:rPr>
                <w:rFonts w:ascii="Times New Roman" w:hAnsi="Times New Roman"/>
                <w:color w:val="000000"/>
                <w:sz w:val="24"/>
                <w:szCs w:val="24"/>
              </w:rPr>
              <w:t>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88</w:t>
            </w:r>
            <w:r w:rsidR="00BE0A9E">
              <w:rPr>
                <w:rFonts w:ascii="Times New Roman" w:hAnsi="Times New Roman"/>
                <w:color w:val="000000"/>
                <w:sz w:val="24"/>
                <w:szCs w:val="24"/>
              </w:rPr>
              <w:t>.</w:t>
            </w:r>
            <w:r w:rsidRPr="00BE0A9E">
              <w:rPr>
                <w:rFonts w:ascii="Times New Roman" w:hAnsi="Times New Roman"/>
                <w:color w:val="000000"/>
                <w:sz w:val="24"/>
                <w:szCs w:val="24"/>
              </w:rPr>
              <w:t>4</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площадь жилых помещений в ветхих и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1</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1</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Число проживающих в ветхих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207</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105</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Число проживающих в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105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Переселено из ветхих и аварийных жилых домов</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Число источников теплоснабжения</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из них мощность</w:t>
            </w:r>
            <w:r>
              <w:rPr>
                <w:rFonts w:ascii="Times New Roman" w:hAnsi="Times New Roman"/>
                <w:color w:val="000000"/>
                <w:sz w:val="24"/>
                <w:szCs w:val="24"/>
              </w:rPr>
              <w:t xml:space="preserve"> </w:t>
            </w:r>
            <w:r w:rsidR="00857034" w:rsidRPr="00BE0A9E">
              <w:rPr>
                <w:rFonts w:ascii="Times New Roman" w:hAnsi="Times New Roman"/>
                <w:color w:val="000000"/>
                <w:sz w:val="24"/>
                <w:szCs w:val="24"/>
              </w:rPr>
              <w:t>до 3 Гкал/ч</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Протяжение тепловых и паровых</w:t>
            </w:r>
            <w:r w:rsidR="00DC0B18">
              <w:rPr>
                <w:rFonts w:ascii="Times New Roman" w:hAnsi="Times New Roman"/>
                <w:color w:val="000000"/>
                <w:sz w:val="24"/>
                <w:szCs w:val="24"/>
              </w:rPr>
              <w:t xml:space="preserve"> </w:t>
            </w:r>
            <w:r w:rsidRPr="00BE0A9E">
              <w:rPr>
                <w:rFonts w:ascii="Times New Roman" w:hAnsi="Times New Roman"/>
                <w:color w:val="000000"/>
                <w:sz w:val="24"/>
                <w:szCs w:val="24"/>
              </w:rPr>
              <w:t>с</w:t>
            </w:r>
            <w:r w:rsidRPr="00BE0A9E">
              <w:rPr>
                <w:rFonts w:ascii="Times New Roman" w:hAnsi="Times New Roman"/>
                <w:color w:val="000000"/>
                <w:sz w:val="24"/>
                <w:szCs w:val="24"/>
              </w:rPr>
              <w:t>е</w:t>
            </w:r>
            <w:r w:rsidRPr="00BE0A9E">
              <w:rPr>
                <w:rFonts w:ascii="Times New Roman" w:hAnsi="Times New Roman"/>
                <w:color w:val="000000"/>
                <w:sz w:val="24"/>
                <w:szCs w:val="24"/>
              </w:rPr>
              <w:t>тей в двухтрубном исчислении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49</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нуждающихся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19</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Протяжение тепловых и паровых сетей, которые были заменены и отр</w:t>
            </w:r>
            <w:r w:rsidRPr="00BE0A9E">
              <w:rPr>
                <w:rFonts w:ascii="Times New Roman" w:hAnsi="Times New Roman"/>
                <w:color w:val="000000"/>
                <w:sz w:val="24"/>
                <w:szCs w:val="24"/>
              </w:rPr>
              <w:t>е</w:t>
            </w:r>
            <w:r w:rsidRPr="00BE0A9E">
              <w:rPr>
                <w:rFonts w:ascii="Times New Roman" w:hAnsi="Times New Roman"/>
                <w:color w:val="000000"/>
                <w:sz w:val="24"/>
                <w:szCs w:val="24"/>
              </w:rPr>
              <w:t>монтированы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350</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в</w:t>
            </w:r>
            <w:r w:rsidRPr="00BE0A9E">
              <w:rPr>
                <w:rFonts w:ascii="Times New Roman" w:hAnsi="Times New Roman"/>
                <w:color w:val="000000"/>
                <w:sz w:val="24"/>
                <w:szCs w:val="24"/>
              </w:rPr>
              <w:t>о</w:t>
            </w:r>
            <w:r w:rsidRPr="00BE0A9E">
              <w:rPr>
                <w:rFonts w:ascii="Times New Roman" w:hAnsi="Times New Roman"/>
                <w:color w:val="000000"/>
                <w:sz w:val="24"/>
                <w:szCs w:val="24"/>
              </w:rPr>
              <w:t>допроводной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95</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в</w:t>
            </w:r>
            <w:r w:rsidRPr="00BE0A9E">
              <w:rPr>
                <w:rFonts w:ascii="Times New Roman" w:hAnsi="Times New Roman"/>
                <w:color w:val="000000"/>
                <w:sz w:val="24"/>
                <w:szCs w:val="24"/>
              </w:rPr>
              <w:t>о</w:t>
            </w:r>
            <w:r w:rsidRPr="00BE0A9E">
              <w:rPr>
                <w:rFonts w:ascii="Times New Roman" w:hAnsi="Times New Roman"/>
                <w:color w:val="000000"/>
                <w:sz w:val="24"/>
                <w:szCs w:val="24"/>
              </w:rPr>
              <w:t>допроводной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13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кан</w:t>
            </w:r>
            <w:r w:rsidRPr="00BE0A9E">
              <w:rPr>
                <w:rFonts w:ascii="Times New Roman" w:hAnsi="Times New Roman"/>
                <w:color w:val="000000"/>
                <w:sz w:val="24"/>
                <w:szCs w:val="24"/>
              </w:rPr>
              <w:t>а</w:t>
            </w:r>
            <w:r w:rsidRPr="00BE0A9E">
              <w:rPr>
                <w:rFonts w:ascii="Times New Roman" w:hAnsi="Times New Roman"/>
                <w:color w:val="000000"/>
                <w:sz w:val="24"/>
                <w:szCs w:val="24"/>
              </w:rPr>
              <w:t>лизационной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15</w:t>
            </w:r>
            <w:r w:rsidR="00BE0A9E">
              <w:rPr>
                <w:rFonts w:ascii="Times New Roman" w:hAnsi="Times New Roman"/>
                <w:color w:val="000000"/>
                <w:sz w:val="24"/>
                <w:szCs w:val="24"/>
              </w:rPr>
              <w:t>.</w:t>
            </w:r>
            <w:r w:rsidRPr="00BE0A9E">
              <w:rPr>
                <w:rFonts w:ascii="Times New Roman" w:hAnsi="Times New Roman"/>
                <w:color w:val="000000"/>
                <w:sz w:val="24"/>
                <w:szCs w:val="24"/>
              </w:rPr>
              <w:t>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15</w:t>
            </w:r>
            <w:r w:rsidR="00BE0A9E">
              <w:rPr>
                <w:rFonts w:ascii="Times New Roman" w:hAnsi="Times New Roman"/>
                <w:color w:val="000000"/>
                <w:sz w:val="24"/>
                <w:szCs w:val="24"/>
              </w:rPr>
              <w:t>.</w:t>
            </w:r>
            <w:r w:rsidRPr="00BE0A9E">
              <w:rPr>
                <w:rFonts w:ascii="Times New Roman" w:hAnsi="Times New Roman"/>
                <w:color w:val="000000"/>
                <w:sz w:val="24"/>
                <w:szCs w:val="24"/>
              </w:rPr>
              <w:t>9</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7</w:t>
            </w:r>
            <w:r w:rsidR="00BE0A9E">
              <w:rPr>
                <w:rFonts w:ascii="Times New Roman" w:hAnsi="Times New Roman"/>
                <w:color w:val="000000"/>
                <w:sz w:val="24"/>
                <w:szCs w:val="24"/>
              </w:rPr>
              <w:t>.</w:t>
            </w:r>
            <w:r w:rsidRPr="00BE0A9E">
              <w:rPr>
                <w:rFonts w:ascii="Times New Roman" w:hAnsi="Times New Roman"/>
                <w:color w:val="000000"/>
                <w:sz w:val="24"/>
                <w:szCs w:val="24"/>
              </w:rPr>
              <w:t>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7</w:t>
            </w:r>
            <w:r w:rsidR="00BE0A9E">
              <w:rPr>
                <w:rFonts w:ascii="Times New Roman" w:hAnsi="Times New Roman"/>
                <w:color w:val="000000"/>
                <w:sz w:val="24"/>
                <w:szCs w:val="24"/>
              </w:rPr>
              <w:t>.</w:t>
            </w:r>
            <w:r w:rsidRPr="00BE0A9E">
              <w:rPr>
                <w:rFonts w:ascii="Times New Roman" w:hAnsi="Times New Roman"/>
                <w:color w:val="000000"/>
                <w:sz w:val="24"/>
                <w:szCs w:val="24"/>
              </w:rPr>
              <w:t>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lastRenderedPageBreak/>
              <w:t>Одиночное протяжение уличной кан</w:t>
            </w:r>
            <w:r w:rsidRPr="00BE0A9E">
              <w:rPr>
                <w:rFonts w:ascii="Times New Roman" w:hAnsi="Times New Roman"/>
                <w:color w:val="000000"/>
                <w:sz w:val="24"/>
                <w:szCs w:val="24"/>
              </w:rPr>
              <w:t>а</w:t>
            </w:r>
            <w:r w:rsidRPr="00BE0A9E">
              <w:rPr>
                <w:rFonts w:ascii="Times New Roman" w:hAnsi="Times New Roman"/>
                <w:color w:val="000000"/>
                <w:sz w:val="24"/>
                <w:szCs w:val="24"/>
              </w:rPr>
              <w:t>лизационной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8</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bl>
    <w:p w:rsidR="000D6CBB" w:rsidRDefault="000D6CBB" w:rsidP="00092C90">
      <w:pPr>
        <w:pStyle w:val="14"/>
      </w:pPr>
    </w:p>
    <w:p w:rsidR="00092C90" w:rsidRDefault="00092C90" w:rsidP="00092C90">
      <w:pPr>
        <w:pStyle w:val="5"/>
      </w:pPr>
      <w:bookmarkStart w:id="56" w:name="_Toc259528453"/>
      <w:bookmarkStart w:id="57" w:name="_Toc265318206"/>
      <w:r w:rsidRPr="004B2266">
        <w:t>Выводы</w:t>
      </w:r>
      <w:bookmarkEnd w:id="56"/>
      <w:r w:rsidR="00AA48EC">
        <w:t xml:space="preserve"> по социальной сфере сельского поселения</w:t>
      </w:r>
      <w:bookmarkEnd w:id="57"/>
    </w:p>
    <w:p w:rsidR="00092C90" w:rsidRPr="00092C90" w:rsidRDefault="00092C90" w:rsidP="00092C90">
      <w:pPr>
        <w:pStyle w:val="14"/>
      </w:pPr>
    </w:p>
    <w:p w:rsidR="00092C90" w:rsidRPr="00092C90" w:rsidRDefault="00092C90" w:rsidP="00092C90">
      <w:pPr>
        <w:pStyle w:val="14"/>
        <w:numPr>
          <w:ilvl w:val="0"/>
          <w:numId w:val="67"/>
        </w:numPr>
        <w:ind w:left="0" w:firstLine="698"/>
      </w:pPr>
      <w:r w:rsidRPr="00092C90">
        <w:t>Качество жизни населения Хакуринохабльского поселения ниже среднереспубликанских показателей и, как правило, ниже установленных государством социальных минимумов и нормативов (Распоряжение Правительства РФ от 19.10.1999 №1683р «О методике определения нормативной потребности субъектов РФ в объектах социальной инфраструктуры», Распоряжение Правительства РФ от 3.07.1996 №1063р «О социальных нормативах и нормах»).</w:t>
      </w:r>
    </w:p>
    <w:p w:rsidR="00092C90" w:rsidRPr="00092C90" w:rsidRDefault="00092C90" w:rsidP="00092C90">
      <w:pPr>
        <w:pStyle w:val="14"/>
        <w:numPr>
          <w:ilvl w:val="0"/>
          <w:numId w:val="67"/>
        </w:numPr>
        <w:ind w:left="0" w:firstLine="698"/>
      </w:pPr>
      <w:r w:rsidRPr="00092C90">
        <w:t xml:space="preserve">Система здравоохранения характеризуется недостатком медицинских кадров, большой нагрузкой на врачей, и как следствие, снижением качества предоставляемых медицинских услуг. </w:t>
      </w:r>
    </w:p>
    <w:p w:rsidR="00092C90" w:rsidRPr="00092C90" w:rsidRDefault="00092C90" w:rsidP="00092C90">
      <w:pPr>
        <w:pStyle w:val="14"/>
        <w:numPr>
          <w:ilvl w:val="0"/>
          <w:numId w:val="67"/>
        </w:numPr>
        <w:ind w:left="0" w:firstLine="698"/>
      </w:pPr>
      <w:r w:rsidRPr="00092C90">
        <w:t xml:space="preserve">Медицинские учреждения испытывают дефицит финансовых и материально-технических средств. Обеспеченность населения врачами и средним медицинским персоналом ниже установленных Правительством РФ социальных норм. Так, в соответствии с социальными нормативами в районе должно быть 65 врачей, при фактической численности 19 врачей. </w:t>
      </w:r>
    </w:p>
    <w:p w:rsidR="00092C90" w:rsidRPr="00092C90" w:rsidRDefault="00092C90" w:rsidP="00092C90">
      <w:pPr>
        <w:pStyle w:val="14"/>
        <w:numPr>
          <w:ilvl w:val="0"/>
          <w:numId w:val="67"/>
        </w:numPr>
        <w:ind w:left="0" w:firstLine="698"/>
      </w:pPr>
      <w:r w:rsidRPr="00092C90">
        <w:t xml:space="preserve">Высока заболеваемость населения социально-значимыми болезнями, а также значительны колебания показателя младенческой смертности. </w:t>
      </w:r>
    </w:p>
    <w:p w:rsidR="00092C90" w:rsidRPr="00092C90" w:rsidRDefault="00092C90" w:rsidP="00092C90">
      <w:pPr>
        <w:pStyle w:val="14"/>
        <w:numPr>
          <w:ilvl w:val="0"/>
          <w:numId w:val="67"/>
        </w:numPr>
        <w:ind w:left="0" w:firstLine="698"/>
      </w:pPr>
      <w:r w:rsidRPr="00092C90">
        <w:t xml:space="preserve">Тяжелая ситуация складывается в системе дошкольного образования. Имеющееся одно детское дошкольное учреждение не может обеспечить потребностей населения. </w:t>
      </w:r>
    </w:p>
    <w:p w:rsidR="00092C90" w:rsidRPr="00092C90" w:rsidRDefault="00092C90" w:rsidP="00092C90">
      <w:pPr>
        <w:pStyle w:val="14"/>
        <w:numPr>
          <w:ilvl w:val="0"/>
          <w:numId w:val="67"/>
        </w:numPr>
        <w:ind w:left="0" w:firstLine="698"/>
      </w:pPr>
      <w:r w:rsidRPr="00092C90">
        <w:t>Основными проблемами развития образования в сельском поселении является сокращение образовательных учреждений, значительные территориальные диспропорции в загруженности образовательных мощностей, низкий охват населения полным спектром образовательных услуг.</w:t>
      </w:r>
    </w:p>
    <w:p w:rsidR="000D6CBB" w:rsidRDefault="00092C90" w:rsidP="00092C90">
      <w:pPr>
        <w:pStyle w:val="14"/>
      </w:pPr>
      <w:r w:rsidRPr="00092C90">
        <w:t>Сеть объектов физкультуры и спорта не отвечает необходимым нормативным показателям обеспеченности и требует расширения.</w:t>
      </w:r>
    </w:p>
    <w:p w:rsidR="00092C90" w:rsidRDefault="00092C90" w:rsidP="003274C4">
      <w:pPr>
        <w:pStyle w:val="14"/>
      </w:pPr>
    </w:p>
    <w:p w:rsidR="00BC15F6" w:rsidRDefault="00BC15F6">
      <w:pPr>
        <w:rPr>
          <w:rFonts w:ascii="Times New Roman" w:eastAsia="Times New Roman" w:hAnsi="Times New Roman"/>
          <w:b/>
          <w:bCs/>
          <w:sz w:val="28"/>
          <w:szCs w:val="26"/>
        </w:rPr>
      </w:pPr>
      <w:r>
        <w:br w:type="page"/>
      </w:r>
    </w:p>
    <w:p w:rsidR="00363BB1" w:rsidRDefault="00F334F5" w:rsidP="00F334F5">
      <w:pPr>
        <w:pStyle w:val="3"/>
      </w:pPr>
      <w:bookmarkStart w:id="58" w:name="_Toc265318207"/>
      <w:r>
        <w:t xml:space="preserve">8. </w:t>
      </w:r>
      <w:r w:rsidR="00363BB1">
        <w:t>Жил</w:t>
      </w:r>
      <w:r>
        <w:t>ищный</w:t>
      </w:r>
      <w:r w:rsidR="00363BB1">
        <w:t xml:space="preserve"> фонд</w:t>
      </w:r>
      <w:bookmarkEnd w:id="58"/>
    </w:p>
    <w:p w:rsidR="00363BB1" w:rsidRDefault="00363BB1" w:rsidP="003274C4">
      <w:pPr>
        <w:pStyle w:val="14"/>
      </w:pPr>
    </w:p>
    <w:p w:rsidR="00A6372E" w:rsidRPr="00A6372E" w:rsidRDefault="00A6372E" w:rsidP="00A6372E">
      <w:pPr>
        <w:pStyle w:val="14"/>
      </w:pPr>
      <w:r w:rsidRPr="00A6372E">
        <w:t xml:space="preserve">Общая площадь жилищного фонда Хакуринохабльского сельского поселения составляет </w:t>
      </w:r>
      <w:smartTag w:uri="urn:schemas-microsoft-com:office:smarttags" w:element="metricconverter">
        <w:smartTagPr>
          <w:attr w:name="ProductID" w:val="119622 м2"/>
        </w:smartTagPr>
        <w:r w:rsidRPr="00A6372E">
          <w:t>119622 м</w:t>
        </w:r>
        <w:r w:rsidRPr="006D1C59">
          <w:rPr>
            <w:vertAlign w:val="superscript"/>
          </w:rPr>
          <w:t>2</w:t>
        </w:r>
      </w:smartTag>
      <w:r w:rsidRPr="00A6372E">
        <w:t xml:space="preserve">. </w:t>
      </w:r>
    </w:p>
    <w:p w:rsidR="00A6372E" w:rsidRPr="00A6372E" w:rsidRDefault="00A6372E" w:rsidP="00A6372E">
      <w:pPr>
        <w:pStyle w:val="14"/>
      </w:pPr>
      <w:r w:rsidRPr="00A6372E">
        <w:t>Средняя жилищная обеспеченность - 26.1 м</w:t>
      </w:r>
      <w:r w:rsidRPr="006D1C59">
        <w:rPr>
          <w:vertAlign w:val="superscript"/>
        </w:rPr>
        <w:t>2</w:t>
      </w:r>
      <w:r w:rsidRPr="00A6372E">
        <w:t>/чел.</w:t>
      </w:r>
    </w:p>
    <w:p w:rsidR="00A6372E" w:rsidRPr="00A6372E" w:rsidRDefault="00A6372E" w:rsidP="00A6372E">
      <w:pPr>
        <w:pStyle w:val="14"/>
      </w:pPr>
      <w:r w:rsidRPr="00A6372E">
        <w:t>За последние 5 лет отмечается некоторый рост данного показателя, который объясняется, однако, не ростом жилищного строительства, а уменьшением численности населения. Характерная для сельской местности особенность, выражающаяся в более просторных домах, получает отражение в том, что более 60% всего жилья в сельском поселении, находящегося в частной собственности, имеют 4 комнаты и более.</w:t>
      </w:r>
    </w:p>
    <w:p w:rsidR="00A6372E" w:rsidRPr="00A6372E" w:rsidRDefault="00A6372E" w:rsidP="00A6372E">
      <w:pPr>
        <w:pStyle w:val="14"/>
      </w:pPr>
      <w:r w:rsidRPr="00A6372E">
        <w:t xml:space="preserve">Застройка населенных пунктов Хакуринохабльского сельского поселения выполнена в основном одноэтажными каменными и деревянными домами удовлетворительного состояния. Общее количество домовладений составляет 1368, большая часть которых приходится на территорию а. Хакуринохабль – 1146, на х. Хапачев – 99 и на х. Киров – 60. </w:t>
      </w:r>
    </w:p>
    <w:p w:rsidR="00A6372E" w:rsidRPr="00A6372E" w:rsidRDefault="00A6372E" w:rsidP="00A6372E">
      <w:pPr>
        <w:pStyle w:val="14"/>
      </w:pPr>
      <w:r w:rsidRPr="00A6372E">
        <w:t xml:space="preserve">Из общей численности домовладений выделяется всего четыре трехэтажных дома, и двадцать двухэтажных, из которых тринадцать относится к частным домовладениям. </w:t>
      </w:r>
    </w:p>
    <w:p w:rsidR="00A6372E" w:rsidRPr="00A6372E" w:rsidRDefault="00A6372E" w:rsidP="00A6372E">
      <w:pPr>
        <w:pStyle w:val="14"/>
      </w:pPr>
      <w:r w:rsidRPr="00A6372E">
        <w:t xml:space="preserve">На территории поселения выделяют площадь жилых застроек под личное подсобное хозяйство (ЛПХ), куда входят земли под застройками и пашни. Данные по ЛПХ представлены в таблице </w:t>
      </w:r>
      <w:r w:rsidR="00C42270">
        <w:t>8.</w:t>
      </w:r>
      <w:r w:rsidRPr="00A6372E">
        <w:t>1.</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 xml:space="preserve">Табл. </w:t>
      </w:r>
      <w:r w:rsidR="00C42270">
        <w:rPr>
          <w:rFonts w:ascii="Arial" w:hAnsi="Arial" w:cs="Arial"/>
          <w:b/>
          <w:i/>
          <w:sz w:val="20"/>
          <w:szCs w:val="20"/>
        </w:rPr>
        <w:t>8.</w:t>
      </w:r>
      <w:r w:rsidRPr="00A6372E">
        <w:rPr>
          <w:rFonts w:ascii="Arial" w:hAnsi="Arial" w:cs="Arial"/>
          <w:b/>
          <w:i/>
          <w:sz w:val="20"/>
          <w:szCs w:val="20"/>
        </w:rPr>
        <w:t>1</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Распределение земель ЛПХ в населенных пунктах</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Хакуринохабльского сельского поселения</w:t>
      </w:r>
    </w:p>
    <w:tbl>
      <w:tblPr>
        <w:tblW w:w="9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88"/>
        <w:gridCol w:w="2392"/>
        <w:gridCol w:w="1341"/>
        <w:gridCol w:w="1883"/>
      </w:tblGrid>
      <w:tr w:rsidR="00A6372E" w:rsidRPr="00A6372E">
        <w:trPr>
          <w:trHeight w:val="293"/>
        </w:trPr>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Наименование населенного пункта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Под застройками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Пашня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Всего земли (га)</w:t>
            </w:r>
          </w:p>
        </w:tc>
      </w:tr>
      <w:tr w:rsidR="00A6372E" w:rsidRPr="00A6372E">
        <w:trPr>
          <w:trHeight w:val="293"/>
        </w:trPr>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а. Хакуринохабль</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56.32</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290.9</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356.22</w:t>
            </w:r>
          </w:p>
        </w:tc>
      </w:tr>
      <w:tr w:rsidR="00A6372E"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Хапачев</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15.8</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72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87.8</w:t>
            </w:r>
          </w:p>
        </w:tc>
      </w:tr>
      <w:tr w:rsidR="00A6372E"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Киров</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14.5</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66.2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80.7</w:t>
            </w:r>
          </w:p>
        </w:tc>
      </w:tr>
      <w:tr w:rsidR="00A6372E" w:rsidRPr="00A6372E">
        <w:trPr>
          <w:trHeight w:val="31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ИТОГО:</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86.62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429.1</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524.72</w:t>
            </w:r>
          </w:p>
        </w:tc>
      </w:tr>
    </w:tbl>
    <w:p w:rsidR="00A6372E" w:rsidRPr="00A6372E" w:rsidRDefault="00A6372E" w:rsidP="00A6372E">
      <w:pPr>
        <w:pStyle w:val="14"/>
      </w:pPr>
    </w:p>
    <w:p w:rsidR="00A6372E" w:rsidRPr="00A6372E" w:rsidRDefault="00A6372E" w:rsidP="00A6372E">
      <w:pPr>
        <w:pStyle w:val="14"/>
      </w:pPr>
      <w:r w:rsidRPr="00A6372E">
        <w:t>Общая площадь жилых помещений в ветхих и аварийных жилых домах в сельском поселении составляет 1.1 тыс. м</w:t>
      </w:r>
      <w:r w:rsidRPr="006D1C59">
        <w:rPr>
          <w:vertAlign w:val="superscript"/>
        </w:rPr>
        <w:t>2</w:t>
      </w:r>
      <w:r w:rsidRPr="00A6372E">
        <w:t>. Решить проблему качества жилья может повышение благоустроенности имеющегося и строительство нового жилья.</w:t>
      </w:r>
    </w:p>
    <w:p w:rsidR="00A6372E" w:rsidRPr="00A6372E" w:rsidRDefault="00A6372E" w:rsidP="00A6372E">
      <w:pPr>
        <w:pStyle w:val="14"/>
      </w:pPr>
      <w:r w:rsidRPr="00A6372E">
        <w:t>Обеспеченность водопроводом, канализацией, центральным отоплением имеется на 90% площади жилого фонда.</w:t>
      </w:r>
    </w:p>
    <w:p w:rsidR="00A6372E" w:rsidRPr="00A6372E" w:rsidRDefault="00A6372E" w:rsidP="00A6372E">
      <w:pPr>
        <w:pStyle w:val="14"/>
      </w:pPr>
      <w:r w:rsidRPr="00A6372E">
        <w:t xml:space="preserve">В 2008 году в сельском поселении было введено в эксплуатацию </w:t>
      </w:r>
      <w:smartTag w:uri="urn:schemas-microsoft-com:office:smarttags" w:element="metricconverter">
        <w:smartTagPr>
          <w:attr w:name="ProductID" w:val="1680 м2"/>
        </w:smartTagPr>
        <w:r w:rsidRPr="00A6372E">
          <w:t>1680 м</w:t>
        </w:r>
        <w:r w:rsidRPr="006D1C59">
          <w:rPr>
            <w:vertAlign w:val="superscript"/>
          </w:rPr>
          <w:t>2</w:t>
        </w:r>
      </w:smartTag>
      <w:r w:rsidRPr="00A6372E">
        <w:t xml:space="preserve"> индивидуальных жилых домов.</w:t>
      </w:r>
    </w:p>
    <w:p w:rsidR="00A6372E" w:rsidRPr="00A6372E" w:rsidRDefault="00A6372E" w:rsidP="00A6372E">
      <w:pPr>
        <w:pStyle w:val="14"/>
      </w:pPr>
      <w:r w:rsidRPr="00A6372E">
        <w:t>Таким образом, жилищное строительство в сельском поселении нестабильно и сильно зависит от внешних факторов. Обострение инфраструктурной проблемы может сильно препятствовать дальнейшему устойчивому развитию территории и снижать её привлекательность, что объясняет необходимость разработки и проведения направленной жилищной политики.</w:t>
      </w:r>
    </w:p>
    <w:p w:rsidR="00A6372E" w:rsidRDefault="00A6372E" w:rsidP="003274C4">
      <w:pPr>
        <w:pStyle w:val="14"/>
      </w:pPr>
    </w:p>
    <w:p w:rsidR="00B0125A" w:rsidRPr="00B0125A" w:rsidRDefault="00B0125A" w:rsidP="00D452CD">
      <w:pPr>
        <w:pStyle w:val="14"/>
      </w:pPr>
      <w:r w:rsidRPr="00B0125A">
        <w:t>Мероприятия, способствующие развитию жилищного строительства:</w:t>
      </w:r>
    </w:p>
    <w:p w:rsidR="00B0125A" w:rsidRPr="003274C4" w:rsidRDefault="00B0125A" w:rsidP="00142BC2">
      <w:pPr>
        <w:pStyle w:val="14"/>
        <w:numPr>
          <w:ilvl w:val="0"/>
          <w:numId w:val="18"/>
        </w:numPr>
        <w:ind w:left="0" w:firstLine="698"/>
        <w:rPr>
          <w:b/>
          <w:i/>
        </w:rPr>
      </w:pPr>
      <w:r w:rsidRPr="003274C4">
        <w:rPr>
          <w:b/>
          <w:i/>
        </w:rPr>
        <w:t xml:space="preserve">Проведение инженерных изысканий на площадках перспективного освоения </w:t>
      </w:r>
      <w:r w:rsidRPr="003274C4">
        <w:rPr>
          <w:i/>
        </w:rPr>
        <w:t>(первая очередь);</w:t>
      </w:r>
    </w:p>
    <w:p w:rsidR="00B0125A" w:rsidRPr="003274C4" w:rsidRDefault="00B0125A" w:rsidP="00142BC2">
      <w:pPr>
        <w:pStyle w:val="14"/>
        <w:numPr>
          <w:ilvl w:val="0"/>
          <w:numId w:val="18"/>
        </w:numPr>
        <w:ind w:left="0" w:firstLine="698"/>
        <w:rPr>
          <w:b/>
          <w:i/>
        </w:rPr>
      </w:pPr>
      <w:r w:rsidRPr="003274C4">
        <w:rPr>
          <w:b/>
          <w:i/>
        </w:rPr>
        <w:t xml:space="preserve">Содействие в подготовке топографо-геодезической съёмки для разработки градостроительной документации </w:t>
      </w:r>
      <w:r w:rsidRPr="003274C4">
        <w:rPr>
          <w:i/>
        </w:rPr>
        <w:t>(первая очередь);</w:t>
      </w:r>
    </w:p>
    <w:p w:rsidR="00B0125A" w:rsidRPr="003274C4" w:rsidRDefault="00B0125A" w:rsidP="00142BC2">
      <w:pPr>
        <w:pStyle w:val="14"/>
        <w:numPr>
          <w:ilvl w:val="0"/>
          <w:numId w:val="18"/>
        </w:numPr>
        <w:ind w:left="0" w:firstLine="698"/>
        <w:rPr>
          <w:b/>
          <w:i/>
        </w:rPr>
      </w:pPr>
      <w:r w:rsidRPr="003274C4">
        <w:rPr>
          <w:b/>
          <w:i/>
        </w:rPr>
        <w:t xml:space="preserve">Резервирование земель в населённых пунктах для строительства жилья </w:t>
      </w:r>
      <w:r w:rsidRPr="003274C4">
        <w:rPr>
          <w:i/>
        </w:rPr>
        <w:t>(первая очередь).</w:t>
      </w:r>
    </w:p>
    <w:p w:rsidR="00E75630" w:rsidRDefault="00E75630" w:rsidP="00D452CD">
      <w:pPr>
        <w:pStyle w:val="14"/>
      </w:pPr>
    </w:p>
    <w:p w:rsidR="00BC15F6" w:rsidRDefault="00BC15F6">
      <w:pPr>
        <w:rPr>
          <w:rFonts w:ascii="Times New Roman" w:eastAsia="Times New Roman" w:hAnsi="Times New Roman"/>
          <w:b/>
          <w:bCs/>
          <w:sz w:val="28"/>
          <w:szCs w:val="26"/>
        </w:rPr>
      </w:pPr>
      <w:r>
        <w:br w:type="page"/>
      </w:r>
    </w:p>
    <w:p w:rsidR="00B0125A" w:rsidRDefault="00F334F5" w:rsidP="00B02C03">
      <w:pPr>
        <w:pStyle w:val="3"/>
      </w:pPr>
      <w:bookmarkStart w:id="59" w:name="_Toc265318208"/>
      <w:r>
        <w:t xml:space="preserve">9. </w:t>
      </w:r>
      <w:r w:rsidR="00B0125A">
        <w:t>Историко-культурное наследие</w:t>
      </w:r>
      <w:bookmarkEnd w:id="59"/>
    </w:p>
    <w:p w:rsidR="00B0125A" w:rsidRDefault="00B0125A" w:rsidP="00D452CD">
      <w:pPr>
        <w:pStyle w:val="14"/>
      </w:pPr>
    </w:p>
    <w:p w:rsidR="00B0125A" w:rsidRPr="00DE0793" w:rsidRDefault="00DE0793" w:rsidP="00D452CD">
      <w:pPr>
        <w:pStyle w:val="14"/>
      </w:pPr>
      <w:r w:rsidRPr="00177D5D">
        <w:t xml:space="preserve">На территории Хакуринохабльского сельского поселения располагается </w:t>
      </w:r>
      <w:r>
        <w:t>18 объектов культурного наследия, представленные памятниками истории, 15 из которых местного значения и 3 республиканского. Практически все они расположены в населенных пунктах.</w:t>
      </w:r>
    </w:p>
    <w:p w:rsidR="00DE0793" w:rsidRPr="00DE0793" w:rsidRDefault="00DE0793" w:rsidP="00D452CD">
      <w:pPr>
        <w:pStyle w:val="14"/>
      </w:pPr>
      <w:r w:rsidRPr="00DE0793">
        <w:t xml:space="preserve">Существует проблема учёта объектов культурного наследия. До сих пор не создан кадастр таких объектов, и 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w:t>
      </w:r>
    </w:p>
    <w:p w:rsidR="00DE0793" w:rsidRDefault="00DE0793" w:rsidP="00D452CD">
      <w:pPr>
        <w:pStyle w:val="14"/>
      </w:pPr>
      <w:r w:rsidRPr="00DE0793">
        <w:t>В настоящее время существует проблема учёта объектов культурного наследия на территориях. До сих пор не создан кадастр таких объектов, и 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Необходимо постоянное отслеживание изменения информации об объектах культурного наследия с обязательной координацией между органами всех уровней власти, ответственными за их охрану.</w:t>
      </w:r>
    </w:p>
    <w:p w:rsidR="00DE0793" w:rsidRPr="00DE0793" w:rsidRDefault="00DE0793" w:rsidP="00D452CD">
      <w:pPr>
        <w:pStyle w:val="14"/>
      </w:pPr>
      <w:r w:rsidRPr="00DE0793">
        <w:t>Сохранение объектов культурного наследия является неотъемлемой частью использования территории. Оно имеет большое значение для сохранения и развития культуры населения и воспитания молодёжи. Кроме того, популяризация этих объектов может привлечь на территорию</w:t>
      </w:r>
      <w:r>
        <w:t xml:space="preserve"> </w:t>
      </w:r>
      <w:r w:rsidRPr="00DE0793">
        <w:t>поселения туристов и способствовать экономическому развитию территории.</w:t>
      </w:r>
    </w:p>
    <w:p w:rsidR="00DE0793" w:rsidRPr="00DE0793" w:rsidRDefault="00DE0793" w:rsidP="00D452CD">
      <w:pPr>
        <w:pStyle w:val="14"/>
      </w:pPr>
      <w:r w:rsidRPr="00DE0793">
        <w:t>У всех памятников истории и культуры на территории Хакуринохабльского сельского поселения отсутствуют проекты охранных зон.</w:t>
      </w:r>
    </w:p>
    <w:p w:rsidR="00DE0793" w:rsidRPr="009E7A3F" w:rsidRDefault="00DE0793" w:rsidP="00D452CD">
      <w:pPr>
        <w:pStyle w:val="14"/>
      </w:pPr>
      <w:r w:rsidRPr="00DE0793">
        <w:t>В соответствии со ст.36 Федерального закона «Об объектах</w:t>
      </w:r>
      <w:r>
        <w:t xml:space="preserve"> </w:t>
      </w:r>
      <w:r w:rsidRPr="00DE0793">
        <w:t>археологического наследия (памятниках истории и культуры) народов</w:t>
      </w:r>
      <w:r>
        <w:t xml:space="preserve"> </w:t>
      </w:r>
      <w:r w:rsidRPr="00DE0793">
        <w:t xml:space="preserve">Российской Федерации» №73-ФЗ отвод земельных участков под хозяйственное освоение возможен только на основании заключения историко-культурной экспертизы, и после согласования с госорганом по охране культурного наследия. В проекте разрабатываемого правового акта необходимо учесть требования действующего законодательства, </w:t>
      </w:r>
      <w:r w:rsidRPr="009E7A3F">
        <w:t>направленные на сохранение объектов культурного наследия.</w:t>
      </w:r>
    </w:p>
    <w:p w:rsidR="009E7A3F" w:rsidRPr="009E7A3F" w:rsidRDefault="009E7A3F" w:rsidP="00D452CD">
      <w:pPr>
        <w:pStyle w:val="14"/>
      </w:pPr>
      <w:r w:rsidRPr="009E7A3F">
        <w:t>В охранной зоне независимо от принадлежности земель запрещается:</w:t>
      </w:r>
    </w:p>
    <w:p w:rsidR="009E7A3F" w:rsidRPr="009E7A3F" w:rsidRDefault="009E7A3F" w:rsidP="00142BC2">
      <w:pPr>
        <w:pStyle w:val="14"/>
        <w:numPr>
          <w:ilvl w:val="0"/>
          <w:numId w:val="19"/>
        </w:numPr>
        <w:ind w:left="0" w:firstLine="698"/>
      </w:pPr>
      <w:r w:rsidRPr="009E7A3F">
        <w:t>уничтожение и повреждение памятников археологии;</w:t>
      </w:r>
    </w:p>
    <w:p w:rsidR="009E7A3F" w:rsidRPr="009E7A3F" w:rsidRDefault="009E7A3F" w:rsidP="00142BC2">
      <w:pPr>
        <w:pStyle w:val="14"/>
        <w:numPr>
          <w:ilvl w:val="0"/>
          <w:numId w:val="19"/>
        </w:numPr>
        <w:ind w:left="0" w:firstLine="698"/>
      </w:pPr>
      <w:r w:rsidRPr="009E7A3F">
        <w:t>уничтожение межевых знаков и знаков указателей;</w:t>
      </w:r>
    </w:p>
    <w:p w:rsidR="009E7A3F" w:rsidRPr="009E7A3F" w:rsidRDefault="009E7A3F" w:rsidP="00142BC2">
      <w:pPr>
        <w:pStyle w:val="14"/>
        <w:numPr>
          <w:ilvl w:val="0"/>
          <w:numId w:val="19"/>
        </w:numPr>
        <w:ind w:left="0" w:firstLine="698"/>
      </w:pPr>
      <w:r w:rsidRPr="009E7A3F">
        <w:t>производство любых работ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отвод земельных участков для размещения любого строительства и расширения существующих объектов, а также для размещения учреждений отдыха и коллективных садов;</w:t>
      </w:r>
    </w:p>
    <w:p w:rsidR="009E7A3F" w:rsidRPr="009E7A3F" w:rsidRDefault="009E7A3F" w:rsidP="00142BC2">
      <w:pPr>
        <w:pStyle w:val="14"/>
        <w:numPr>
          <w:ilvl w:val="0"/>
          <w:numId w:val="19"/>
        </w:numPr>
        <w:ind w:left="0" w:firstLine="698"/>
      </w:pPr>
      <w:r w:rsidRPr="009E7A3F">
        <w:t>прокладка автодорог, железных дорог и дорог любого покрытия, линий электропередач (за исключением линий местного назначения), газа и нефтепроводов и других наземных и подземных коммуникаций;</w:t>
      </w:r>
    </w:p>
    <w:p w:rsidR="009E7A3F" w:rsidRPr="009E7A3F" w:rsidRDefault="009E7A3F" w:rsidP="00142BC2">
      <w:pPr>
        <w:pStyle w:val="14"/>
        <w:numPr>
          <w:ilvl w:val="0"/>
          <w:numId w:val="19"/>
        </w:numPr>
        <w:ind w:left="0" w:firstLine="698"/>
      </w:pPr>
      <w:r w:rsidRPr="009E7A3F">
        <w:t>строительство гидротехнических сооружений;</w:t>
      </w:r>
    </w:p>
    <w:p w:rsidR="009E7A3F" w:rsidRPr="009E7A3F" w:rsidRDefault="009E7A3F" w:rsidP="00142BC2">
      <w:pPr>
        <w:pStyle w:val="14"/>
        <w:numPr>
          <w:ilvl w:val="0"/>
          <w:numId w:val="19"/>
        </w:numPr>
        <w:ind w:left="0" w:firstLine="698"/>
      </w:pPr>
      <w:r w:rsidRPr="009E7A3F">
        <w:lastRenderedPageBreak/>
        <w:t>ремонт и возобновление существующих объектов: зданий, строений, дорог, подземных и наземных коммуникаций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разработка месторождений всех видов полезных ископаемых и иная деятельность, связанная с разработкой карьеров;</w:t>
      </w:r>
    </w:p>
    <w:p w:rsidR="009E7A3F" w:rsidRPr="009E7A3F" w:rsidRDefault="009E7A3F" w:rsidP="00142BC2">
      <w:pPr>
        <w:pStyle w:val="14"/>
        <w:numPr>
          <w:ilvl w:val="0"/>
          <w:numId w:val="19"/>
        </w:numPr>
        <w:ind w:left="0" w:firstLine="698"/>
      </w:pPr>
      <w:r w:rsidRPr="009E7A3F">
        <w:t>добыча юридическими и физическими лицами песка, гравия, дерна, и других материалов;</w:t>
      </w:r>
    </w:p>
    <w:p w:rsidR="009E7A3F" w:rsidRPr="009E7A3F" w:rsidRDefault="009E7A3F" w:rsidP="00142BC2">
      <w:pPr>
        <w:pStyle w:val="14"/>
        <w:numPr>
          <w:ilvl w:val="0"/>
          <w:numId w:val="19"/>
        </w:numPr>
        <w:ind w:left="0" w:firstLine="698"/>
      </w:pPr>
      <w:r w:rsidRPr="009E7A3F">
        <w:t>геологическое бурение и иные работы, связанные с изучением недр,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использование полостей земной коры в качестве хранилищ газа и иных веществ;</w:t>
      </w:r>
    </w:p>
    <w:p w:rsidR="009E7A3F" w:rsidRPr="009E7A3F" w:rsidRDefault="009E7A3F" w:rsidP="00142BC2">
      <w:pPr>
        <w:pStyle w:val="14"/>
        <w:numPr>
          <w:ilvl w:val="0"/>
          <w:numId w:val="19"/>
        </w:numPr>
        <w:ind w:left="0" w:firstLine="698"/>
      </w:pPr>
      <w:r w:rsidRPr="009E7A3F">
        <w:t>захламление угодий, оврагов и др. территорий.</w:t>
      </w:r>
    </w:p>
    <w:p w:rsidR="009E7A3F" w:rsidRPr="009E7A3F" w:rsidRDefault="009E7A3F" w:rsidP="00D452CD">
      <w:pPr>
        <w:pStyle w:val="14"/>
      </w:pPr>
      <w:r w:rsidRPr="009E7A3F">
        <w:t>Кроме того, вводится ограничительный режим ведения хозяйства для конкретных землепользователей.</w:t>
      </w:r>
    </w:p>
    <w:p w:rsidR="009E7A3F" w:rsidRPr="009E7A3F" w:rsidRDefault="009E7A3F" w:rsidP="00D452CD">
      <w:pPr>
        <w:pStyle w:val="14"/>
      </w:pPr>
      <w:r w:rsidRPr="009E7A3F">
        <w:t>Мероприятия, необходимые для сохранения объектов и</w:t>
      </w:r>
      <w:r w:rsidR="003274C4">
        <w:t>с</w:t>
      </w:r>
      <w:r w:rsidRPr="009E7A3F">
        <w:t>торико-культурного наследия:</w:t>
      </w:r>
    </w:p>
    <w:p w:rsidR="009E7A3F" w:rsidRPr="003274C4" w:rsidRDefault="009E7A3F" w:rsidP="00D452CD">
      <w:pPr>
        <w:pStyle w:val="14"/>
        <w:rPr>
          <w:b/>
          <w:i/>
        </w:rPr>
      </w:pPr>
      <w:r w:rsidRPr="003274C4">
        <w:rPr>
          <w:b/>
          <w:i/>
        </w:rPr>
        <w:t xml:space="preserve">Содействие оформлению в установленном порядке необходимой документации, определяющей правовой статус объектов культурного наследия </w:t>
      </w:r>
      <w:r w:rsidRPr="003274C4">
        <w:rPr>
          <w:i/>
        </w:rPr>
        <w:t>(первая очередь);</w:t>
      </w:r>
    </w:p>
    <w:p w:rsidR="009E7A3F" w:rsidRPr="003274C4" w:rsidRDefault="009E7A3F" w:rsidP="00D452CD">
      <w:pPr>
        <w:pStyle w:val="14"/>
        <w:rPr>
          <w:i/>
        </w:rPr>
      </w:pPr>
      <w:r w:rsidRPr="003274C4">
        <w:rPr>
          <w:b/>
          <w:i/>
        </w:rPr>
        <w:t xml:space="preserve">Проведение работ по выявлению объектов культурного наследия </w:t>
      </w:r>
      <w:r w:rsidRPr="003274C4">
        <w:rPr>
          <w:i/>
        </w:rPr>
        <w:t>(первая очередь);</w:t>
      </w:r>
    </w:p>
    <w:p w:rsidR="009E7A3F" w:rsidRPr="003274C4" w:rsidRDefault="009E7A3F" w:rsidP="00D452CD">
      <w:pPr>
        <w:pStyle w:val="14"/>
        <w:rPr>
          <w:b/>
          <w:i/>
        </w:rPr>
      </w:pPr>
      <w:r w:rsidRPr="003274C4">
        <w:rPr>
          <w:b/>
          <w:i/>
        </w:rPr>
        <w:t>Содействие разработке проектов и установлению охранных зон объектов культурного наследия</w:t>
      </w:r>
      <w:r w:rsidRPr="003274C4">
        <w:rPr>
          <w:i/>
        </w:rPr>
        <w:t xml:space="preserve"> (первая очередь);</w:t>
      </w:r>
    </w:p>
    <w:p w:rsidR="009E7A3F" w:rsidRPr="003274C4" w:rsidRDefault="009E7A3F" w:rsidP="00D452CD">
      <w:pPr>
        <w:pStyle w:val="14"/>
        <w:rPr>
          <w:b/>
          <w:i/>
        </w:rPr>
      </w:pPr>
      <w:r w:rsidRPr="003274C4">
        <w:rPr>
          <w:b/>
          <w:i/>
        </w:rPr>
        <w:t xml:space="preserve">Определение границ территорий объектов культурного наследия и подготовка материалов для внесения в базу данных земельного кадастра </w:t>
      </w:r>
      <w:r w:rsidRPr="003274C4">
        <w:rPr>
          <w:i/>
        </w:rPr>
        <w:t>(расчётный срок);</w:t>
      </w:r>
    </w:p>
    <w:p w:rsidR="009E7A3F" w:rsidRPr="003274C4" w:rsidRDefault="009E7A3F" w:rsidP="00D452CD">
      <w:pPr>
        <w:pStyle w:val="14"/>
        <w:rPr>
          <w:b/>
          <w:i/>
        </w:rPr>
      </w:pPr>
      <w:r w:rsidRPr="003274C4">
        <w:rPr>
          <w:b/>
          <w:i/>
        </w:rPr>
        <w:t xml:space="preserve">Обеспечение соблюдения режимов охраны в соответствии с границами временных охранных зон до разработки проектов охранных зон </w:t>
      </w:r>
      <w:r w:rsidRPr="003274C4">
        <w:rPr>
          <w:i/>
        </w:rPr>
        <w:t>(весь период);</w:t>
      </w:r>
    </w:p>
    <w:p w:rsidR="009E7A3F" w:rsidRPr="003274C4" w:rsidRDefault="009E7A3F" w:rsidP="003274C4">
      <w:pPr>
        <w:pStyle w:val="14"/>
        <w:rPr>
          <w:b/>
          <w:i/>
        </w:rPr>
      </w:pPr>
      <w:r w:rsidRPr="003274C4">
        <w:rPr>
          <w:b/>
          <w:i/>
        </w:rPr>
        <w:t xml:space="preserve">Подготовка обоснований для разработки проектов популяризации памятников в местах сосредоточения наиболее ценных объектов с целью их обустройства, и включения в рекреационную деятельность </w:t>
      </w:r>
      <w:r w:rsidRPr="003274C4">
        <w:rPr>
          <w:i/>
        </w:rPr>
        <w:t>(первая очередь).</w:t>
      </w:r>
    </w:p>
    <w:p w:rsidR="00DE0793" w:rsidRPr="003274C4" w:rsidRDefault="00DE0793" w:rsidP="003274C4">
      <w:pPr>
        <w:pStyle w:val="14"/>
        <w:rPr>
          <w:b/>
          <w:i/>
        </w:rPr>
      </w:pPr>
    </w:p>
    <w:p w:rsidR="00BC15F6" w:rsidRDefault="00BC15F6">
      <w:pPr>
        <w:rPr>
          <w:rFonts w:ascii="Times New Roman" w:eastAsia="Times New Roman" w:hAnsi="Times New Roman"/>
          <w:b/>
          <w:bCs/>
          <w:sz w:val="28"/>
          <w:szCs w:val="26"/>
        </w:rPr>
      </w:pPr>
      <w:r>
        <w:br w:type="page"/>
      </w:r>
    </w:p>
    <w:p w:rsidR="00847322" w:rsidRDefault="00F334F5" w:rsidP="00F334F5">
      <w:pPr>
        <w:pStyle w:val="3"/>
      </w:pPr>
      <w:bookmarkStart w:id="60" w:name="_Toc265318209"/>
      <w:r>
        <w:t xml:space="preserve">10. </w:t>
      </w:r>
      <w:r w:rsidR="00847322">
        <w:t>Рекреационный комплекс</w:t>
      </w:r>
      <w:bookmarkEnd w:id="60"/>
    </w:p>
    <w:p w:rsidR="00847322" w:rsidRDefault="00847322" w:rsidP="003274C4">
      <w:pPr>
        <w:pStyle w:val="14"/>
      </w:pPr>
    </w:p>
    <w:p w:rsidR="00092B9E" w:rsidRPr="008F0AFC" w:rsidRDefault="00092B9E" w:rsidP="003274C4">
      <w:pPr>
        <w:pStyle w:val="a6"/>
        <w:spacing w:before="0" w:after="0"/>
        <w:ind w:firstLine="709"/>
        <w:rPr>
          <w:sz w:val="26"/>
          <w:szCs w:val="26"/>
        </w:rPr>
      </w:pPr>
      <w:r>
        <w:rPr>
          <w:sz w:val="26"/>
          <w:szCs w:val="26"/>
        </w:rPr>
        <w:t xml:space="preserve">Хакуринохабльское сельское поселение и Шовгеновский </w:t>
      </w:r>
      <w:r w:rsidRPr="008F0AFC">
        <w:rPr>
          <w:sz w:val="26"/>
          <w:szCs w:val="26"/>
        </w:rPr>
        <w:t>район</w:t>
      </w:r>
      <w:r>
        <w:rPr>
          <w:sz w:val="26"/>
          <w:szCs w:val="26"/>
        </w:rPr>
        <w:t xml:space="preserve"> в целом</w:t>
      </w:r>
      <w:r w:rsidRPr="008F0AFC">
        <w:rPr>
          <w:sz w:val="26"/>
          <w:szCs w:val="26"/>
        </w:rPr>
        <w:t xml:space="preserve"> </w:t>
      </w:r>
      <w:r>
        <w:rPr>
          <w:sz w:val="26"/>
          <w:szCs w:val="26"/>
        </w:rPr>
        <w:t xml:space="preserve">не </w:t>
      </w:r>
      <w:r w:rsidRPr="008F0AFC">
        <w:rPr>
          <w:sz w:val="26"/>
          <w:szCs w:val="26"/>
        </w:rPr>
        <w:t>отлича</w:t>
      </w:r>
      <w:r>
        <w:rPr>
          <w:sz w:val="26"/>
          <w:szCs w:val="26"/>
        </w:rPr>
        <w:t>ю</w:t>
      </w:r>
      <w:r w:rsidRPr="008F0AFC">
        <w:rPr>
          <w:sz w:val="26"/>
          <w:szCs w:val="26"/>
        </w:rPr>
        <w:t>тся высоким рекреационным потенциалом. Равнинный ландшафт и растительность степной зоны не способствуют развитию рекреационной деятельности с привлечением отдыхающих извне.</w:t>
      </w:r>
    </w:p>
    <w:p w:rsidR="00092B9E" w:rsidRPr="008F0AFC" w:rsidRDefault="00092B9E" w:rsidP="00092B9E">
      <w:pPr>
        <w:pStyle w:val="a6"/>
        <w:ind w:firstLine="851"/>
        <w:rPr>
          <w:sz w:val="26"/>
          <w:szCs w:val="26"/>
        </w:rPr>
      </w:pPr>
      <w:r w:rsidRPr="008F0AFC">
        <w:rPr>
          <w:sz w:val="26"/>
          <w:szCs w:val="26"/>
        </w:rPr>
        <w:t>Однако возможности для развития в данном направлении существуют.</w:t>
      </w:r>
    </w:p>
    <w:p w:rsidR="00092B9E" w:rsidRPr="00113831" w:rsidRDefault="00092B9E" w:rsidP="003274C4">
      <w:pPr>
        <w:pStyle w:val="14"/>
      </w:pPr>
      <w:r>
        <w:t>На территории сельского поселения имеются привлекательные места. Также в поселении может</w:t>
      </w:r>
      <w:r w:rsidRPr="00F126A2">
        <w:t xml:space="preserve"> быть развит </w:t>
      </w:r>
      <w:r>
        <w:t>«сельский туризм» на базе развитого агрокомплекса.</w:t>
      </w:r>
      <w:r w:rsidRPr="00F126A2">
        <w:t xml:space="preserve"> </w:t>
      </w:r>
      <w:r>
        <w:t>Данная отрасль туризма не требует больших инвестиций и характеризуется быстрой окупаемостью.</w:t>
      </w:r>
    </w:p>
    <w:p w:rsidR="00092B9E" w:rsidRDefault="00092B9E" w:rsidP="00092B9E">
      <w:pPr>
        <w:pStyle w:val="a6"/>
        <w:ind w:firstLine="851"/>
        <w:rPr>
          <w:sz w:val="26"/>
          <w:szCs w:val="26"/>
        </w:rPr>
      </w:pPr>
      <w:r>
        <w:rPr>
          <w:sz w:val="26"/>
          <w:szCs w:val="26"/>
        </w:rPr>
        <w:t>Существует потребность в организации отдыха для жителей населённых пунктов.</w:t>
      </w:r>
    </w:p>
    <w:p w:rsidR="00092B9E" w:rsidRDefault="00515BEC" w:rsidP="00D452CD">
      <w:pPr>
        <w:pStyle w:val="14"/>
      </w:pPr>
      <w:r>
        <w:t xml:space="preserve">На территории МО «Хакуринохабльское сельское поселение» </w:t>
      </w:r>
      <w:r w:rsidR="00092B9E">
        <w:t>Генеральным планом предлагается ряд зон, перспек</w:t>
      </w:r>
      <w:r>
        <w:t>тивных для развития рекреационного комплекса.</w:t>
      </w:r>
    </w:p>
    <w:p w:rsidR="00515BEC" w:rsidRPr="00515BEC" w:rsidRDefault="00515BEC" w:rsidP="00D452CD">
      <w:pPr>
        <w:pStyle w:val="14"/>
      </w:pPr>
      <w:r w:rsidRPr="00515BEC">
        <w:t>Мероприятия по развитию рекреационного комплекса:</w:t>
      </w:r>
    </w:p>
    <w:p w:rsidR="00515BEC" w:rsidRPr="003274C4" w:rsidRDefault="00515BEC" w:rsidP="00142BC2">
      <w:pPr>
        <w:pStyle w:val="14"/>
        <w:numPr>
          <w:ilvl w:val="0"/>
          <w:numId w:val="20"/>
        </w:numPr>
        <w:ind w:left="0" w:firstLine="698"/>
        <w:rPr>
          <w:b/>
          <w:i/>
        </w:rPr>
      </w:pPr>
      <w:r w:rsidRPr="003274C4">
        <w:rPr>
          <w:b/>
          <w:i/>
        </w:rPr>
        <w:t>Разработка проектов благоустройства зоны отдыха для жителей а. Хакуринохабль</w:t>
      </w:r>
      <w:r w:rsidR="003274C4">
        <w:rPr>
          <w:b/>
          <w:i/>
        </w:rPr>
        <w:t xml:space="preserve"> </w:t>
      </w:r>
      <w:r w:rsidRPr="003274C4">
        <w:rPr>
          <w:i/>
        </w:rPr>
        <w:t>(первая очередь);</w:t>
      </w:r>
    </w:p>
    <w:p w:rsidR="00515BEC" w:rsidRPr="003274C4" w:rsidRDefault="00515BEC" w:rsidP="00142BC2">
      <w:pPr>
        <w:pStyle w:val="14"/>
        <w:numPr>
          <w:ilvl w:val="0"/>
          <w:numId w:val="20"/>
        </w:numPr>
        <w:ind w:left="0" w:firstLine="698"/>
        <w:rPr>
          <w:b/>
          <w:i/>
        </w:rPr>
      </w:pPr>
      <w:r w:rsidRPr="003274C4">
        <w:rPr>
          <w:b/>
          <w:i/>
        </w:rPr>
        <w:t xml:space="preserve">Организация рекреационной парковой зоны для совместного использования жителями а. Хакуринохабль и а. Мамхег </w:t>
      </w:r>
      <w:r w:rsidRPr="003274C4">
        <w:rPr>
          <w:i/>
        </w:rPr>
        <w:t>(расчётный срок);</w:t>
      </w:r>
    </w:p>
    <w:p w:rsidR="00515BEC" w:rsidRPr="003274C4" w:rsidRDefault="00515BEC" w:rsidP="00142BC2">
      <w:pPr>
        <w:pStyle w:val="14"/>
        <w:numPr>
          <w:ilvl w:val="0"/>
          <w:numId w:val="20"/>
        </w:numPr>
        <w:ind w:left="0" w:firstLine="698"/>
        <w:rPr>
          <w:b/>
          <w:i/>
        </w:rPr>
      </w:pPr>
      <w:r w:rsidRPr="003274C4">
        <w:rPr>
          <w:b/>
          <w:i/>
        </w:rPr>
        <w:t xml:space="preserve">Подготовка обоснований для включения </w:t>
      </w:r>
      <w:r w:rsidR="0077754C" w:rsidRPr="003274C4">
        <w:rPr>
          <w:b/>
          <w:i/>
        </w:rPr>
        <w:t>рекреационно-привлекательных</w:t>
      </w:r>
      <w:r w:rsidRPr="003274C4">
        <w:rPr>
          <w:b/>
          <w:i/>
        </w:rPr>
        <w:t xml:space="preserve"> территорий в программу развития туризма Республики Адыгея </w:t>
      </w:r>
      <w:r w:rsidRPr="003274C4">
        <w:rPr>
          <w:i/>
        </w:rPr>
        <w:t>(первая очередь).</w:t>
      </w:r>
    </w:p>
    <w:p w:rsidR="00092B9E" w:rsidRDefault="00092B9E" w:rsidP="003274C4">
      <w:pPr>
        <w:pStyle w:val="14"/>
      </w:pPr>
    </w:p>
    <w:p w:rsidR="00BC15F6" w:rsidRDefault="00BC15F6">
      <w:pPr>
        <w:rPr>
          <w:rFonts w:ascii="Times New Roman" w:eastAsia="Times New Roman" w:hAnsi="Times New Roman"/>
          <w:b/>
          <w:bCs/>
          <w:sz w:val="28"/>
          <w:szCs w:val="26"/>
        </w:rPr>
      </w:pPr>
      <w:r>
        <w:br w:type="page"/>
      </w:r>
    </w:p>
    <w:p w:rsidR="0077754C" w:rsidRDefault="00F334F5" w:rsidP="00B02C03">
      <w:pPr>
        <w:pStyle w:val="3"/>
      </w:pPr>
      <w:bookmarkStart w:id="61" w:name="_Toc265318210"/>
      <w:r>
        <w:t xml:space="preserve">11. </w:t>
      </w:r>
      <w:r w:rsidR="0077754C">
        <w:t>Транспортный комплекс</w:t>
      </w:r>
      <w:bookmarkEnd w:id="61"/>
    </w:p>
    <w:p w:rsidR="0077754C" w:rsidRDefault="0077754C" w:rsidP="003274C4">
      <w:pPr>
        <w:pStyle w:val="14"/>
      </w:pPr>
    </w:p>
    <w:p w:rsidR="0074192E" w:rsidRPr="00BD2F2A" w:rsidRDefault="0074192E" w:rsidP="0074192E">
      <w:pPr>
        <w:pStyle w:val="14"/>
      </w:pPr>
      <w:r w:rsidRPr="00BD2F2A">
        <w:t>Основное предназначение транспортной системы – обеспечивать наиболее удобные связи между местами проживания людей и местами осуществления их деятельности при соблюдении соответствующего уровня безопасности движения.</w:t>
      </w:r>
    </w:p>
    <w:p w:rsidR="0074192E" w:rsidRPr="00BD2F2A" w:rsidRDefault="0074192E" w:rsidP="0074192E">
      <w:pPr>
        <w:pStyle w:val="14"/>
      </w:pPr>
      <w:r w:rsidRPr="00BD2F2A">
        <w:t>Транспортная система поселения, при наличии ряда проблем в её организации, в основном справляется с указанной задачей.</w:t>
      </w:r>
    </w:p>
    <w:p w:rsidR="0074192E" w:rsidRPr="00BD2F2A" w:rsidRDefault="0074192E" w:rsidP="0074192E">
      <w:pPr>
        <w:pStyle w:val="14"/>
      </w:pPr>
      <w:r w:rsidRPr="00BD2F2A">
        <w:t>Транспортная система представлена только автомобильным транспортом. Здесь отсутствуют железнодорожные пути и авиаперевозки.</w:t>
      </w:r>
    </w:p>
    <w:p w:rsidR="0074192E" w:rsidRPr="00BD2F2A" w:rsidRDefault="0074192E" w:rsidP="0074192E">
      <w:pPr>
        <w:pStyle w:val="14"/>
      </w:pPr>
      <w:r w:rsidRPr="00BD2F2A">
        <w:t>Но для небольшой площади территории, которую занимает поселение, и при небольших расстояниях между населёнными пунктами, автомобильного транспорта вполне достаточно для обеспечения потребностей жителей.</w:t>
      </w:r>
    </w:p>
    <w:p w:rsidR="00F13804" w:rsidRPr="00F13804" w:rsidRDefault="0074192E" w:rsidP="0074192E">
      <w:pPr>
        <w:pStyle w:val="14"/>
      </w:pPr>
      <w:r w:rsidRPr="00BD2F2A">
        <w:t>Недостатком транспортной системы является её закрытость для территории Краснодарского края, правобережьем Лабы, а также отсутствие автомобильных дорог федерального значения.</w:t>
      </w:r>
    </w:p>
    <w:p w:rsidR="00F13804" w:rsidRDefault="00F13804" w:rsidP="003274C4">
      <w:pPr>
        <w:pStyle w:val="14"/>
      </w:pPr>
    </w:p>
    <w:p w:rsidR="00F13804" w:rsidRDefault="00F13804" w:rsidP="005F18D6">
      <w:pPr>
        <w:pStyle w:val="5"/>
      </w:pPr>
      <w:bookmarkStart w:id="62" w:name="_Toc265318211"/>
      <w:r>
        <w:t>Автомобильный транспорт и дорожный комплекс</w:t>
      </w:r>
      <w:bookmarkEnd w:id="62"/>
    </w:p>
    <w:p w:rsidR="00F13804" w:rsidRDefault="00F13804" w:rsidP="003274C4">
      <w:pPr>
        <w:pStyle w:val="14"/>
      </w:pPr>
    </w:p>
    <w:p w:rsidR="00F32346" w:rsidRPr="00F32346" w:rsidRDefault="00F32346" w:rsidP="003274C4">
      <w:pPr>
        <w:pStyle w:val="14"/>
      </w:pPr>
      <w:r w:rsidRPr="00F32346">
        <w:t>Автотранспорт сельского поселения представлен сетью территориальных и местных автодорог. Автомобильные дороги федерального значения отсутствуют.</w:t>
      </w:r>
    </w:p>
    <w:p w:rsidR="00F13804" w:rsidRPr="00F32346" w:rsidRDefault="00F32346" w:rsidP="003274C4">
      <w:pPr>
        <w:pStyle w:val="14"/>
      </w:pPr>
      <w:r w:rsidRPr="00F32346">
        <w:t xml:space="preserve">На автомобильных дорогах республиканского и местного значения расположено 5 мостов: 2 моста через реку Фарс, 3 моста через реку Чехрак (из них 2 </w:t>
      </w:r>
      <w:r w:rsidR="00B4124C" w:rsidRPr="00F32346">
        <w:t>реконструируются</w:t>
      </w:r>
      <w:r w:rsidRPr="00F32346">
        <w:t xml:space="preserve">). Также имеется металлодеревянный подвесной пешеходный мост через реку Лаба в районе х. Киров, протяженностью </w:t>
      </w:r>
      <w:smartTag w:uri="urn:schemas-microsoft-com:office:smarttags" w:element="metricconverter">
        <w:smartTagPr>
          <w:attr w:name="ProductID" w:val="106 метров"/>
        </w:smartTagPr>
        <w:r w:rsidRPr="00F32346">
          <w:t>106 метров</w:t>
        </w:r>
      </w:smartTag>
      <w:r w:rsidRPr="00F32346">
        <w:t xml:space="preserve"> и шириной </w:t>
      </w:r>
      <w:smartTag w:uri="urn:schemas-microsoft-com:office:smarttags" w:element="metricconverter">
        <w:smartTagPr>
          <w:attr w:name="ProductID" w:val="1.8 метра"/>
        </w:smartTagPr>
        <w:r w:rsidRPr="00F32346">
          <w:t>1</w:t>
        </w:r>
        <w:r w:rsidR="00C12C43">
          <w:t>.</w:t>
        </w:r>
        <w:r w:rsidRPr="00F32346">
          <w:t>8 метра</w:t>
        </w:r>
      </w:smartTag>
      <w:r w:rsidRPr="00F32346">
        <w:t>.</w:t>
      </w:r>
    </w:p>
    <w:p w:rsidR="00F32346" w:rsidRPr="007B168E" w:rsidRDefault="00F32346" w:rsidP="00D452CD">
      <w:pPr>
        <w:pStyle w:val="14"/>
      </w:pPr>
      <w:r w:rsidRPr="00F32346">
        <w:t>Практически вся территория сельского поселения находится в 1</w:t>
      </w:r>
      <w:r w:rsidR="00C12C43">
        <w:t>.</w:t>
      </w:r>
      <w:r w:rsidRPr="00F32346">
        <w:t xml:space="preserve">5 – 2 – часовой доступности от республиканского </w:t>
      </w:r>
      <w:r w:rsidRPr="007B168E">
        <w:t>центра</w:t>
      </w:r>
      <w:r w:rsidR="00354E42">
        <w:t xml:space="preserve"> </w:t>
      </w:r>
      <w:r w:rsidRPr="007B168E">
        <w:t>- города Майкопа. В ауле Хакуринохабль работает автостанция.</w:t>
      </w:r>
    </w:p>
    <w:p w:rsidR="00F32346" w:rsidRPr="007B168E" w:rsidRDefault="00F32346" w:rsidP="00D452CD">
      <w:pPr>
        <w:pStyle w:val="14"/>
      </w:pPr>
      <w:r w:rsidRPr="007B168E">
        <w:t>Дороги на территории района обслуживаются Шовгеновским ДРСУ.</w:t>
      </w:r>
    </w:p>
    <w:p w:rsidR="00F32346" w:rsidRPr="007B168E" w:rsidRDefault="007B168E" w:rsidP="00D452CD">
      <w:pPr>
        <w:pStyle w:val="14"/>
      </w:pPr>
      <w:r w:rsidRPr="007B168E">
        <w:t>Все населенные пункты Хакуринохабльского сельского поселения обеспечены подъездами по автомобильным дорогам с твердым покрытием.</w:t>
      </w:r>
    </w:p>
    <w:p w:rsidR="007B168E" w:rsidRDefault="007B168E" w:rsidP="00D452CD">
      <w:pPr>
        <w:pStyle w:val="14"/>
      </w:pPr>
      <w:r w:rsidRPr="007B168E">
        <w:t>Центр поселения – аул Хакуринохабль связан с хуторами Киров и Хапачев посредствам автомобильной дороги республиканского значения а. Хакуринохабль – а. Хатажукай – х. Хапачев – х. Киров через территорию Хатажукайского сельского поселения. Связь с Джерокайским и Мамхегским сельскими поселениями осуществляется автомобильной дорогой республиканского значения Майкоп – Гиагинская – Псебай – Зеленчукская 3 технической категории с асфальтобетонным покрытием и интенсивностью движения до 6000 автомобилей в сутки.</w:t>
      </w:r>
    </w:p>
    <w:p w:rsidR="00437AC9" w:rsidRDefault="00437AC9" w:rsidP="00D452CD">
      <w:pPr>
        <w:pStyle w:val="14"/>
      </w:pPr>
      <w:r>
        <w:t xml:space="preserve">Большое внимание также следует уделить безопасности движения на дорогах Хакуринохабльского сельского поселения. Часть дорожно-транспортных происшествий связана с необходимостью усовершенствования дорожной инфраструктуры. </w:t>
      </w:r>
    </w:p>
    <w:p w:rsidR="00437AC9" w:rsidRDefault="00437AC9" w:rsidP="00D452CD">
      <w:pPr>
        <w:pStyle w:val="14"/>
      </w:pPr>
      <w:r>
        <w:lastRenderedPageBreak/>
        <w:t>На территории поселения имеются два участка автомобильных дорог с повышенной аварийностью</w:t>
      </w:r>
      <w:r w:rsidR="000A2818">
        <w:t>.</w:t>
      </w:r>
    </w:p>
    <w:p w:rsidR="00437AC9" w:rsidRPr="000A2818" w:rsidRDefault="00437AC9" w:rsidP="00437AC9">
      <w:pPr>
        <w:pStyle w:val="af3"/>
        <w:spacing w:after="0"/>
        <w:ind w:firstLine="720"/>
        <w:jc w:val="right"/>
        <w:rPr>
          <w:rFonts w:ascii="Arial" w:hAnsi="Arial" w:cs="Arial"/>
          <w:b/>
          <w:i/>
          <w:sz w:val="20"/>
          <w:szCs w:val="20"/>
        </w:rPr>
      </w:pPr>
      <w:r w:rsidRPr="000A2818">
        <w:rPr>
          <w:rFonts w:ascii="Arial" w:hAnsi="Arial" w:cs="Arial"/>
          <w:b/>
          <w:i/>
          <w:sz w:val="20"/>
          <w:szCs w:val="20"/>
        </w:rPr>
        <w:t>Рис.</w:t>
      </w:r>
      <w:r w:rsidR="000A2818" w:rsidRPr="000A2818">
        <w:rPr>
          <w:rFonts w:ascii="Arial" w:hAnsi="Arial" w:cs="Arial"/>
          <w:b/>
          <w:i/>
          <w:sz w:val="20"/>
          <w:szCs w:val="20"/>
        </w:rPr>
        <w:t xml:space="preserve"> 11.1</w:t>
      </w:r>
    </w:p>
    <w:p w:rsidR="00437AC9" w:rsidRPr="00437AC9" w:rsidRDefault="00437AC9" w:rsidP="000A2818">
      <w:pPr>
        <w:pStyle w:val="14"/>
        <w:jc w:val="right"/>
      </w:pPr>
      <w:r w:rsidRPr="000A2818">
        <w:rPr>
          <w:rFonts w:ascii="Arial" w:hAnsi="Arial" w:cs="Arial"/>
          <w:b/>
          <w:i/>
          <w:sz w:val="20"/>
          <w:szCs w:val="20"/>
        </w:rPr>
        <w:t>Участки автомобильных дорог МО «Хакуринохабльское сельское поселение»</w:t>
      </w:r>
      <w:r w:rsidR="000A2818" w:rsidRPr="000A2818">
        <w:rPr>
          <w:rFonts w:ascii="Arial" w:hAnsi="Arial" w:cs="Arial"/>
          <w:b/>
          <w:i/>
          <w:sz w:val="20"/>
          <w:szCs w:val="20"/>
        </w:rPr>
        <w:t xml:space="preserve"> </w:t>
      </w:r>
      <w:r w:rsidRPr="000A2818">
        <w:rPr>
          <w:rFonts w:ascii="Arial" w:hAnsi="Arial" w:cs="Arial"/>
          <w:b/>
          <w:i/>
          <w:sz w:val="20"/>
          <w:szCs w:val="20"/>
        </w:rPr>
        <w:t>с повышенной аварийностью.</w:t>
      </w:r>
    </w:p>
    <w:p w:rsidR="007B168E" w:rsidRDefault="007F20B8" w:rsidP="00A11FF0">
      <w:pPr>
        <w:pStyle w:val="14"/>
        <w:ind w:firstLine="426"/>
      </w:pPr>
      <w:r>
        <w:rPr>
          <w:noProof/>
        </w:rPr>
        <w:drawing>
          <wp:inline distT="0" distB="0" distL="0" distR="0">
            <wp:extent cx="5553075" cy="4038600"/>
            <wp:effectExtent l="19050" t="19050" r="28575" b="19050"/>
            <wp:docPr id="4" name="Рисунок 0" descr="Копия Транспортной инфраструкту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Копия Транспортной инфраструктуры.jpg"/>
                    <pic:cNvPicPr>
                      <a:picLocks noChangeAspect="1" noChangeArrowheads="1"/>
                    </pic:cNvPicPr>
                  </pic:nvPicPr>
                  <pic:blipFill>
                    <a:blip r:embed="rId9"/>
                    <a:srcRect/>
                    <a:stretch>
                      <a:fillRect/>
                    </a:stretch>
                  </pic:blipFill>
                  <pic:spPr bwMode="auto">
                    <a:xfrm>
                      <a:off x="0" y="0"/>
                      <a:ext cx="5553075" cy="4038600"/>
                    </a:xfrm>
                    <a:prstGeom prst="rect">
                      <a:avLst/>
                    </a:prstGeom>
                    <a:noFill/>
                    <a:ln w="3175" cmpd="sng">
                      <a:solidFill>
                        <a:srgbClr val="000000"/>
                      </a:solidFill>
                      <a:miter lim="800000"/>
                      <a:headEnd/>
                      <a:tailEnd/>
                    </a:ln>
                    <a:effectLst/>
                  </pic:spPr>
                </pic:pic>
              </a:graphicData>
            </a:graphic>
          </wp:inline>
        </w:drawing>
      </w:r>
      <w:r w:rsidR="00773899">
        <w:t xml:space="preserve"> </w:t>
      </w:r>
    </w:p>
    <w:p w:rsidR="00437AC9" w:rsidRDefault="00437AC9" w:rsidP="00D452CD">
      <w:pPr>
        <w:pStyle w:val="14"/>
      </w:pPr>
    </w:p>
    <w:p w:rsidR="00437AC9" w:rsidRDefault="00F62CA2" w:rsidP="005F18D6">
      <w:pPr>
        <w:pStyle w:val="5"/>
      </w:pPr>
      <w:bookmarkStart w:id="63" w:name="_Toc265318212"/>
      <w:r>
        <w:t>Развитие транспортного комплекса</w:t>
      </w:r>
      <w:bookmarkEnd w:id="63"/>
    </w:p>
    <w:p w:rsidR="00F62CA2" w:rsidRDefault="00F62CA2" w:rsidP="00D452CD">
      <w:pPr>
        <w:pStyle w:val="14"/>
      </w:pPr>
    </w:p>
    <w:p w:rsidR="0074192E" w:rsidRPr="00BD2F2A" w:rsidRDefault="0074192E" w:rsidP="0074192E">
      <w:pPr>
        <w:pStyle w:val="14"/>
      </w:pPr>
      <w:r w:rsidRPr="00BD2F2A">
        <w:t>В рамках программы социально-экономического развития поселения планируется до 2011 года:</w:t>
      </w:r>
    </w:p>
    <w:p w:rsidR="0074192E" w:rsidRPr="00BD2F2A" w:rsidRDefault="0074192E" w:rsidP="0074192E">
      <w:pPr>
        <w:pStyle w:val="14"/>
      </w:pPr>
      <w:r w:rsidRPr="00BD2F2A">
        <w:t xml:space="preserve">- провести реконструкцию дорог общего пользования в границах поселения: в гравийном исполнении </w:t>
      </w:r>
      <w:smartTag w:uri="urn:schemas-microsoft-com:office:smarttags" w:element="metricconverter">
        <w:smartTagPr>
          <w:attr w:name="ProductID" w:val="26.7 км"/>
        </w:smartTagPr>
        <w:r w:rsidRPr="00BD2F2A">
          <w:t>26</w:t>
        </w:r>
        <w:r w:rsidR="00C12C43">
          <w:t>.</w:t>
        </w:r>
        <w:r w:rsidRPr="00BD2F2A">
          <w:t>7 км</w:t>
        </w:r>
      </w:smartTag>
      <w:r w:rsidRPr="00BD2F2A">
        <w:t xml:space="preserve">.; в асфальтовом исполнении </w:t>
      </w:r>
      <w:smartTag w:uri="urn:schemas-microsoft-com:office:smarttags" w:element="metricconverter">
        <w:smartTagPr>
          <w:attr w:name="ProductID" w:val="7.2 км"/>
        </w:smartTagPr>
        <w:r w:rsidRPr="00BD2F2A">
          <w:t>7</w:t>
        </w:r>
        <w:r w:rsidR="00C12C43">
          <w:t>.</w:t>
        </w:r>
        <w:r w:rsidRPr="00BD2F2A">
          <w:t>2 км</w:t>
        </w:r>
      </w:smartTag>
      <w:r w:rsidRPr="00BD2F2A">
        <w:t>. на сумму 1250 тыс руб.</w:t>
      </w:r>
      <w:r>
        <w:t>;</w:t>
      </w:r>
    </w:p>
    <w:p w:rsidR="0074192E" w:rsidRPr="000D7BEE" w:rsidRDefault="0074192E" w:rsidP="0074192E">
      <w:pPr>
        <w:pStyle w:val="14"/>
      </w:pPr>
      <w:r w:rsidRPr="00BD2F2A">
        <w:t>- устройство четырех новых автобусных остановок в черте населенных пунктов. Стоимость проектно-сметной документации и строительно-монтажных работ составит 680 тыс руб.</w:t>
      </w:r>
    </w:p>
    <w:p w:rsidR="00F62CA2" w:rsidRPr="000D7BEE" w:rsidRDefault="00F62CA2" w:rsidP="0074192E">
      <w:pPr>
        <w:pStyle w:val="14"/>
      </w:pPr>
      <w:r w:rsidRPr="000D7BEE">
        <w:t>Развитие предполагает оптимизацию транспортной сети с использованием бюджетов всех уровней. Прежде всего, это реконструкция автомобильных дорог республиканского значения, а также реализация строительства автомобильной дороги Хакуринохабль – Темиргоевская с мостовыми переходами через реку Лаба и подъездными дорогами к проектируемому заводу не</w:t>
      </w:r>
      <w:r w:rsidR="00A9485E" w:rsidRPr="000D7BEE">
        <w:t>рудных строительных материалов.</w:t>
      </w:r>
    </w:p>
    <w:p w:rsidR="000306F7" w:rsidRPr="000D7BEE" w:rsidRDefault="00A9485E" w:rsidP="00D452CD">
      <w:pPr>
        <w:pStyle w:val="14"/>
      </w:pPr>
      <w:r w:rsidRPr="000D7BEE">
        <w:t>Данная дорога должна соответствовать параметрам IV технической категории. Протяженность предполагаемой трассы, включая подъезд к заводу нерудных материалов</w:t>
      </w:r>
      <w:r w:rsidR="00A21D99" w:rsidRPr="000D7BEE">
        <w:t xml:space="preserve"> V технической категории</w:t>
      </w:r>
      <w:r w:rsidRPr="000D7BEE">
        <w:t xml:space="preserve">, составит </w:t>
      </w:r>
      <w:smartTag w:uri="urn:schemas-microsoft-com:office:smarttags" w:element="metricconverter">
        <w:smartTagPr>
          <w:attr w:name="ProductID" w:val="22.9 км"/>
        </w:smartTagPr>
        <w:r w:rsidRPr="000D7BEE">
          <w:t>22</w:t>
        </w:r>
        <w:r w:rsidR="00C12C43">
          <w:t>.</w:t>
        </w:r>
        <w:r w:rsidRPr="000D7BEE">
          <w:t>9 км</w:t>
        </w:r>
      </w:smartTag>
      <w:r w:rsidRPr="000D7BEE">
        <w:t>.</w:t>
      </w:r>
      <w:r w:rsidR="00A21D99" w:rsidRPr="000D7BEE">
        <w:t xml:space="preserve"> Дорога IV </w:t>
      </w:r>
      <w:r w:rsidR="00A21D99" w:rsidRPr="000D7BEE">
        <w:lastRenderedPageBreak/>
        <w:t>категории: расчетная скорость 60-</w:t>
      </w:r>
      <w:smartTag w:uri="urn:schemas-microsoft-com:office:smarttags" w:element="metricconverter">
        <w:smartTagPr>
          <w:attr w:name="ProductID" w:val="80 км/ч"/>
        </w:smartTagPr>
        <w:r w:rsidR="00A21D99" w:rsidRPr="000D7BEE">
          <w:t>80 км/ч</w:t>
        </w:r>
      </w:smartTag>
      <w:r w:rsidR="00A21D99" w:rsidRPr="000D7BEE">
        <w:t xml:space="preserve">, 2 полосы движения, ширина проезжей части </w:t>
      </w:r>
      <w:smartTag w:uri="urn:schemas-microsoft-com:office:smarttags" w:element="metricconverter">
        <w:smartTagPr>
          <w:attr w:name="ProductID" w:val="6 м"/>
        </w:smartTagPr>
        <w:r w:rsidR="00A21D99" w:rsidRPr="000D7BEE">
          <w:t>6 м</w:t>
        </w:r>
      </w:smartTag>
      <w:r w:rsidR="00A21D99" w:rsidRPr="000D7BEE">
        <w:t>. Дорога V категории: расчетная скорость 40-</w:t>
      </w:r>
      <w:smartTag w:uri="urn:schemas-microsoft-com:office:smarttags" w:element="metricconverter">
        <w:smartTagPr>
          <w:attr w:name="ProductID" w:val="60 км/ч"/>
        </w:smartTagPr>
        <w:r w:rsidR="00A21D99" w:rsidRPr="000D7BEE">
          <w:t>60 км/ч</w:t>
        </w:r>
      </w:smartTag>
      <w:r w:rsidR="00A21D99" w:rsidRPr="000D7BEE">
        <w:t xml:space="preserve">, </w:t>
      </w:r>
      <w:r w:rsidR="000306F7" w:rsidRPr="000D7BEE">
        <w:t xml:space="preserve">1 полоса движения, ширина проезжей части </w:t>
      </w:r>
      <w:smartTag w:uri="urn:schemas-microsoft-com:office:smarttags" w:element="metricconverter">
        <w:smartTagPr>
          <w:attr w:name="ProductID" w:val="4.5 м"/>
        </w:smartTagPr>
        <w:r w:rsidR="000306F7" w:rsidRPr="000D7BEE">
          <w:t>4</w:t>
        </w:r>
        <w:r w:rsidR="00C12C43">
          <w:t>.</w:t>
        </w:r>
        <w:r w:rsidR="000306F7" w:rsidRPr="000D7BEE">
          <w:t>5 м</w:t>
        </w:r>
      </w:smartTag>
      <w:r w:rsidR="000306F7" w:rsidRPr="000D7BEE">
        <w:t>.</w:t>
      </w:r>
    </w:p>
    <w:p w:rsidR="000306F7" w:rsidRPr="000D7BEE" w:rsidRDefault="000306F7" w:rsidP="00D452CD">
      <w:pPr>
        <w:pStyle w:val="14"/>
      </w:pPr>
      <w:r w:rsidRPr="000D7BEE">
        <w:t xml:space="preserve">Предполагается реконструкция </w:t>
      </w:r>
      <w:r w:rsidR="0098608B" w:rsidRPr="000D7BEE">
        <w:t xml:space="preserve">автомобильной дороги </w:t>
      </w:r>
      <w:r w:rsidR="00F02C92" w:rsidRPr="000D7BEE">
        <w:t>Майкоп – Гиагинская – Псебай – Зеленчукская</w:t>
      </w:r>
      <w:r w:rsidR="0098608B" w:rsidRPr="000D7BEE">
        <w:t xml:space="preserve"> </w:t>
      </w:r>
      <w:r w:rsidR="00F02C92" w:rsidRPr="000D7BEE">
        <w:t>с параметрами второй технической категории.</w:t>
      </w:r>
    </w:p>
    <w:p w:rsidR="00F02C92" w:rsidRPr="000D7BEE" w:rsidRDefault="00F02C92" w:rsidP="00D452CD">
      <w:pPr>
        <w:pStyle w:val="14"/>
      </w:pPr>
      <w:r w:rsidRPr="000D7BEE">
        <w:t>Необходима подготовка обоснований для организации пересечений на аварийных участках автомобильных дорог в районе а. Хакуринохабль.</w:t>
      </w:r>
    </w:p>
    <w:p w:rsidR="00F02C92" w:rsidRPr="000D7BEE" w:rsidRDefault="00F02C92" w:rsidP="00D452CD">
      <w:pPr>
        <w:pStyle w:val="14"/>
      </w:pPr>
      <w:r w:rsidRPr="000D7BEE">
        <w:t>При строительстве автомобильной дороги Хакуринохабль – Темиргоевская необходимо обеспечить выполнение обходов населённых пунктов х. Киров и х. Хапачев.</w:t>
      </w:r>
    </w:p>
    <w:p w:rsidR="00F02C92" w:rsidRPr="000D7BEE" w:rsidRDefault="00F02C92" w:rsidP="00D452CD">
      <w:pPr>
        <w:pStyle w:val="14"/>
      </w:pPr>
      <w:r w:rsidRPr="000D7BEE">
        <w:t>Развитие автодорожного комплекса Хакуринохабльского сельского поселения включает в себя следующие мероприятия:</w:t>
      </w:r>
    </w:p>
    <w:p w:rsidR="000D7BEE" w:rsidRPr="00732498" w:rsidRDefault="000D7BEE" w:rsidP="00142BC2">
      <w:pPr>
        <w:pStyle w:val="14"/>
        <w:numPr>
          <w:ilvl w:val="0"/>
          <w:numId w:val="21"/>
        </w:numPr>
        <w:ind w:left="0" w:firstLine="698"/>
        <w:rPr>
          <w:b/>
          <w:i/>
        </w:rPr>
      </w:pPr>
      <w:r w:rsidRPr="00732498">
        <w:rPr>
          <w:b/>
          <w:i/>
        </w:rPr>
        <w:t xml:space="preserve">Строительство автодороги Хакуринохабль – Темиргоевская (республиканский уровень), </w:t>
      </w:r>
      <w:r w:rsidRPr="00732498">
        <w:rPr>
          <w:i/>
        </w:rPr>
        <w:t>(расчётный срок);</w:t>
      </w:r>
    </w:p>
    <w:p w:rsidR="000D7BEE" w:rsidRPr="00732498" w:rsidRDefault="000D7BEE" w:rsidP="00142BC2">
      <w:pPr>
        <w:pStyle w:val="14"/>
        <w:numPr>
          <w:ilvl w:val="0"/>
          <w:numId w:val="21"/>
        </w:numPr>
        <w:ind w:left="0" w:firstLine="698"/>
        <w:rPr>
          <w:b/>
          <w:i/>
        </w:rPr>
      </w:pPr>
      <w:r w:rsidRPr="00732498">
        <w:rPr>
          <w:b/>
          <w:i/>
        </w:rPr>
        <w:t xml:space="preserve">Реконструкция автомобильной дороги Майкоп – Гиагинская – Псебай – Зеленчукская (республиканский уровень), </w:t>
      </w:r>
      <w:r w:rsidRPr="00732498">
        <w:rPr>
          <w:i/>
        </w:rPr>
        <w:t>(расчётный срок);</w:t>
      </w:r>
    </w:p>
    <w:p w:rsidR="000D7BEE" w:rsidRPr="00732498" w:rsidRDefault="000D7BEE" w:rsidP="00142BC2">
      <w:pPr>
        <w:pStyle w:val="14"/>
        <w:numPr>
          <w:ilvl w:val="0"/>
          <w:numId w:val="21"/>
        </w:numPr>
        <w:ind w:left="0" w:firstLine="698"/>
        <w:rPr>
          <w:b/>
          <w:i/>
        </w:rPr>
      </w:pPr>
      <w:r w:rsidRPr="00732498">
        <w:rPr>
          <w:b/>
          <w:i/>
        </w:rPr>
        <w:t xml:space="preserve">Подготовка обоснований для организации пересечений на аварийных участках автомобильных дорог в районе а. Хакуринохабль </w:t>
      </w:r>
      <w:r w:rsidRPr="00732498">
        <w:rPr>
          <w:i/>
        </w:rPr>
        <w:t>(первая очередь);</w:t>
      </w:r>
    </w:p>
    <w:p w:rsidR="000D7BEE" w:rsidRPr="00732498" w:rsidRDefault="000D7BEE" w:rsidP="00142BC2">
      <w:pPr>
        <w:pStyle w:val="14"/>
        <w:numPr>
          <w:ilvl w:val="0"/>
          <w:numId w:val="21"/>
        </w:numPr>
        <w:ind w:left="0" w:firstLine="698"/>
        <w:rPr>
          <w:b/>
          <w:i/>
        </w:rPr>
      </w:pPr>
      <w:r w:rsidRPr="00732498">
        <w:rPr>
          <w:b/>
          <w:i/>
        </w:rPr>
        <w:t xml:space="preserve">Обеспечение выполнения обходов населённых пунктов а. х. Киров и х. Хапачев при строительстве автомобильной дороги Хакуринохабль – Темиргоевская </w:t>
      </w:r>
      <w:r w:rsidRPr="00732498">
        <w:rPr>
          <w:i/>
        </w:rPr>
        <w:t>(первая очередь);</w:t>
      </w:r>
    </w:p>
    <w:p w:rsidR="000D7BEE" w:rsidRPr="00732498" w:rsidRDefault="000D7BEE" w:rsidP="00142BC2">
      <w:pPr>
        <w:pStyle w:val="14"/>
        <w:numPr>
          <w:ilvl w:val="0"/>
          <w:numId w:val="21"/>
        </w:numPr>
        <w:ind w:left="0" w:firstLine="698"/>
        <w:rPr>
          <w:b/>
          <w:i/>
        </w:rPr>
      </w:pPr>
      <w:r w:rsidRPr="00732498">
        <w:rPr>
          <w:b/>
          <w:i/>
        </w:rPr>
        <w:t>Строительство автозаправочной станции</w:t>
      </w:r>
      <w:r w:rsidR="00D81DC6">
        <w:rPr>
          <w:b/>
          <w:i/>
        </w:rPr>
        <w:t xml:space="preserve"> </w:t>
      </w:r>
      <w:r w:rsidRPr="00732498">
        <w:rPr>
          <w:b/>
          <w:i/>
        </w:rPr>
        <w:t xml:space="preserve">на автомобильной дороге Майкоп – Гиагинская – Псебай – Зеленчукская </w:t>
      </w:r>
      <w:r w:rsidRPr="00732498">
        <w:rPr>
          <w:i/>
        </w:rPr>
        <w:t>(первая очередь).</w:t>
      </w:r>
    </w:p>
    <w:p w:rsidR="000D7BEE" w:rsidRDefault="000D7BEE" w:rsidP="00732498">
      <w:pPr>
        <w:pStyle w:val="14"/>
      </w:pPr>
    </w:p>
    <w:p w:rsidR="005166F5" w:rsidRPr="005166F5" w:rsidRDefault="005166F5" w:rsidP="005F18D6">
      <w:pPr>
        <w:pStyle w:val="5"/>
      </w:pPr>
      <w:bookmarkStart w:id="64" w:name="_Toc193624746"/>
      <w:bookmarkStart w:id="65" w:name="_Toc204490448"/>
      <w:bookmarkStart w:id="66" w:name="_Toc265318213"/>
      <w:r w:rsidRPr="005166F5">
        <w:t>Трубопроводный транспорт</w:t>
      </w:r>
      <w:bookmarkEnd w:id="64"/>
      <w:bookmarkEnd w:id="65"/>
      <w:bookmarkEnd w:id="66"/>
    </w:p>
    <w:p w:rsidR="005166F5" w:rsidRDefault="005166F5" w:rsidP="00732498">
      <w:pPr>
        <w:pStyle w:val="14"/>
      </w:pPr>
    </w:p>
    <w:p w:rsidR="005166F5" w:rsidRDefault="005166F5" w:rsidP="00732498">
      <w:pPr>
        <w:pStyle w:val="14"/>
      </w:pPr>
      <w:r>
        <w:t>По территории сельского поселения не проходят магистральные газо- и нефтепроводы.</w:t>
      </w:r>
    </w:p>
    <w:p w:rsidR="005166F5" w:rsidRDefault="005166F5" w:rsidP="00732498">
      <w:pPr>
        <w:pStyle w:val="14"/>
      </w:pPr>
    </w:p>
    <w:p w:rsidR="00BC15F6" w:rsidRDefault="00BC15F6">
      <w:pPr>
        <w:rPr>
          <w:rFonts w:ascii="Times New Roman" w:eastAsia="Times New Roman" w:hAnsi="Times New Roman"/>
          <w:b/>
          <w:bCs/>
          <w:sz w:val="28"/>
          <w:szCs w:val="26"/>
        </w:rPr>
      </w:pPr>
      <w:r>
        <w:br w:type="page"/>
      </w:r>
    </w:p>
    <w:p w:rsidR="005166F5" w:rsidRDefault="005F18D6" w:rsidP="00B02C03">
      <w:pPr>
        <w:pStyle w:val="3"/>
        <w:rPr>
          <w:color w:val="000000"/>
        </w:rPr>
      </w:pPr>
      <w:bookmarkStart w:id="67" w:name="_Toc265318214"/>
      <w:r>
        <w:t xml:space="preserve">12. </w:t>
      </w:r>
      <w:r w:rsidR="00106ECB" w:rsidRPr="00106ECB">
        <w:t>Инженерная инфраструктура</w:t>
      </w:r>
      <w:bookmarkEnd w:id="67"/>
    </w:p>
    <w:p w:rsidR="00106ECB" w:rsidRDefault="00106ECB" w:rsidP="00732498">
      <w:pPr>
        <w:pStyle w:val="14"/>
      </w:pPr>
    </w:p>
    <w:p w:rsidR="00106ECB" w:rsidRDefault="00106ECB" w:rsidP="00732498">
      <w:pPr>
        <w:pStyle w:val="14"/>
      </w:pPr>
      <w:r>
        <w:t>Инженерная инфраструктура - это совокупность систем водоснабжения, канализации, электро-, газо-, и теплоснабжения для обеспечения функционирования и дальнейшее развитие населенных пунктов, промышленности и агропромышленного комплекса.</w:t>
      </w:r>
    </w:p>
    <w:p w:rsidR="00106ECB" w:rsidRDefault="00106ECB" w:rsidP="00732498">
      <w:pPr>
        <w:pStyle w:val="14"/>
      </w:pPr>
      <w:r>
        <w:t>Развитие инженерной инфраструктуры должно обеспечить высокий уровень благоустройства жилого фонда, а также обеспечить потребности развивающейся промышленности и сельского хозяйства.</w:t>
      </w:r>
    </w:p>
    <w:p w:rsidR="00106ECB" w:rsidRDefault="00106ECB" w:rsidP="00732498">
      <w:pPr>
        <w:pStyle w:val="14"/>
      </w:pPr>
    </w:p>
    <w:p w:rsidR="006347C9" w:rsidRDefault="00731B67" w:rsidP="005F18D6">
      <w:pPr>
        <w:pStyle w:val="5"/>
      </w:pPr>
      <w:bookmarkStart w:id="68" w:name="_Toc265318215"/>
      <w:r>
        <w:t>Водоснабжение и водоотведение</w:t>
      </w:r>
      <w:bookmarkEnd w:id="68"/>
    </w:p>
    <w:p w:rsidR="006347C9" w:rsidRDefault="006347C9" w:rsidP="00732498">
      <w:pPr>
        <w:pStyle w:val="14"/>
      </w:pPr>
    </w:p>
    <w:p w:rsidR="006347C9" w:rsidRPr="00732498" w:rsidRDefault="006347C9" w:rsidP="00732498">
      <w:pPr>
        <w:pStyle w:val="14"/>
        <w:rPr>
          <w:b/>
        </w:rPr>
      </w:pPr>
      <w:r w:rsidRPr="00732498">
        <w:rPr>
          <w:b/>
        </w:rPr>
        <w:t>Водоснабжение.</w:t>
      </w:r>
    </w:p>
    <w:p w:rsidR="006347C9" w:rsidRPr="00D452CD" w:rsidRDefault="006347C9" w:rsidP="00732498">
      <w:pPr>
        <w:pStyle w:val="14"/>
      </w:pPr>
      <w:r w:rsidRPr="00D452CD">
        <w:t>Все населенные пункты Хакуринохабльского сельского поселения обеспечиваются питьевой водой из подземных источников и имеют систему централизованного водоснабжения.</w:t>
      </w:r>
    </w:p>
    <w:p w:rsidR="00CA2B99" w:rsidRPr="00D452CD" w:rsidRDefault="00CA2B99" w:rsidP="00D452CD">
      <w:pPr>
        <w:pStyle w:val="14"/>
      </w:pPr>
      <w:r w:rsidRPr="00D452CD">
        <w:t>Имеющаяся водопроводная сеть полностью обеспечивает нужды населения.</w:t>
      </w:r>
    </w:p>
    <w:p w:rsidR="00CA2B99" w:rsidRPr="00D452CD" w:rsidRDefault="00CA2B99" w:rsidP="00D452CD">
      <w:pPr>
        <w:pStyle w:val="14"/>
      </w:pPr>
      <w:r w:rsidRPr="00D452CD">
        <w:t xml:space="preserve">Общая протяженность водопроводной сети населенных пунктов Хакуринохабльского сельского населения </w:t>
      </w:r>
      <w:smartTag w:uri="urn:schemas-microsoft-com:office:smarttags" w:element="metricconverter">
        <w:smartTagPr>
          <w:attr w:name="ProductID" w:val="29.7 км"/>
        </w:smartTagPr>
        <w:r w:rsidRPr="00D452CD">
          <w:t>29</w:t>
        </w:r>
        <w:r w:rsidR="006D1C59">
          <w:t>.</w:t>
        </w:r>
        <w:r w:rsidRPr="00D452CD">
          <w:t>7 км</w:t>
        </w:r>
      </w:smartTag>
      <w:r w:rsidRPr="00D452CD">
        <w:t xml:space="preserve">, из которых </w:t>
      </w:r>
      <w:smartTag w:uri="urn:schemas-microsoft-com:office:smarttags" w:element="metricconverter">
        <w:smartTagPr>
          <w:attr w:name="ProductID" w:val="2.5 км"/>
        </w:smartTagPr>
        <w:r w:rsidRPr="00D452CD">
          <w:t>2</w:t>
        </w:r>
        <w:r w:rsidR="006D1C59">
          <w:t>.</w:t>
        </w:r>
        <w:r w:rsidRPr="00D452CD">
          <w:t>5 км</w:t>
        </w:r>
      </w:smartTag>
      <w:r w:rsidRPr="00D452CD">
        <w:t xml:space="preserve"> приходится на сети х. Хапачев и </w:t>
      </w:r>
      <w:smartTag w:uri="urn:schemas-microsoft-com:office:smarttags" w:element="metricconverter">
        <w:smartTagPr>
          <w:attr w:name="ProductID" w:val="2.2 км"/>
        </w:smartTagPr>
        <w:r w:rsidRPr="00D452CD">
          <w:t>2</w:t>
        </w:r>
        <w:r w:rsidR="006D1C59">
          <w:t>.</w:t>
        </w:r>
        <w:r w:rsidRPr="00D452CD">
          <w:t>2 км</w:t>
        </w:r>
      </w:smartTag>
      <w:r w:rsidRPr="00D452CD">
        <w:t xml:space="preserve"> х. Киров.</w:t>
      </w:r>
    </w:p>
    <w:p w:rsidR="006363DC" w:rsidRDefault="006363DC" w:rsidP="00D452CD">
      <w:pPr>
        <w:pStyle w:val="14"/>
      </w:pPr>
      <w:r>
        <w:t>Для предохранения источников водоснабжения от возможного загрязнения, согласно СанПиН 2.1.4.1110-02, предусматривается три зоны водоохраны.</w:t>
      </w:r>
    </w:p>
    <w:p w:rsidR="006363DC" w:rsidRDefault="006363DC" w:rsidP="00D452CD">
      <w:pPr>
        <w:pStyle w:val="14"/>
      </w:pPr>
      <w:r>
        <w:t>В 1 пояс санитарной охраны включаются территории, на которых размещаются водозаборы, очистные сооружения, резервуары чистой воды, с учётом их расширения. Территория 1 пояса ограждается и благоустраивается.</w:t>
      </w:r>
    </w:p>
    <w:p w:rsidR="006363DC" w:rsidRDefault="006363DC" w:rsidP="00D452CD">
      <w:pPr>
        <w:pStyle w:val="14"/>
      </w:pPr>
      <w:r>
        <w:t xml:space="preserve">В зону 2-го и 3-го поясов подземных источников на основе специальных изысканий включаются территории, обеспечивающие надёжную защиту водозабора от загрязнения. </w:t>
      </w:r>
    </w:p>
    <w:p w:rsidR="00CA2B99" w:rsidRPr="00CA2B99" w:rsidRDefault="006363DC" w:rsidP="00D11D9A">
      <w:pPr>
        <w:pStyle w:val="14"/>
      </w:pPr>
      <w:r>
        <w:t>На существующих водозаборах организованы, в основном, зоны водоохраны 1-го пояса.</w:t>
      </w:r>
    </w:p>
    <w:p w:rsidR="00D11D9A" w:rsidRDefault="00D11D9A" w:rsidP="00D11D9A">
      <w:pPr>
        <w:pStyle w:val="14"/>
      </w:pPr>
      <w:r>
        <w:t>Важной проблемой остаётся также качество питьевой воды. Необходимо строительство систем водоподготовки.</w:t>
      </w:r>
    </w:p>
    <w:p w:rsidR="00D11D9A" w:rsidRPr="00EA2A0C" w:rsidRDefault="00D11D9A" w:rsidP="00D11D9A">
      <w:pPr>
        <w:pStyle w:val="14"/>
      </w:pPr>
      <w:r>
        <w:t>Необходимо решать задачи, связанные экономией воды и её защитой от загрязнения – разделение в использовании питьевой и технической воды, повторное использование отработанных вод, применение долговечных материалов при строительстве водопроводов, обеспечение режимов охраны источников питьевого водоснабжения.</w:t>
      </w:r>
    </w:p>
    <w:p w:rsidR="00D11D9A" w:rsidRPr="00EA2A0C" w:rsidRDefault="00D11D9A" w:rsidP="00D11D9A">
      <w:pPr>
        <w:pStyle w:val="14"/>
      </w:pPr>
      <w:r w:rsidRPr="00EA2A0C">
        <w:t>Хранение неприкосновенных пожарных запасов предусматривается в резервуарах чистой воды, баках водонапорных башен и в пожарных водоёмах. На естественных и искусственных водоёмах устраиваются пирсы для забора воды пожарными автомашинами.</w:t>
      </w:r>
    </w:p>
    <w:p w:rsidR="006347C9" w:rsidRDefault="00D11D9A" w:rsidP="00D11D9A">
      <w:pPr>
        <w:pStyle w:val="14"/>
      </w:pPr>
      <w:r>
        <w:t xml:space="preserve">В последние годы наметившаяся тенденция увеличения водопотребления жилищно-коммунальным сектором объясняется, </w:t>
      </w:r>
      <w:r w:rsidRPr="0010068D">
        <w:t xml:space="preserve">прежде всего, износом водопроводных сетей и, вследствие этого, возросшими потерями при </w:t>
      </w:r>
      <w:r w:rsidRPr="0010068D">
        <w:lastRenderedPageBreak/>
        <w:t>транспортировке воды к потребителю.</w:t>
      </w:r>
      <w:r>
        <w:t xml:space="preserve"> Необходима реконструкция сетей и оборудования системы водоснабжения.</w:t>
      </w:r>
    </w:p>
    <w:p w:rsidR="00D11D9A" w:rsidRPr="00D11D9A" w:rsidRDefault="00D11D9A" w:rsidP="00D11D9A">
      <w:pPr>
        <w:pStyle w:val="14"/>
      </w:pPr>
      <w:r w:rsidRPr="00D11D9A">
        <w:t>Комплекс мероприятий по оказанию содействия в обеспечении населения качественной питьевой водой:</w:t>
      </w:r>
    </w:p>
    <w:p w:rsidR="00D11D9A" w:rsidRPr="00D11D9A" w:rsidRDefault="00D11D9A" w:rsidP="00142BC2">
      <w:pPr>
        <w:pStyle w:val="14"/>
        <w:numPr>
          <w:ilvl w:val="0"/>
          <w:numId w:val="22"/>
        </w:numPr>
        <w:ind w:left="0" w:firstLine="698"/>
        <w:rPr>
          <w:b/>
          <w:i/>
        </w:rPr>
      </w:pPr>
      <w:r w:rsidRPr="00D11D9A">
        <w:rPr>
          <w:b/>
          <w:i/>
        </w:rPr>
        <w:t xml:space="preserve">Исследование режима эксплуатации действующих водозаборных скважин с целью переоценки запасов подземных вод и разработки рациональной схемы эксплуатации действующих водозаборных сооружений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Проведение инвентаризации всех водозаборных скважин на территории </w:t>
      </w:r>
      <w:r>
        <w:rPr>
          <w:b/>
          <w:i/>
        </w:rPr>
        <w:t>сельского поселения</w:t>
      </w:r>
      <w:r w:rsidRPr="00D11D9A">
        <w:rPr>
          <w:b/>
          <w:i/>
        </w:rPr>
        <w:t xml:space="preserve"> с целью определения возможности их дальнейшей эксплуатации, с уточнением производительности и возможности организации зон санитарной охраны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Ликвидация скважин, не имеющих возможности организации зон санитарной </w:t>
      </w:r>
      <w:r w:rsidRPr="00D11D9A">
        <w:rPr>
          <w:i/>
        </w:rPr>
        <w:t>охраны (первая очередь);</w:t>
      </w:r>
    </w:p>
    <w:p w:rsidR="00D11D9A" w:rsidRPr="00D11D9A" w:rsidRDefault="00D11D9A" w:rsidP="00142BC2">
      <w:pPr>
        <w:pStyle w:val="14"/>
        <w:numPr>
          <w:ilvl w:val="0"/>
          <w:numId w:val="22"/>
        </w:numPr>
        <w:ind w:left="0" w:firstLine="698"/>
        <w:rPr>
          <w:b/>
          <w:i/>
        </w:rPr>
      </w:pPr>
      <w:r w:rsidRPr="00D11D9A">
        <w:rPr>
          <w:b/>
          <w:i/>
        </w:rPr>
        <w:t xml:space="preserve">Реконструкция, расширение и оптимизация водопроводной сети населённых пунктов, обеспеченных централизованным водоснабжением. Обеспечение подачи воды 100% потребителей </w:t>
      </w:r>
      <w:r w:rsidRPr="00D11D9A">
        <w:rPr>
          <w:i/>
        </w:rPr>
        <w:t>(расчётный срок);</w:t>
      </w:r>
    </w:p>
    <w:p w:rsidR="00D11D9A" w:rsidRPr="00D11D9A" w:rsidRDefault="00D11D9A" w:rsidP="00142BC2">
      <w:pPr>
        <w:pStyle w:val="14"/>
        <w:numPr>
          <w:ilvl w:val="0"/>
          <w:numId w:val="22"/>
        </w:numPr>
        <w:ind w:left="0" w:firstLine="698"/>
        <w:rPr>
          <w:b/>
          <w:i/>
        </w:rPr>
      </w:pPr>
      <w:r w:rsidRPr="00D11D9A">
        <w:rPr>
          <w:b/>
          <w:i/>
        </w:rPr>
        <w:t xml:space="preserve">Использование при строительстве новых водопроводных сетей современных высокопрочных материалов (чугун, пластик и др.) </w:t>
      </w:r>
      <w:r w:rsidRPr="00D11D9A">
        <w:rPr>
          <w:i/>
        </w:rPr>
        <w:t>(весь период);</w:t>
      </w:r>
    </w:p>
    <w:p w:rsidR="00D11D9A" w:rsidRPr="00D11D9A" w:rsidRDefault="00D11D9A" w:rsidP="00142BC2">
      <w:pPr>
        <w:pStyle w:val="14"/>
        <w:numPr>
          <w:ilvl w:val="0"/>
          <w:numId w:val="22"/>
        </w:numPr>
        <w:ind w:left="0" w:firstLine="698"/>
        <w:rPr>
          <w:b/>
          <w:i/>
        </w:rPr>
      </w:pPr>
      <w:r w:rsidRPr="00D11D9A">
        <w:rPr>
          <w:b/>
          <w:i/>
        </w:rPr>
        <w:t xml:space="preserve">Организация системы контроля над отбором воды из скважин предприятий, включающая оборудование действующих и новых промышленных и коммунальных предприятий, в частности, предприятий пищевой отрасли, современными приборами учета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Внедрение на промышленных предприятиях системы оборотно-повторного водоснабжения </w:t>
      </w:r>
      <w:r w:rsidRPr="00731B67">
        <w:rPr>
          <w:i/>
        </w:rPr>
        <w:t>(расчётный срок);</w:t>
      </w:r>
    </w:p>
    <w:p w:rsidR="00D11D9A" w:rsidRPr="00D11D9A" w:rsidRDefault="00D11D9A" w:rsidP="00142BC2">
      <w:pPr>
        <w:pStyle w:val="14"/>
        <w:numPr>
          <w:ilvl w:val="0"/>
          <w:numId w:val="22"/>
        </w:numPr>
        <w:ind w:left="0" w:firstLine="698"/>
        <w:rPr>
          <w:b/>
          <w:i/>
        </w:rPr>
      </w:pPr>
      <w:r w:rsidRPr="00D11D9A">
        <w:rPr>
          <w:b/>
          <w:i/>
        </w:rPr>
        <w:t xml:space="preserve">Строительство системы водоподготовки в а. Хакуринохабль </w:t>
      </w:r>
      <w:r w:rsidRPr="00731B67">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Строительство и реконструкция водопроводных сетей и водозаборов, строительство систем водоподготовки во всех населённых пунктах </w:t>
      </w:r>
      <w:r w:rsidRPr="00731B67">
        <w:rPr>
          <w:i/>
        </w:rPr>
        <w:t>(весь период);</w:t>
      </w:r>
      <w:r w:rsidRPr="00D11D9A">
        <w:rPr>
          <w:b/>
          <w:i/>
        </w:rPr>
        <w:t xml:space="preserve"> </w:t>
      </w:r>
    </w:p>
    <w:p w:rsidR="00D11D9A" w:rsidRPr="00D11D9A" w:rsidRDefault="00D11D9A" w:rsidP="00142BC2">
      <w:pPr>
        <w:pStyle w:val="14"/>
        <w:numPr>
          <w:ilvl w:val="0"/>
          <w:numId w:val="22"/>
        </w:numPr>
        <w:ind w:left="0" w:firstLine="698"/>
        <w:rPr>
          <w:b/>
          <w:i/>
        </w:rPr>
      </w:pPr>
      <w:r w:rsidRPr="00D11D9A">
        <w:rPr>
          <w:b/>
          <w:i/>
        </w:rPr>
        <w:t xml:space="preserve">Обустройство зон санитарной охраны водозаборов </w:t>
      </w:r>
      <w:r w:rsidRPr="00731B67">
        <w:rPr>
          <w:i/>
        </w:rPr>
        <w:t>(первая очередь – расчётный срок).</w:t>
      </w:r>
    </w:p>
    <w:p w:rsidR="00D11D9A" w:rsidRDefault="00D11D9A" w:rsidP="00D11D9A">
      <w:pPr>
        <w:pStyle w:val="14"/>
      </w:pPr>
    </w:p>
    <w:p w:rsidR="00731B67" w:rsidRPr="00731B67" w:rsidRDefault="00731B67" w:rsidP="00D11D9A">
      <w:pPr>
        <w:pStyle w:val="14"/>
        <w:rPr>
          <w:b/>
        </w:rPr>
      </w:pPr>
      <w:r w:rsidRPr="00731B67">
        <w:rPr>
          <w:b/>
        </w:rPr>
        <w:t>Водоотведение</w:t>
      </w:r>
    </w:p>
    <w:p w:rsidR="00731B67" w:rsidRPr="00191478" w:rsidRDefault="00191478" w:rsidP="00191478">
      <w:pPr>
        <w:pStyle w:val="14"/>
        <w:rPr>
          <w:szCs w:val="24"/>
        </w:rPr>
      </w:pPr>
      <w:r>
        <w:t xml:space="preserve">На сегодняшний день </w:t>
      </w:r>
      <w:r w:rsidRPr="00191478">
        <w:rPr>
          <w:szCs w:val="24"/>
        </w:rPr>
        <w:t xml:space="preserve">централизованная напорная канализация имеется только в центральной части а. Хакуринохабль, обеспечивает административные здания и некоторые многоквартирные дома. </w:t>
      </w:r>
    </w:p>
    <w:p w:rsidR="00191478" w:rsidRDefault="00191478" w:rsidP="00644BD8">
      <w:pPr>
        <w:pStyle w:val="14"/>
      </w:pPr>
      <w:r w:rsidRPr="00191478">
        <w:t>Сточные воды не проходят необходимую очистку.</w:t>
      </w:r>
      <w:r>
        <w:t xml:space="preserve"> </w:t>
      </w:r>
      <w:r w:rsidRPr="00191478">
        <w:t>Очистные сооружения имеются в а. Хакуринохабль (мощность 600 м</w:t>
      </w:r>
      <w:r w:rsidRPr="006975EA">
        <w:rPr>
          <w:vertAlign w:val="superscript"/>
        </w:rPr>
        <w:t>3</w:t>
      </w:r>
      <w:r w:rsidRPr="00191478">
        <w:t>/сут.), однако они не работают и требуют реконструкции.</w:t>
      </w:r>
    </w:p>
    <w:p w:rsidR="00644BD8" w:rsidRDefault="00644BD8" w:rsidP="00644BD8">
      <w:pPr>
        <w:pStyle w:val="14"/>
      </w:pPr>
      <w:r w:rsidRPr="004B59DB">
        <w:t xml:space="preserve">Объекты социальной сферы </w:t>
      </w:r>
      <w:r>
        <w:t>для сбора и очистки</w:t>
      </w:r>
      <w:r w:rsidR="00354E42">
        <w:t xml:space="preserve"> </w:t>
      </w:r>
      <w:r>
        <w:t xml:space="preserve">бытовых </w:t>
      </w:r>
      <w:r w:rsidRPr="004B59DB">
        <w:t>стоков оснащены простейшими канализационными</w:t>
      </w:r>
      <w:r w:rsidR="00354E42">
        <w:t xml:space="preserve"> </w:t>
      </w:r>
      <w:r w:rsidRPr="004B59DB">
        <w:t>сооружениями</w:t>
      </w:r>
      <w:r>
        <w:t xml:space="preserve"> </w:t>
      </w:r>
      <w:r w:rsidRPr="004B59DB">
        <w:t xml:space="preserve">- фильтрующими колодцами и </w:t>
      </w:r>
      <w:r>
        <w:t>выгребными ямами.</w:t>
      </w:r>
    </w:p>
    <w:p w:rsidR="00644BD8" w:rsidRDefault="00644BD8" w:rsidP="00544085">
      <w:pPr>
        <w:pStyle w:val="14"/>
      </w:pPr>
      <w:r>
        <w:t xml:space="preserve">На территории населённых пунктов сельского Хакуринохабльского сельского поселения отсутствует закрытая ливневая канализация, что приводит не </w:t>
      </w:r>
      <w:r>
        <w:lastRenderedPageBreak/>
        <w:t>только к загрязнению водоёмов и источников питьевой воды, но и к повышению уровня грунтовых вод, подтоплению территорий.</w:t>
      </w:r>
    </w:p>
    <w:p w:rsidR="00644BD8" w:rsidRDefault="00544085" w:rsidP="00191478">
      <w:pPr>
        <w:pStyle w:val="14"/>
      </w:pPr>
      <w:r>
        <w:t>Мощность существующих очистных сооружений в а. Хакуринохабль обеспечила бы очистку всего объёма сточных вод жилищно-коммунального сектора</w:t>
      </w:r>
      <w:r w:rsidRPr="006B605C">
        <w:t xml:space="preserve"> аула</w:t>
      </w:r>
      <w:r>
        <w:t>. Однако учитывая стоимость реконструкции очистных сооружений и дальнейший рост нагрузок, необходима их модернизация с увеличением мощности.</w:t>
      </w:r>
    </w:p>
    <w:p w:rsidR="00544085" w:rsidRDefault="00544085" w:rsidP="00544085">
      <w:pPr>
        <w:pStyle w:val="Normal0"/>
        <w:spacing w:before="60" w:after="60"/>
        <w:ind w:firstLine="851"/>
        <w:rPr>
          <w:sz w:val="26"/>
          <w:szCs w:val="26"/>
        </w:rPr>
      </w:pPr>
      <w:r>
        <w:rPr>
          <w:sz w:val="26"/>
          <w:szCs w:val="26"/>
        </w:rPr>
        <w:t>Очистку стоков промышленных предприятий необходимо предусматривать на автономных очистных сооружениях, с максимально широким применением оборотного водоснабжения и ресурсосберегающих технологий.</w:t>
      </w:r>
    </w:p>
    <w:p w:rsidR="00544085" w:rsidRDefault="00544085" w:rsidP="00354E42">
      <w:pPr>
        <w:pStyle w:val="14"/>
      </w:pPr>
      <w:r>
        <w:t>Расходы и степень очистки сточных вод перед выпуском в водоемы устанавливаются исходя из СНиП 2.04.03.85 «Правила охраны поверхностных вод».</w:t>
      </w:r>
    </w:p>
    <w:p w:rsidR="00544085" w:rsidRDefault="00544085" w:rsidP="00354E42">
      <w:pPr>
        <w:pStyle w:val="14"/>
      </w:pPr>
      <w:r>
        <w:t>Рекомендуется использование доочищенных стоков и очищенных сточных вод промпредприятий в оборотных системах водоснабжения и повторного использования сточных вод, а также для орошения. В процессе очистки сточных вод образуется значительное количество иловых осадков. Проблема утилизации иловых осадков может быть решена путем применения их в качестве удобрения при выращивании технических культур и при посадке леса. Также возможно внедрение технологий, позволяющих перерабатывать остаток в искусственный грунт, применяющийся затем в дорожном строительстве, выполнении оснований и т.д. Навозная жижа в канализацию не принимается, а собирается в жижесборники, подвергается обработке и обеззараживанию</w:t>
      </w:r>
      <w:r w:rsidR="00354E42">
        <w:t>,</w:t>
      </w:r>
      <w:r>
        <w:t xml:space="preserve"> и используется в качестве удобрения. </w:t>
      </w:r>
    </w:p>
    <w:p w:rsidR="00544085" w:rsidRDefault="00544085" w:rsidP="00354E42">
      <w:pPr>
        <w:pStyle w:val="14"/>
      </w:pPr>
      <w:r>
        <w:t>Системы канализации населенных мест рекомендуются раздельными, с независимым отводом хозяйственно-бытовых и дождевых вод.</w:t>
      </w:r>
    </w:p>
    <w:p w:rsidR="00544085" w:rsidRDefault="00544085" w:rsidP="00354E42">
      <w:pPr>
        <w:pStyle w:val="14"/>
      </w:pPr>
      <w:r>
        <w:t>Все производственные и животноводческие сточные воды, не направляемые в бытовую централизованную или локальную канализацию, должны очищаться на самостоятельных сооружениях с обеспечением степени очистки, отвечающей всем требованиям. Очистка сточных вод во всех системах принимается полная биологическая, а при сбросе сточных вод в водоемы с незначительными расходами и повышенной загрязненностью с системами доочистки.</w:t>
      </w:r>
    </w:p>
    <w:p w:rsidR="00544085" w:rsidRDefault="00544085" w:rsidP="00354E42">
      <w:pPr>
        <w:pStyle w:val="14"/>
      </w:pPr>
      <w:r>
        <w:t>Канализационные стоки от инфекционных отделений учреждений здравоохранения собираются отдельно от остальных стоков, проходят первичное обеззараживание на территории учреждения с последующим вывозом на специализированный пункт утилизации.</w:t>
      </w:r>
    </w:p>
    <w:p w:rsidR="00544085" w:rsidRPr="00531D9D" w:rsidRDefault="00544085" w:rsidP="00354E42">
      <w:pPr>
        <w:pStyle w:val="14"/>
      </w:pPr>
      <w:r w:rsidRPr="00531D9D">
        <w:t>Для дальнейшего развития системы канализации области необходимы:</w:t>
      </w:r>
    </w:p>
    <w:p w:rsidR="00544085" w:rsidRPr="00531D9D" w:rsidRDefault="00544085" w:rsidP="00142BC2">
      <w:pPr>
        <w:pStyle w:val="14"/>
        <w:numPr>
          <w:ilvl w:val="0"/>
          <w:numId w:val="23"/>
        </w:numPr>
        <w:ind w:left="0" w:firstLine="698"/>
      </w:pPr>
      <w:r w:rsidRPr="00531D9D">
        <w:t>реконструкция и модернизация существующих канализационных сетей и сооружений;</w:t>
      </w:r>
    </w:p>
    <w:p w:rsidR="00544085" w:rsidRDefault="00544085" w:rsidP="00142BC2">
      <w:pPr>
        <w:pStyle w:val="14"/>
        <w:numPr>
          <w:ilvl w:val="0"/>
          <w:numId w:val="23"/>
        </w:numPr>
        <w:ind w:left="0" w:firstLine="698"/>
      </w:pPr>
      <w:r w:rsidRPr="00531D9D">
        <w:t>строительство новых участков сетей и сооружений, особенно очистных сооружений полной очистки, как в жилом, так и в промышленных секторах;</w:t>
      </w:r>
    </w:p>
    <w:p w:rsidR="00544085" w:rsidRDefault="00544085" w:rsidP="00142BC2">
      <w:pPr>
        <w:pStyle w:val="14"/>
        <w:numPr>
          <w:ilvl w:val="0"/>
          <w:numId w:val="23"/>
        </w:numPr>
        <w:ind w:left="0" w:firstLine="698"/>
      </w:pPr>
      <w:r>
        <w:t>строительство канализационных сетей и очистных сооружений на объектах социальной сферы;</w:t>
      </w:r>
    </w:p>
    <w:p w:rsidR="00544085" w:rsidRDefault="00544085" w:rsidP="00142BC2">
      <w:pPr>
        <w:pStyle w:val="14"/>
        <w:numPr>
          <w:ilvl w:val="0"/>
          <w:numId w:val="23"/>
        </w:numPr>
        <w:ind w:left="0" w:firstLine="698"/>
      </w:pPr>
      <w:r>
        <w:t xml:space="preserve">строительство ливневой канализации – в первую очередь </w:t>
      </w:r>
      <w:r w:rsidR="00354E42">
        <w:t>в ауле Хакуринохабль</w:t>
      </w:r>
      <w:r>
        <w:t>.</w:t>
      </w:r>
    </w:p>
    <w:p w:rsidR="00354E42" w:rsidRPr="00354E42" w:rsidRDefault="00354E42" w:rsidP="00354E42">
      <w:pPr>
        <w:pStyle w:val="14"/>
      </w:pPr>
      <w:r w:rsidRPr="00354E42">
        <w:lastRenderedPageBreak/>
        <w:t>На территории Шовгеновского района необходимо выполнение следующих мероприятий:</w:t>
      </w:r>
    </w:p>
    <w:p w:rsidR="00354E42" w:rsidRPr="00284666" w:rsidRDefault="00354E42" w:rsidP="00142BC2">
      <w:pPr>
        <w:pStyle w:val="14"/>
        <w:numPr>
          <w:ilvl w:val="0"/>
          <w:numId w:val="38"/>
        </w:numPr>
        <w:ind w:left="0" w:firstLine="698"/>
        <w:rPr>
          <w:i/>
        </w:rPr>
      </w:pPr>
      <w:r w:rsidRPr="00284666">
        <w:rPr>
          <w:b/>
          <w:i/>
        </w:rPr>
        <w:t xml:space="preserve">Проведение работы по определению наиболее эффективных способов очистки стоков жилищно-коммунального сектора </w:t>
      </w:r>
      <w:r w:rsidR="00284666">
        <w:rPr>
          <w:b/>
          <w:i/>
        </w:rPr>
        <w:t xml:space="preserve">населенных пунктов Хакуринохабльского сельского поселения </w:t>
      </w:r>
      <w:r w:rsidRPr="00284666">
        <w:rPr>
          <w:i/>
        </w:rPr>
        <w:t>(первая очередь);</w:t>
      </w:r>
    </w:p>
    <w:p w:rsidR="00354E42" w:rsidRPr="00284666" w:rsidRDefault="00354E42" w:rsidP="00142BC2">
      <w:pPr>
        <w:pStyle w:val="14"/>
        <w:numPr>
          <w:ilvl w:val="0"/>
          <w:numId w:val="38"/>
        </w:numPr>
        <w:ind w:left="0" w:firstLine="698"/>
        <w:rPr>
          <w:b/>
          <w:i/>
        </w:rPr>
      </w:pPr>
      <w:r w:rsidRPr="00284666">
        <w:rPr>
          <w:b/>
          <w:i/>
        </w:rPr>
        <w:t xml:space="preserve">Реконструкция действующих очистных сооружений в а. Хакуринохабль </w:t>
      </w:r>
      <w:r w:rsidRPr="00284666">
        <w:rPr>
          <w:i/>
        </w:rPr>
        <w:t>(расчётный срок);</w:t>
      </w:r>
    </w:p>
    <w:p w:rsidR="00354E42" w:rsidRPr="00284666" w:rsidRDefault="00354E42" w:rsidP="00142BC2">
      <w:pPr>
        <w:pStyle w:val="14"/>
        <w:numPr>
          <w:ilvl w:val="0"/>
          <w:numId w:val="38"/>
        </w:numPr>
        <w:ind w:left="0" w:firstLine="698"/>
        <w:rPr>
          <w:b/>
          <w:i/>
        </w:rPr>
      </w:pPr>
      <w:r w:rsidRPr="00284666">
        <w:rPr>
          <w:b/>
          <w:i/>
        </w:rPr>
        <w:t xml:space="preserve">Строительство современных локальных очистных сооружений (ЛОС) на территориях всех предприятий, технологические стоки которых не соответствуют нормативным требованиям, предъявляемым к стокам. Строительство ЛОС осуществляется за счет собственных средств предприятий </w:t>
      </w:r>
      <w:r w:rsidRPr="00284666">
        <w:rPr>
          <w:i/>
        </w:rPr>
        <w:t>(первая очередь);</w:t>
      </w:r>
    </w:p>
    <w:p w:rsidR="00354E42" w:rsidRPr="00284666" w:rsidRDefault="00354E42" w:rsidP="00142BC2">
      <w:pPr>
        <w:pStyle w:val="14"/>
        <w:numPr>
          <w:ilvl w:val="0"/>
          <w:numId w:val="38"/>
        </w:numPr>
        <w:ind w:left="0" w:firstLine="698"/>
        <w:rPr>
          <w:b/>
          <w:i/>
        </w:rPr>
      </w:pPr>
      <w:r w:rsidRPr="00284666">
        <w:rPr>
          <w:b/>
          <w:i/>
        </w:rPr>
        <w:t xml:space="preserve">Реконструкция и перекладка существующих канализационных сетей, ветхих и находящихся в эксплуатации сверх нормативного срока, а также сетей малых диаметров </w:t>
      </w:r>
      <w:r w:rsidRPr="00284666">
        <w:rPr>
          <w:i/>
        </w:rPr>
        <w:t>(расчётный срок);</w:t>
      </w:r>
    </w:p>
    <w:p w:rsidR="00544085" w:rsidRDefault="00354E42" w:rsidP="00142BC2">
      <w:pPr>
        <w:pStyle w:val="14"/>
        <w:numPr>
          <w:ilvl w:val="0"/>
          <w:numId w:val="38"/>
        </w:numPr>
        <w:ind w:left="0" w:firstLine="698"/>
        <w:rPr>
          <w:i/>
        </w:rPr>
      </w:pPr>
      <w:r w:rsidRPr="00284666">
        <w:rPr>
          <w:b/>
          <w:i/>
        </w:rPr>
        <w:t xml:space="preserve">Использование поверхностных вод, очищенных на промышленных локальных очистных сооружениях, на технические нужды (полив, мойка автотранспорта и т.п.) </w:t>
      </w:r>
      <w:r w:rsidRPr="00284666">
        <w:rPr>
          <w:i/>
        </w:rPr>
        <w:t>(расчётный срок).</w:t>
      </w:r>
    </w:p>
    <w:p w:rsidR="00284666" w:rsidRDefault="00284666" w:rsidP="00354E42">
      <w:pPr>
        <w:pStyle w:val="14"/>
        <w:rPr>
          <w:i/>
        </w:rPr>
      </w:pPr>
    </w:p>
    <w:p w:rsidR="00284666" w:rsidRDefault="00690C72" w:rsidP="005F18D6">
      <w:pPr>
        <w:pStyle w:val="5"/>
      </w:pPr>
      <w:bookmarkStart w:id="69" w:name="_Toc265318216"/>
      <w:r>
        <w:t>Электроснабжение</w:t>
      </w:r>
      <w:bookmarkEnd w:id="69"/>
    </w:p>
    <w:p w:rsidR="00690C72" w:rsidRDefault="00690C72" w:rsidP="00354E42">
      <w:pPr>
        <w:pStyle w:val="14"/>
        <w:rPr>
          <w:b/>
          <w:i/>
        </w:rPr>
      </w:pPr>
    </w:p>
    <w:p w:rsidR="00917A69" w:rsidRDefault="00917A69" w:rsidP="00917A69">
      <w:pPr>
        <w:pStyle w:val="14"/>
      </w:pPr>
      <w:r>
        <w:t>Электроснабжение населённых пунктов осуществляется от генерирующих источников, расположенных за пределами территории сельского поселения.</w:t>
      </w:r>
    </w:p>
    <w:p w:rsidR="00917A69" w:rsidRDefault="00917A69" w:rsidP="00C06FB4">
      <w:pPr>
        <w:pStyle w:val="14"/>
      </w:pPr>
      <w:r w:rsidRPr="00917A69">
        <w:t>На территории района расположены 4 электрических подстанции, одна подстанция ПС 110/35/10 кВ находится в а. Мамхег. Распределение электроэнергии в поселениях осуществляется через систему РП и ТП по воздушным и кабельным сетям 10кВ. Состояние оборудования центров питания и электрических сетей можно назвать удовлетворительным, т.к. процент износа относительно невысокий.</w:t>
      </w:r>
    </w:p>
    <w:p w:rsidR="00917A69" w:rsidRDefault="00917A69" w:rsidP="00C06FB4">
      <w:pPr>
        <w:pStyle w:val="14"/>
        <w:rPr>
          <w:color w:val="000000"/>
          <w:spacing w:val="-1"/>
        </w:rPr>
      </w:pPr>
      <w:r>
        <w:rPr>
          <w:color w:val="000000"/>
          <w:spacing w:val="-1"/>
        </w:rPr>
        <w:t>Увеличение потребления электроэнергии потребует реконструкции электросетей и электрических подстанций на территории сельского поселения и Шовгеновского района. Для определения потребностей всего хозяйства необходима разработка схемы электроснабжения Хакуринохабльского сельского поселения.</w:t>
      </w:r>
    </w:p>
    <w:p w:rsidR="00C06FB4" w:rsidRDefault="00C06FB4" w:rsidP="00C06FB4">
      <w:pPr>
        <w:pStyle w:val="14"/>
      </w:pPr>
      <w:r>
        <w:t>В системе электроснабжения необходимо внедрять энергосберегающие технологии, а также использовать альтернативные источники энергии.</w:t>
      </w:r>
    </w:p>
    <w:p w:rsidR="004A70B4" w:rsidRPr="004A70B4" w:rsidRDefault="004A70B4" w:rsidP="004A70B4">
      <w:pPr>
        <w:pStyle w:val="14"/>
        <w:rPr>
          <w:szCs w:val="28"/>
        </w:rPr>
      </w:pPr>
      <w:r w:rsidRPr="004A70B4">
        <w:rPr>
          <w:szCs w:val="28"/>
        </w:rPr>
        <w:t xml:space="preserve">При </w:t>
      </w:r>
      <w:r w:rsidRPr="004A70B4">
        <w:rPr>
          <w:b/>
          <w:szCs w:val="28"/>
        </w:rPr>
        <w:t>инерционном сценарии</w:t>
      </w:r>
      <w:r w:rsidRPr="004A70B4">
        <w:rPr>
          <w:szCs w:val="28"/>
        </w:rPr>
        <w:t xml:space="preserve"> развития потребление электроэнергии останется приблизительно на уровне существующих показателей. Снижение количества населения и спад производства повлекут снижение потребления энергии.</w:t>
      </w:r>
    </w:p>
    <w:p w:rsidR="004A70B4" w:rsidRPr="004A70B4" w:rsidRDefault="004A70B4" w:rsidP="004A70B4">
      <w:pPr>
        <w:pStyle w:val="14"/>
        <w:rPr>
          <w:szCs w:val="28"/>
        </w:rPr>
      </w:pPr>
      <w:r w:rsidRPr="004A70B4">
        <w:rPr>
          <w:szCs w:val="28"/>
        </w:rPr>
        <w:t xml:space="preserve">В соответствии со </w:t>
      </w:r>
      <w:r w:rsidRPr="004A70B4">
        <w:rPr>
          <w:b/>
          <w:szCs w:val="28"/>
        </w:rPr>
        <w:t>стабилизационным сценарием</w:t>
      </w:r>
      <w:r w:rsidRPr="004A70B4">
        <w:rPr>
          <w:szCs w:val="28"/>
        </w:rPr>
        <w:t xml:space="preserve"> развития по укрупнённым показателям потребления электроэнергии был произведён расчёт потребностей населения для всех населённых пунктов. Приведенные расчётные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 </w:t>
      </w:r>
    </w:p>
    <w:p w:rsidR="004A70B4" w:rsidRPr="004A70B4" w:rsidRDefault="004A70B4" w:rsidP="004A70B4">
      <w:pPr>
        <w:pStyle w:val="14"/>
        <w:rPr>
          <w:szCs w:val="28"/>
        </w:rPr>
      </w:pPr>
      <w:r w:rsidRPr="004A70B4">
        <w:rPr>
          <w:szCs w:val="28"/>
        </w:rPr>
        <w:lastRenderedPageBreak/>
        <w:t>В расчёте не учитывается потребление электроэнергии промышленными и сельскохозяйственными предприятиями, так как данные по перспективным нагрузкам представлены не были.</w:t>
      </w:r>
    </w:p>
    <w:p w:rsidR="004A70B4" w:rsidRPr="004A70B4" w:rsidRDefault="004A70B4" w:rsidP="004A70B4">
      <w:pPr>
        <w:pStyle w:val="14"/>
        <w:rPr>
          <w:szCs w:val="28"/>
        </w:rPr>
      </w:pPr>
      <w:r w:rsidRPr="004A70B4">
        <w:rPr>
          <w:szCs w:val="28"/>
        </w:rPr>
        <w:t>Проектные нагрузки жилищно-коммунального сектора определены по удельным нормам коммунально-бытового электропотребления на 1 человека в соответствии с рекомендациями СНиП 2.07.01-89.</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 xml:space="preserve">Таблица </w:t>
      </w:r>
      <w:r w:rsidR="00C42270">
        <w:rPr>
          <w:rFonts w:ascii="Arial" w:hAnsi="Arial" w:cs="Arial"/>
          <w:b/>
          <w:i/>
          <w:sz w:val="20"/>
          <w:szCs w:val="20"/>
        </w:rPr>
        <w:t>1</w:t>
      </w:r>
      <w:r w:rsidRPr="004A70B4">
        <w:rPr>
          <w:rFonts w:ascii="Arial" w:hAnsi="Arial" w:cs="Arial"/>
          <w:b/>
          <w:i/>
          <w:sz w:val="20"/>
          <w:szCs w:val="20"/>
        </w:rPr>
        <w:t>2.</w:t>
      </w:r>
      <w:r w:rsidR="00C42270">
        <w:rPr>
          <w:rFonts w:ascii="Arial" w:hAnsi="Arial" w:cs="Arial"/>
          <w:b/>
          <w:i/>
          <w:sz w:val="20"/>
          <w:szCs w:val="20"/>
        </w:rPr>
        <w:t>1</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Расчётные коммунально-бытовые электрические нагрузки</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по Хакуринохабльскому сельскому поселению</w:t>
      </w: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135"/>
        <w:gridCol w:w="3240"/>
      </w:tblGrid>
      <w:tr w:rsidR="004A70B4" w:rsidRPr="004A70B4">
        <w:trPr>
          <w:trHeight w:val="675"/>
          <w:tblHeader/>
        </w:trPr>
        <w:tc>
          <w:tcPr>
            <w:tcW w:w="613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A70B4" w:rsidRPr="004A70B4" w:rsidRDefault="004A70B4" w:rsidP="004A70B4">
            <w:pPr>
              <w:spacing w:after="0" w:line="240" w:lineRule="auto"/>
              <w:rPr>
                <w:rFonts w:ascii="Times New Roman" w:hAnsi="Times New Roman"/>
                <w:bCs/>
                <w:sz w:val="24"/>
                <w:szCs w:val="24"/>
              </w:rPr>
            </w:pPr>
            <w:r w:rsidRPr="004A70B4">
              <w:rPr>
                <w:rFonts w:ascii="Times New Roman" w:hAnsi="Times New Roman"/>
                <w:bCs/>
                <w:sz w:val="24"/>
                <w:szCs w:val="24"/>
              </w:rPr>
              <w:t>Наименование сельского поселения и населённого пункта</w:t>
            </w:r>
          </w:p>
        </w:tc>
        <w:tc>
          <w:tcPr>
            <w:tcW w:w="324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A70B4" w:rsidRPr="004A70B4" w:rsidRDefault="004A70B4" w:rsidP="004A70B4">
            <w:pPr>
              <w:spacing w:after="0" w:line="240" w:lineRule="auto"/>
              <w:jc w:val="center"/>
              <w:rPr>
                <w:rFonts w:ascii="Times New Roman" w:hAnsi="Times New Roman"/>
                <w:bCs/>
                <w:sz w:val="24"/>
                <w:szCs w:val="24"/>
              </w:rPr>
            </w:pPr>
            <w:r w:rsidRPr="004A70B4">
              <w:rPr>
                <w:rFonts w:ascii="Times New Roman" w:hAnsi="Times New Roman"/>
                <w:sz w:val="24"/>
                <w:szCs w:val="24"/>
              </w:rPr>
              <w:t>Потребление электроэнергии населением, млн. кВт ч/год</w:t>
            </w:r>
          </w:p>
        </w:tc>
      </w:tr>
      <w:tr w:rsidR="004A70B4" w:rsidRPr="004A70B4">
        <w:trPr>
          <w:trHeight w:val="270"/>
        </w:trPr>
        <w:tc>
          <w:tcPr>
            <w:tcW w:w="6135" w:type="dxa"/>
            <w:tcBorders>
              <w:top w:val="thickThinSmallGap" w:sz="12" w:space="0" w:color="auto"/>
            </w:tcBorders>
            <w:shd w:val="clear" w:color="auto" w:fill="auto"/>
            <w:noWrap/>
            <w:vAlign w:val="bottom"/>
          </w:tcPr>
          <w:p w:rsidR="004A70B4" w:rsidRPr="004A70B4" w:rsidRDefault="004A70B4" w:rsidP="004A70B4">
            <w:pPr>
              <w:spacing w:after="0" w:line="240" w:lineRule="auto"/>
              <w:rPr>
                <w:rFonts w:ascii="Times New Roman" w:hAnsi="Times New Roman"/>
                <w:b/>
                <w:bCs/>
                <w:i/>
                <w:iCs/>
                <w:sz w:val="24"/>
                <w:szCs w:val="24"/>
              </w:rPr>
            </w:pPr>
            <w:r w:rsidRPr="004A70B4">
              <w:rPr>
                <w:rFonts w:ascii="Times New Roman" w:hAnsi="Times New Roman"/>
                <w:b/>
                <w:bCs/>
                <w:i/>
                <w:iCs/>
                <w:sz w:val="24"/>
                <w:szCs w:val="24"/>
              </w:rPr>
              <w:t>Хакуринохабльское сельское поселение</w:t>
            </w:r>
          </w:p>
        </w:tc>
        <w:tc>
          <w:tcPr>
            <w:tcW w:w="3240" w:type="dxa"/>
            <w:tcBorders>
              <w:top w:val="thickThinSmallGap" w:sz="12" w:space="0" w:color="auto"/>
            </w:tcBorders>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4</w:t>
            </w:r>
            <w:r w:rsidR="006D1C59">
              <w:rPr>
                <w:rFonts w:ascii="Times New Roman" w:hAnsi="Times New Roman"/>
                <w:sz w:val="24"/>
                <w:szCs w:val="24"/>
              </w:rPr>
              <w:t>.</w:t>
            </w:r>
            <w:r w:rsidRPr="004A70B4">
              <w:rPr>
                <w:rFonts w:ascii="Times New Roman" w:hAnsi="Times New Roman"/>
                <w:sz w:val="24"/>
                <w:szCs w:val="24"/>
              </w:rPr>
              <w:t>24</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 xml:space="preserve">а. Хакуринохабль </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3</w:t>
            </w:r>
            <w:r w:rsidR="006D1C59">
              <w:rPr>
                <w:rFonts w:ascii="Times New Roman" w:hAnsi="Times New Roman"/>
                <w:sz w:val="24"/>
                <w:szCs w:val="24"/>
              </w:rPr>
              <w:t>.</w:t>
            </w:r>
            <w:r w:rsidRPr="004A70B4">
              <w:rPr>
                <w:rFonts w:ascii="Times New Roman" w:hAnsi="Times New Roman"/>
                <w:sz w:val="24"/>
                <w:szCs w:val="24"/>
              </w:rPr>
              <w:t>85</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х. Киров</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0</w:t>
            </w:r>
            <w:r w:rsidR="006D1C59">
              <w:rPr>
                <w:rFonts w:ascii="Times New Roman" w:hAnsi="Times New Roman"/>
                <w:sz w:val="24"/>
                <w:szCs w:val="24"/>
              </w:rPr>
              <w:t>.</w:t>
            </w:r>
            <w:r w:rsidRPr="004A70B4">
              <w:rPr>
                <w:rFonts w:ascii="Times New Roman" w:hAnsi="Times New Roman"/>
                <w:sz w:val="24"/>
                <w:szCs w:val="24"/>
              </w:rPr>
              <w:t>15</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х. Хапачев</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0</w:t>
            </w:r>
            <w:r w:rsidR="006D1C59">
              <w:rPr>
                <w:rFonts w:ascii="Times New Roman" w:hAnsi="Times New Roman"/>
                <w:sz w:val="24"/>
                <w:szCs w:val="24"/>
              </w:rPr>
              <w:t>.</w:t>
            </w:r>
            <w:r w:rsidRPr="004A70B4">
              <w:rPr>
                <w:rFonts w:ascii="Times New Roman" w:hAnsi="Times New Roman"/>
                <w:sz w:val="24"/>
                <w:szCs w:val="24"/>
              </w:rPr>
              <w:t>24</w:t>
            </w:r>
          </w:p>
        </w:tc>
      </w:tr>
    </w:tbl>
    <w:p w:rsidR="004A70B4" w:rsidRPr="003C3177" w:rsidRDefault="004A70B4" w:rsidP="004A70B4">
      <w:pPr>
        <w:pStyle w:val="14"/>
      </w:pPr>
    </w:p>
    <w:p w:rsidR="004A70B4" w:rsidRPr="003C3177" w:rsidRDefault="004A70B4" w:rsidP="004A70B4">
      <w:pPr>
        <w:pStyle w:val="14"/>
        <w:rPr>
          <w:color w:val="000000"/>
          <w:spacing w:val="-1"/>
        </w:rPr>
      </w:pPr>
      <w:r w:rsidRPr="003C3177">
        <w:rPr>
          <w:color w:val="000000"/>
          <w:spacing w:val="-1"/>
        </w:rPr>
        <w:t>Прогнозное электропотребление в 2016 году должно составить 4</w:t>
      </w:r>
      <w:r w:rsidR="006D1C59">
        <w:rPr>
          <w:color w:val="000000"/>
          <w:spacing w:val="-1"/>
        </w:rPr>
        <w:t>.</w:t>
      </w:r>
      <w:r w:rsidRPr="003C3177">
        <w:rPr>
          <w:color w:val="000000"/>
          <w:spacing w:val="-1"/>
        </w:rPr>
        <w:t>24 млн. кВт. час.</w:t>
      </w:r>
      <w:r w:rsidRPr="003C3177">
        <w:t xml:space="preserve"> </w:t>
      </w:r>
    </w:p>
    <w:p w:rsidR="004A70B4" w:rsidRPr="003C3177" w:rsidRDefault="004A70B4" w:rsidP="004A70B4">
      <w:pPr>
        <w:pStyle w:val="14"/>
        <w:rPr>
          <w:color w:val="000000"/>
          <w:spacing w:val="-1"/>
        </w:rPr>
      </w:pPr>
      <w:r w:rsidRPr="003C3177">
        <w:rPr>
          <w:color w:val="000000"/>
          <w:spacing w:val="-1"/>
        </w:rPr>
        <w:t xml:space="preserve">Увеличение потребления электроэнергии потребует реконструкции электросетей и электрических подстанций на территории поселения. </w:t>
      </w:r>
      <w:r w:rsidRPr="003C3177">
        <w:t>В этой связи уже в 2011 году в рамках программы социально-экономического развития планируется замена на более мощные КТП и ЗТП линий энергоснабжения в границах поселения на сумму 850 тыс руб. О</w:t>
      </w:r>
      <w:r w:rsidRPr="003C3177">
        <w:rPr>
          <w:color w:val="000000"/>
          <w:spacing w:val="-1"/>
        </w:rPr>
        <w:t>днако для определения потребностей всего хозяйства необходима разработка схемы электроснабжения всего поселения.</w:t>
      </w:r>
      <w:r w:rsidRPr="003C3177">
        <w:t xml:space="preserve"> </w:t>
      </w:r>
    </w:p>
    <w:p w:rsidR="004A70B4" w:rsidRPr="003C3177" w:rsidRDefault="004A70B4" w:rsidP="004A70B4">
      <w:pPr>
        <w:pStyle w:val="14"/>
      </w:pPr>
      <w:r w:rsidRPr="003C3177">
        <w:t>Объём потребления электроэнергии промышленными и сельскохозяйственными предприятиями поселения спрогнозировать не представляется возможным ввиду отсутствия исходных данных.</w:t>
      </w:r>
    </w:p>
    <w:p w:rsidR="004A70B4" w:rsidRPr="003C3177" w:rsidRDefault="004A70B4" w:rsidP="004A70B4">
      <w:pPr>
        <w:pStyle w:val="14"/>
      </w:pPr>
      <w:r w:rsidRPr="003C3177">
        <w:t xml:space="preserve">Однако при стабилизационном сценарии развития начнётся внедрение энергосберегающих технологий, а также использование альтернативных источников энергии, эффективность применения которых доказана успешным опытом предприятий Краснодарского края. </w:t>
      </w:r>
    </w:p>
    <w:p w:rsidR="004A70B4" w:rsidRPr="003C3177" w:rsidRDefault="004A70B4" w:rsidP="004A70B4">
      <w:pPr>
        <w:pStyle w:val="14"/>
      </w:pPr>
      <w:r w:rsidRPr="004A70B4">
        <w:rPr>
          <w:b/>
        </w:rPr>
        <w:t>Оптимистический сценарий</w:t>
      </w:r>
      <w:r w:rsidRPr="003C3177">
        <w:t xml:space="preserve"> развития потребует значительного увеличения объёмов потребления электроэнергии, что будет связано с увеличением численности жителей, уровня благоустройства жилищ, улучшением качества жизни, благоустройства территорий населённых пунктов, размещением на территории промышленных и сельскохозяйственных предприятий.</w:t>
      </w:r>
    </w:p>
    <w:p w:rsidR="004A70B4" w:rsidRDefault="004A70B4" w:rsidP="004A70B4">
      <w:pPr>
        <w:pStyle w:val="14"/>
      </w:pPr>
      <w:r w:rsidRPr="003C3177">
        <w:t>Оптимистический сценарий предполагает обновление оборудования и сетей энергосистемы поселения, внедрение альтернативных источников энергии (на основе солнечной и ветровой).</w:t>
      </w:r>
    </w:p>
    <w:p w:rsidR="004A70B4" w:rsidRDefault="004A70B4" w:rsidP="00386DC8">
      <w:pPr>
        <w:pStyle w:val="14"/>
      </w:pPr>
    </w:p>
    <w:p w:rsidR="00386DC8" w:rsidRPr="00386DC8" w:rsidRDefault="00386DC8" w:rsidP="00386DC8">
      <w:pPr>
        <w:pStyle w:val="14"/>
      </w:pPr>
      <w:r w:rsidRPr="00386DC8">
        <w:t>Мероприятия по развитию системы электроснабжения включают в себя:</w:t>
      </w:r>
    </w:p>
    <w:p w:rsidR="00386DC8" w:rsidRPr="00386DC8" w:rsidRDefault="00386DC8" w:rsidP="00142BC2">
      <w:pPr>
        <w:pStyle w:val="14"/>
        <w:numPr>
          <w:ilvl w:val="0"/>
          <w:numId w:val="25"/>
        </w:numPr>
        <w:ind w:left="0" w:firstLine="698"/>
        <w:rPr>
          <w:b/>
          <w:i/>
        </w:rPr>
      </w:pPr>
      <w:r w:rsidRPr="00386DC8">
        <w:rPr>
          <w:b/>
          <w:i/>
        </w:rPr>
        <w:t xml:space="preserve">Разработка схемы электрических сетей, уточнение объемов строительства и реконструкции объектов системы электроснабжения </w:t>
      </w:r>
      <w:r w:rsidRPr="00AF012A">
        <w:rPr>
          <w:i/>
        </w:rPr>
        <w:t>(первая очередь);</w:t>
      </w:r>
    </w:p>
    <w:p w:rsidR="00386DC8" w:rsidRPr="00386DC8" w:rsidRDefault="00386DC8" w:rsidP="00142BC2">
      <w:pPr>
        <w:pStyle w:val="14"/>
        <w:numPr>
          <w:ilvl w:val="0"/>
          <w:numId w:val="25"/>
        </w:numPr>
        <w:ind w:left="0" w:firstLine="698"/>
        <w:rPr>
          <w:b/>
          <w:i/>
        </w:rPr>
      </w:pPr>
      <w:r w:rsidRPr="00386DC8">
        <w:rPr>
          <w:b/>
          <w:i/>
        </w:rPr>
        <w:t xml:space="preserve">Подготовка обоснований для выполнения мероприятий по модернизации и развития источников питания для реализации </w:t>
      </w:r>
      <w:r w:rsidRPr="00386DC8">
        <w:rPr>
          <w:b/>
          <w:i/>
        </w:rPr>
        <w:lastRenderedPageBreak/>
        <w:t xml:space="preserve">инвестиционных проектов на территории </w:t>
      </w:r>
      <w:r w:rsidR="00AF012A">
        <w:rPr>
          <w:b/>
          <w:i/>
        </w:rPr>
        <w:t>сельского поселения</w:t>
      </w:r>
      <w:r w:rsidRPr="00386DC8">
        <w:rPr>
          <w:b/>
          <w:i/>
        </w:rPr>
        <w:t xml:space="preserve">, а также развития промышленного сектора, сельского хозяйства и строительного комплекса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t xml:space="preserve">Подготовка программы использования альтернативных источников энергии на промышленных и сельскохозяйственных предприятиях, а также в жилищно-коммунальном секторе </w:t>
      </w:r>
      <w:r w:rsidRPr="00AF012A">
        <w:rPr>
          <w:i/>
        </w:rPr>
        <w:t>(расчётный срок);</w:t>
      </w:r>
    </w:p>
    <w:p w:rsidR="00386DC8" w:rsidRPr="00386DC8" w:rsidRDefault="00386DC8" w:rsidP="00142BC2">
      <w:pPr>
        <w:pStyle w:val="14"/>
        <w:numPr>
          <w:ilvl w:val="0"/>
          <w:numId w:val="25"/>
        </w:numPr>
        <w:ind w:left="0" w:firstLine="698"/>
        <w:rPr>
          <w:b/>
          <w:i/>
        </w:rPr>
      </w:pPr>
      <w:r w:rsidRPr="00386DC8">
        <w:rPr>
          <w:b/>
          <w:i/>
        </w:rPr>
        <w:t xml:space="preserve">Строительство питающей и распределительной электрической сети для электроснабжения новых и реконструируемых жилых территорий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t xml:space="preserve">Строительство распределительных пунктов (РП) для обеспечения новых и реконструируемых жилых территорий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t xml:space="preserve">Реконструкция (перекладка или капитальный ремонт) воздушной и кабельной сети, ветхой или находящейся в эксплуатации сверх нормативного срока </w:t>
      </w:r>
      <w:r w:rsidRPr="00AF012A">
        <w:rPr>
          <w:i/>
        </w:rPr>
        <w:t>(первая очередь);</w:t>
      </w:r>
    </w:p>
    <w:p w:rsidR="00386DC8" w:rsidRPr="00386DC8" w:rsidRDefault="00386DC8" w:rsidP="00142BC2">
      <w:pPr>
        <w:pStyle w:val="14"/>
        <w:numPr>
          <w:ilvl w:val="0"/>
          <w:numId w:val="25"/>
        </w:numPr>
        <w:ind w:left="0" w:firstLine="698"/>
        <w:rPr>
          <w:b/>
          <w:i/>
        </w:rPr>
      </w:pPr>
      <w:r w:rsidRPr="00386DC8">
        <w:rPr>
          <w:b/>
          <w:i/>
        </w:rPr>
        <w:t xml:space="preserve">Оснащение всех новых объектов жилищно-коммунального, общественного и производственного назначения современными приборами учета электрической энергии </w:t>
      </w:r>
      <w:r w:rsidRPr="00AF012A">
        <w:rPr>
          <w:i/>
        </w:rPr>
        <w:t>(весь период).</w:t>
      </w:r>
    </w:p>
    <w:p w:rsidR="00C06FB4" w:rsidRDefault="00C06FB4" w:rsidP="00AF012A">
      <w:pPr>
        <w:pStyle w:val="14"/>
      </w:pPr>
    </w:p>
    <w:p w:rsidR="00AF012A" w:rsidRDefault="00F32634" w:rsidP="005F18D6">
      <w:pPr>
        <w:pStyle w:val="5"/>
      </w:pPr>
      <w:bookmarkStart w:id="70" w:name="_Toc265318217"/>
      <w:r>
        <w:t>Газоснабжение</w:t>
      </w:r>
      <w:bookmarkEnd w:id="70"/>
    </w:p>
    <w:p w:rsidR="00F32634" w:rsidRDefault="00F32634" w:rsidP="00AF012A">
      <w:pPr>
        <w:pStyle w:val="14"/>
      </w:pPr>
    </w:p>
    <w:p w:rsidR="00311A76" w:rsidRDefault="00311A76" w:rsidP="00311A76">
      <w:pPr>
        <w:pStyle w:val="14"/>
      </w:pPr>
      <w:r w:rsidRPr="00311A76">
        <w:t xml:space="preserve">Основным источником газоснабжения Хакуринохабльского сельского поселения является природный газ, поставляемый по </w:t>
      </w:r>
      <w:r w:rsidRPr="00A20302">
        <w:t>системе газопроводов-отводов от магистральных газопроводов</w:t>
      </w:r>
      <w:r>
        <w:t>.</w:t>
      </w:r>
    </w:p>
    <w:p w:rsidR="00F32634" w:rsidRDefault="00311A76" w:rsidP="00311A76">
      <w:pPr>
        <w:pStyle w:val="14"/>
        <w:rPr>
          <w:szCs w:val="24"/>
        </w:rPr>
      </w:pPr>
      <w:r w:rsidRPr="00311A76">
        <w:rPr>
          <w:szCs w:val="24"/>
        </w:rPr>
        <w:t xml:space="preserve">На сегодняшний день из трех населенных пунктов сельского поселения газифицирован один – аул. Хакуринохабль. Общая протяженность газопроводов аула составляет </w:t>
      </w:r>
      <w:smartTag w:uri="urn:schemas-microsoft-com:office:smarttags" w:element="metricconverter">
        <w:smartTagPr>
          <w:attr w:name="ProductID" w:val="36.27 км"/>
        </w:smartTagPr>
        <w:r w:rsidRPr="00311A76">
          <w:rPr>
            <w:szCs w:val="24"/>
          </w:rPr>
          <w:t>36</w:t>
        </w:r>
        <w:r w:rsidR="006975EA">
          <w:rPr>
            <w:szCs w:val="24"/>
          </w:rPr>
          <w:t>.</w:t>
        </w:r>
        <w:r w:rsidRPr="00311A76">
          <w:rPr>
            <w:szCs w:val="24"/>
          </w:rPr>
          <w:t>27 км</w:t>
        </w:r>
      </w:smartTag>
      <w:r w:rsidRPr="00311A76">
        <w:rPr>
          <w:szCs w:val="24"/>
        </w:rPr>
        <w:t>.</w:t>
      </w:r>
    </w:p>
    <w:p w:rsidR="00311A76" w:rsidRDefault="00311A76" w:rsidP="00311A76">
      <w:pPr>
        <w:pStyle w:val="14"/>
        <w:rPr>
          <w:szCs w:val="24"/>
        </w:rPr>
      </w:pPr>
      <w:r>
        <w:rPr>
          <w:szCs w:val="24"/>
        </w:rPr>
        <w:t>Не</w:t>
      </w:r>
      <w:r w:rsidR="006975EA">
        <w:rPr>
          <w:szCs w:val="24"/>
        </w:rPr>
        <w:t xml:space="preserve"> </w:t>
      </w:r>
      <w:r>
        <w:rPr>
          <w:szCs w:val="24"/>
        </w:rPr>
        <w:t>газифицирован</w:t>
      </w:r>
      <w:r w:rsidR="006975EA">
        <w:rPr>
          <w:szCs w:val="24"/>
        </w:rPr>
        <w:t>н</w:t>
      </w:r>
      <w:r>
        <w:rPr>
          <w:szCs w:val="24"/>
        </w:rPr>
        <w:t>ыми остаются хутор</w:t>
      </w:r>
      <w:r w:rsidR="006975EA">
        <w:rPr>
          <w:szCs w:val="24"/>
        </w:rPr>
        <w:t>а</w:t>
      </w:r>
      <w:r>
        <w:rPr>
          <w:szCs w:val="24"/>
        </w:rPr>
        <w:t xml:space="preserve"> Киров и Хапачев.</w:t>
      </w:r>
    </w:p>
    <w:p w:rsidR="00EA5FE8" w:rsidRPr="001432F2" w:rsidRDefault="00EA5FE8" w:rsidP="001432F2">
      <w:pPr>
        <w:pStyle w:val="14"/>
        <w:rPr>
          <w:szCs w:val="24"/>
        </w:rPr>
      </w:pPr>
    </w:p>
    <w:p w:rsidR="001432F2" w:rsidRPr="001432F2" w:rsidRDefault="001432F2" w:rsidP="001432F2">
      <w:pPr>
        <w:pStyle w:val="14"/>
        <w:rPr>
          <w:szCs w:val="28"/>
        </w:rPr>
      </w:pPr>
      <w:r w:rsidRPr="001432F2">
        <w:rPr>
          <w:szCs w:val="28"/>
        </w:rPr>
        <w:t xml:space="preserve">При </w:t>
      </w:r>
      <w:r w:rsidRPr="001432F2">
        <w:rPr>
          <w:b/>
          <w:szCs w:val="28"/>
        </w:rPr>
        <w:t>инерционном сценарии</w:t>
      </w:r>
      <w:r w:rsidRPr="001432F2">
        <w:rPr>
          <w:szCs w:val="28"/>
        </w:rPr>
        <w:t xml:space="preserve"> развития газификация населённых пунктов будет происходить прежними темпами и до конца расчётного срока не будут газифицированы не только малые населённые пункты, но и часть не газифицированных домов,</w:t>
      </w:r>
      <w:r w:rsidR="00DC0B18">
        <w:rPr>
          <w:szCs w:val="28"/>
        </w:rPr>
        <w:t xml:space="preserve"> </w:t>
      </w:r>
      <w:r w:rsidRPr="001432F2">
        <w:rPr>
          <w:szCs w:val="28"/>
        </w:rPr>
        <w:t>поселков в которые уже проведён газ.</w:t>
      </w:r>
    </w:p>
    <w:p w:rsidR="001432F2" w:rsidRDefault="001432F2" w:rsidP="001432F2">
      <w:pPr>
        <w:pStyle w:val="14"/>
        <w:rPr>
          <w:szCs w:val="28"/>
        </w:rPr>
      </w:pPr>
      <w:r w:rsidRPr="001432F2">
        <w:rPr>
          <w:szCs w:val="28"/>
        </w:rPr>
        <w:t xml:space="preserve">В соответствии со </w:t>
      </w:r>
      <w:r w:rsidRPr="001432F2">
        <w:rPr>
          <w:b/>
          <w:szCs w:val="28"/>
        </w:rPr>
        <w:t>стабилизационным сценарием</w:t>
      </w:r>
      <w:r w:rsidRPr="001432F2">
        <w:rPr>
          <w:szCs w:val="28"/>
        </w:rPr>
        <w:t xml:space="preserve"> развития в период первой очереди будут выполнены мероприятия по строительству межпоселковых газопроводов и установке ШГРП, предусматриваемые в программе газификации регионов на 2008 -2010 годы.</w:t>
      </w: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af3"/>
        <w:spacing w:after="0"/>
        <w:ind w:firstLine="720"/>
        <w:jc w:val="right"/>
        <w:rPr>
          <w:rFonts w:ascii="Arial" w:hAnsi="Arial" w:cs="Arial"/>
          <w:b/>
          <w:i/>
          <w:sz w:val="20"/>
          <w:szCs w:val="20"/>
          <w:lang/>
        </w:rPr>
      </w:pPr>
    </w:p>
    <w:p w:rsidR="001432F2" w:rsidRPr="001432F2" w:rsidRDefault="001432F2" w:rsidP="001432F2">
      <w:pPr>
        <w:pStyle w:val="af3"/>
        <w:spacing w:after="0"/>
        <w:ind w:firstLine="720"/>
        <w:jc w:val="right"/>
        <w:rPr>
          <w:rFonts w:ascii="Arial" w:hAnsi="Arial" w:cs="Arial"/>
          <w:b/>
          <w:i/>
          <w:sz w:val="20"/>
          <w:szCs w:val="20"/>
          <w:lang/>
        </w:rPr>
      </w:pPr>
      <w:r w:rsidRPr="001432F2">
        <w:rPr>
          <w:rFonts w:ascii="Arial" w:hAnsi="Arial" w:cs="Arial"/>
          <w:b/>
          <w:i/>
          <w:sz w:val="20"/>
          <w:szCs w:val="20"/>
          <w:lang/>
        </w:rPr>
        <w:lastRenderedPageBreak/>
        <w:t xml:space="preserve">Табл. </w:t>
      </w:r>
      <w:r w:rsidR="00C42270">
        <w:rPr>
          <w:rFonts w:ascii="Arial" w:hAnsi="Arial" w:cs="Arial"/>
          <w:b/>
          <w:i/>
          <w:sz w:val="20"/>
          <w:szCs w:val="20"/>
          <w:lang/>
        </w:rPr>
        <w:t>12.2</w:t>
      </w:r>
    </w:p>
    <w:p w:rsidR="001432F2" w:rsidRPr="001432F2" w:rsidRDefault="001432F2" w:rsidP="001432F2">
      <w:pPr>
        <w:pStyle w:val="af3"/>
        <w:spacing w:after="0"/>
        <w:ind w:firstLine="720"/>
        <w:jc w:val="right"/>
        <w:rPr>
          <w:rFonts w:ascii="Arial" w:hAnsi="Arial" w:cs="Arial"/>
          <w:b/>
          <w:i/>
          <w:sz w:val="20"/>
          <w:szCs w:val="20"/>
          <w:lang/>
        </w:rPr>
      </w:pPr>
      <w:r w:rsidRPr="001432F2">
        <w:rPr>
          <w:rFonts w:ascii="Arial" w:hAnsi="Arial" w:cs="Arial"/>
          <w:b/>
          <w:i/>
          <w:sz w:val="20"/>
          <w:szCs w:val="20"/>
          <w:lang/>
        </w:rPr>
        <w:t>Объекты Хакуринохабльского сельского поселения, предлагаемые для финансирования ООО «Межрегионгаз» в составе Программы газификации регионов Российской Федерации на 2008-2010 годы</w:t>
      </w:r>
    </w:p>
    <w:tbl>
      <w:tblPr>
        <w:tblW w:w="9523" w:type="dxa"/>
        <w:tblInd w:w="-108" w:type="dxa"/>
        <w:tblLayout w:type="fixed"/>
        <w:tblCellMar>
          <w:top w:w="55" w:type="dxa"/>
          <w:left w:w="55" w:type="dxa"/>
          <w:bottom w:w="55" w:type="dxa"/>
          <w:right w:w="55" w:type="dxa"/>
        </w:tblCellMar>
        <w:tblLook w:val="0000"/>
      </w:tblPr>
      <w:tblGrid>
        <w:gridCol w:w="3354"/>
        <w:gridCol w:w="2389"/>
        <w:gridCol w:w="1980"/>
        <w:gridCol w:w="1800"/>
      </w:tblGrid>
      <w:tr w:rsidR="001432F2" w:rsidRPr="001432F2">
        <w:trPr>
          <w:trHeight w:val="313"/>
          <w:tblHeader/>
        </w:trPr>
        <w:tc>
          <w:tcPr>
            <w:tcW w:w="3354"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lang/>
              </w:rPr>
            </w:pPr>
            <w:r w:rsidRPr="001432F2">
              <w:rPr>
                <w:rFonts w:ascii="Times New Roman" w:hAnsi="Times New Roman"/>
                <w:b w:val="0"/>
                <w:bCs w:val="0"/>
                <w:i w:val="0"/>
                <w:iCs w:val="0"/>
                <w:lang/>
              </w:rPr>
              <w:t>Наименование газопровода (ГРС)</w:t>
            </w:r>
          </w:p>
        </w:tc>
        <w:tc>
          <w:tcPr>
            <w:tcW w:w="2389"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lang/>
              </w:rPr>
            </w:pPr>
            <w:r w:rsidRPr="001432F2">
              <w:rPr>
                <w:rFonts w:ascii="Times New Roman" w:hAnsi="Times New Roman"/>
                <w:b w:val="0"/>
                <w:bCs w:val="0"/>
                <w:i w:val="0"/>
                <w:iCs w:val="0"/>
                <w:lang/>
              </w:rPr>
              <w:t>Протяже</w:t>
            </w:r>
            <w:r w:rsidRPr="001432F2">
              <w:rPr>
                <w:rFonts w:ascii="Times New Roman" w:hAnsi="Times New Roman"/>
                <w:b w:val="0"/>
                <w:bCs w:val="0"/>
                <w:i w:val="0"/>
                <w:iCs w:val="0"/>
                <w:lang/>
              </w:rPr>
              <w:t>н</w:t>
            </w:r>
            <w:r w:rsidRPr="001432F2">
              <w:rPr>
                <w:rFonts w:ascii="Times New Roman" w:hAnsi="Times New Roman"/>
                <w:b w:val="0"/>
                <w:bCs w:val="0"/>
                <w:i w:val="0"/>
                <w:iCs w:val="0"/>
                <w:lang/>
              </w:rPr>
              <w:t>ност</w:t>
            </w:r>
            <w:r w:rsidRPr="001432F2">
              <w:rPr>
                <w:rFonts w:ascii="Times New Roman" w:hAnsi="Times New Roman"/>
                <w:b w:val="0"/>
                <w:bCs w:val="0"/>
                <w:i w:val="0"/>
                <w:iCs w:val="0"/>
                <w:lang w:val="en-US"/>
              </w:rPr>
              <w:t>ь</w:t>
            </w:r>
            <w:r w:rsidRPr="001432F2">
              <w:rPr>
                <w:rFonts w:ascii="Times New Roman" w:hAnsi="Times New Roman"/>
                <w:b w:val="0"/>
                <w:bCs w:val="0"/>
                <w:i w:val="0"/>
                <w:iCs w:val="0"/>
                <w:lang/>
              </w:rPr>
              <w:t>, км</w:t>
            </w:r>
          </w:p>
        </w:tc>
        <w:tc>
          <w:tcPr>
            <w:tcW w:w="1980"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lang/>
              </w:rPr>
            </w:pPr>
            <w:r w:rsidRPr="001432F2">
              <w:rPr>
                <w:rFonts w:ascii="Times New Roman" w:hAnsi="Times New Roman"/>
                <w:b w:val="0"/>
                <w:bCs w:val="0"/>
                <w:i w:val="0"/>
                <w:iCs w:val="0"/>
                <w:lang/>
              </w:rPr>
              <w:t>Объем п</w:t>
            </w:r>
            <w:r w:rsidRPr="001432F2">
              <w:rPr>
                <w:rFonts w:ascii="Times New Roman" w:hAnsi="Times New Roman"/>
                <w:b w:val="0"/>
                <w:bCs w:val="0"/>
                <w:i w:val="0"/>
                <w:iCs w:val="0"/>
                <w:lang/>
              </w:rPr>
              <w:t>о</w:t>
            </w:r>
            <w:r w:rsidRPr="001432F2">
              <w:rPr>
                <w:rFonts w:ascii="Times New Roman" w:hAnsi="Times New Roman"/>
                <w:b w:val="0"/>
                <w:bCs w:val="0"/>
                <w:i w:val="0"/>
                <w:iCs w:val="0"/>
                <w:lang/>
              </w:rPr>
              <w:t xml:space="preserve">требления, </w:t>
            </w:r>
          </w:p>
          <w:p w:rsidR="001432F2" w:rsidRPr="001432F2" w:rsidRDefault="001432F2" w:rsidP="001432F2">
            <w:pPr>
              <w:pStyle w:val="aff9"/>
              <w:snapToGrid w:val="0"/>
              <w:rPr>
                <w:rFonts w:ascii="Times New Roman" w:hAnsi="Times New Roman"/>
                <w:b w:val="0"/>
                <w:bCs w:val="0"/>
                <w:i w:val="0"/>
                <w:iCs w:val="0"/>
                <w:lang/>
              </w:rPr>
            </w:pPr>
            <w:r w:rsidRPr="001432F2">
              <w:rPr>
                <w:rFonts w:ascii="Times New Roman" w:hAnsi="Times New Roman"/>
                <w:b w:val="0"/>
                <w:bCs w:val="0"/>
                <w:i w:val="0"/>
                <w:iCs w:val="0"/>
                <w:lang/>
              </w:rPr>
              <w:t>млн. м³ год</w:t>
            </w:r>
          </w:p>
        </w:tc>
        <w:tc>
          <w:tcPr>
            <w:tcW w:w="1800"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lang/>
              </w:rPr>
            </w:pPr>
            <w:r w:rsidRPr="001432F2">
              <w:rPr>
                <w:rFonts w:ascii="Times New Roman" w:hAnsi="Times New Roman"/>
                <w:b w:val="0"/>
                <w:bCs w:val="0"/>
                <w:i w:val="0"/>
                <w:iCs w:val="0"/>
                <w:lang/>
              </w:rPr>
              <w:t>Численность н</w:t>
            </w:r>
            <w:r w:rsidRPr="001432F2">
              <w:rPr>
                <w:rFonts w:ascii="Times New Roman" w:hAnsi="Times New Roman"/>
                <w:b w:val="0"/>
                <w:bCs w:val="0"/>
                <w:i w:val="0"/>
                <w:iCs w:val="0"/>
                <w:lang/>
              </w:rPr>
              <w:t>а</w:t>
            </w:r>
            <w:r w:rsidRPr="001432F2">
              <w:rPr>
                <w:rFonts w:ascii="Times New Roman" w:hAnsi="Times New Roman"/>
                <w:b w:val="0"/>
                <w:bCs w:val="0"/>
                <w:i w:val="0"/>
                <w:iCs w:val="0"/>
                <w:lang/>
              </w:rPr>
              <w:t>селения, чел.</w:t>
            </w:r>
          </w:p>
        </w:tc>
      </w:tr>
      <w:tr w:rsidR="001432F2" w:rsidRPr="001432F2">
        <w:trPr>
          <w:trHeight w:val="810"/>
        </w:trPr>
        <w:tc>
          <w:tcPr>
            <w:tcW w:w="3354" w:type="dxa"/>
            <w:tcBorders>
              <w:top w:val="thickThinSmallGap" w:sz="12" w:space="0" w:color="auto"/>
              <w:left w:val="single" w:sz="4" w:space="0" w:color="000000"/>
              <w:bottom w:val="single" w:sz="4" w:space="0" w:color="000000"/>
              <w:right w:val="single" w:sz="4" w:space="0" w:color="000000"/>
            </w:tcBorders>
          </w:tcPr>
          <w:p w:rsidR="001432F2" w:rsidRPr="001432F2" w:rsidRDefault="001432F2" w:rsidP="001432F2">
            <w:pPr>
              <w:pStyle w:val="aff8"/>
              <w:snapToGrid w:val="0"/>
              <w:rPr>
                <w:rFonts w:ascii="Times New Roman" w:hAnsi="Times New Roman"/>
                <w:lang/>
              </w:rPr>
            </w:pPr>
            <w:r w:rsidRPr="001432F2">
              <w:rPr>
                <w:rFonts w:ascii="Times New Roman" w:hAnsi="Times New Roman"/>
                <w:lang/>
              </w:rPr>
              <w:t>Межпоселковый газопровод высок</w:t>
            </w:r>
            <w:r w:rsidRPr="001432F2">
              <w:rPr>
                <w:rFonts w:ascii="Times New Roman" w:hAnsi="Times New Roman"/>
                <w:lang/>
              </w:rPr>
              <w:t>о</w:t>
            </w:r>
            <w:r w:rsidRPr="001432F2">
              <w:rPr>
                <w:rFonts w:ascii="Times New Roman" w:hAnsi="Times New Roman"/>
                <w:lang/>
              </w:rPr>
              <w:t>го давления в х. Хапачев и х. Киров</w:t>
            </w:r>
          </w:p>
        </w:tc>
        <w:tc>
          <w:tcPr>
            <w:tcW w:w="2389"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6D1C59">
            <w:pPr>
              <w:pStyle w:val="aff8"/>
              <w:jc w:val="center"/>
              <w:rPr>
                <w:rFonts w:ascii="Times New Roman" w:hAnsi="Times New Roman"/>
                <w:lang/>
              </w:rPr>
            </w:pPr>
            <w:r w:rsidRPr="001432F2">
              <w:rPr>
                <w:rFonts w:ascii="Times New Roman" w:hAnsi="Times New Roman"/>
                <w:lang/>
              </w:rPr>
              <w:t>10</w:t>
            </w:r>
            <w:r w:rsidR="006D1C59">
              <w:rPr>
                <w:rFonts w:ascii="Times New Roman" w:hAnsi="Times New Roman"/>
                <w:lang/>
              </w:rPr>
              <w:t>.</w:t>
            </w:r>
            <w:r w:rsidRPr="001432F2">
              <w:rPr>
                <w:rFonts w:ascii="Times New Roman" w:hAnsi="Times New Roman"/>
                <w:lang/>
              </w:rPr>
              <w:t>0</w:t>
            </w:r>
          </w:p>
        </w:tc>
        <w:tc>
          <w:tcPr>
            <w:tcW w:w="1980"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6D1C59">
            <w:pPr>
              <w:pStyle w:val="aff8"/>
              <w:jc w:val="center"/>
              <w:rPr>
                <w:rFonts w:ascii="Times New Roman" w:hAnsi="Times New Roman"/>
                <w:lang/>
              </w:rPr>
            </w:pPr>
            <w:r w:rsidRPr="001432F2">
              <w:rPr>
                <w:rFonts w:ascii="Times New Roman" w:hAnsi="Times New Roman"/>
                <w:lang/>
              </w:rPr>
              <w:t>0</w:t>
            </w:r>
            <w:r w:rsidR="006D1C59">
              <w:rPr>
                <w:rFonts w:ascii="Times New Roman" w:hAnsi="Times New Roman"/>
                <w:lang/>
              </w:rPr>
              <w:t>.</w:t>
            </w:r>
            <w:r w:rsidRPr="001432F2">
              <w:rPr>
                <w:rFonts w:ascii="Times New Roman" w:hAnsi="Times New Roman"/>
                <w:lang/>
              </w:rPr>
              <w:t>5</w:t>
            </w:r>
          </w:p>
        </w:tc>
        <w:tc>
          <w:tcPr>
            <w:tcW w:w="1800"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1432F2">
            <w:pPr>
              <w:pStyle w:val="aff8"/>
              <w:jc w:val="center"/>
              <w:rPr>
                <w:rFonts w:ascii="Times New Roman" w:hAnsi="Times New Roman"/>
                <w:lang/>
              </w:rPr>
            </w:pPr>
            <w:r w:rsidRPr="001432F2">
              <w:rPr>
                <w:rFonts w:ascii="Times New Roman" w:hAnsi="Times New Roman"/>
                <w:lang/>
              </w:rPr>
              <w:t>440</w:t>
            </w:r>
          </w:p>
        </w:tc>
      </w:tr>
    </w:tbl>
    <w:p w:rsidR="001432F2" w:rsidRPr="00E27BCD" w:rsidRDefault="001432F2" w:rsidP="001432F2">
      <w:pPr>
        <w:pStyle w:val="14"/>
      </w:pPr>
      <w:r w:rsidRPr="00E27BCD">
        <w:t>Данные мероприятия позволят газифицировать населённые пункты х.Киров, х.Хапачев. На изготовление проектно-сметной документации и строительно-монтажные работы в 2010 году предусмотрено 2480 тыс руб.</w:t>
      </w:r>
    </w:p>
    <w:p w:rsidR="001432F2" w:rsidRPr="00E27BCD" w:rsidRDefault="001432F2" w:rsidP="001432F2">
      <w:pPr>
        <w:pStyle w:val="14"/>
      </w:pPr>
      <w:r w:rsidRPr="00E27BCD">
        <w:t>На расчётный срок предполагается газификация всех населённых пунктов и доведение уровня газификации жилого фонда до 70%.</w:t>
      </w:r>
    </w:p>
    <w:p w:rsidR="001432F2" w:rsidRPr="00E27BCD" w:rsidRDefault="001432F2" w:rsidP="001432F2">
      <w:pPr>
        <w:pStyle w:val="14"/>
      </w:pPr>
      <w:r w:rsidRPr="00E27BCD">
        <w:rPr>
          <w:b/>
          <w:i/>
        </w:rPr>
        <w:t>Оптимистический сценарий</w:t>
      </w:r>
      <w:r w:rsidRPr="00E27BCD">
        <w:t xml:space="preserve"> развития предполагает газификацию всех населённых пунктов поселения и доведение уровня газификации жилого фонда до 90%.</w:t>
      </w:r>
    </w:p>
    <w:p w:rsidR="001432F2" w:rsidRDefault="001432F2" w:rsidP="00311A76">
      <w:pPr>
        <w:pStyle w:val="14"/>
        <w:rPr>
          <w:szCs w:val="24"/>
        </w:rPr>
      </w:pPr>
    </w:p>
    <w:p w:rsidR="00EA5FE8" w:rsidRPr="00EA5FE8" w:rsidRDefault="00EA5FE8" w:rsidP="00EA5FE8">
      <w:pPr>
        <w:pStyle w:val="14"/>
      </w:pPr>
      <w:r w:rsidRPr="00EA5FE8">
        <w:t>Мероприятия по развитию системы газоснабжения Шовгеновского района включают в себя:</w:t>
      </w:r>
    </w:p>
    <w:p w:rsidR="00EA5FE8" w:rsidRPr="00EA5FE8" w:rsidRDefault="00EA5FE8" w:rsidP="00142BC2">
      <w:pPr>
        <w:pStyle w:val="14"/>
        <w:numPr>
          <w:ilvl w:val="0"/>
          <w:numId w:val="26"/>
        </w:numPr>
        <w:ind w:left="0" w:firstLine="698"/>
        <w:rPr>
          <w:b/>
          <w:i/>
        </w:rPr>
      </w:pPr>
      <w:r w:rsidRPr="00EA5FE8">
        <w:rPr>
          <w:b/>
          <w:i/>
        </w:rPr>
        <w:t xml:space="preserve">Строительство Межпоселковый газопровод высокого давления в х. Хапачев и х. Киров </w:t>
      </w:r>
      <w:r w:rsidRPr="00EA5FE8">
        <w:rPr>
          <w:i/>
        </w:rPr>
        <w:t>(первая очередь);</w:t>
      </w:r>
    </w:p>
    <w:p w:rsidR="00EA5FE8" w:rsidRPr="00EA5FE8" w:rsidRDefault="00EA5FE8" w:rsidP="00142BC2">
      <w:pPr>
        <w:pStyle w:val="14"/>
        <w:numPr>
          <w:ilvl w:val="0"/>
          <w:numId w:val="26"/>
        </w:numPr>
        <w:ind w:left="0" w:firstLine="698"/>
        <w:rPr>
          <w:i/>
        </w:rPr>
      </w:pPr>
      <w:r w:rsidRPr="00EA5FE8">
        <w:rPr>
          <w:b/>
          <w:i/>
        </w:rPr>
        <w:t xml:space="preserve">Газификация х. Киров </w:t>
      </w:r>
      <w:r w:rsidRPr="00EA5FE8">
        <w:rPr>
          <w:i/>
        </w:rPr>
        <w:t>(первая очередь);</w:t>
      </w:r>
    </w:p>
    <w:p w:rsidR="00EA5FE8" w:rsidRPr="00EA5FE8" w:rsidRDefault="00EA5FE8" w:rsidP="00142BC2">
      <w:pPr>
        <w:pStyle w:val="14"/>
        <w:numPr>
          <w:ilvl w:val="0"/>
          <w:numId w:val="26"/>
        </w:numPr>
        <w:ind w:left="0" w:firstLine="698"/>
        <w:rPr>
          <w:b/>
          <w:i/>
        </w:rPr>
      </w:pPr>
      <w:r w:rsidRPr="00EA5FE8">
        <w:rPr>
          <w:b/>
          <w:i/>
        </w:rPr>
        <w:t xml:space="preserve">Газификация х. Хапачев </w:t>
      </w:r>
      <w:r w:rsidRPr="00EA5FE8">
        <w:rPr>
          <w:i/>
        </w:rPr>
        <w:t>(первая очередь);</w:t>
      </w:r>
    </w:p>
    <w:p w:rsidR="00EA5FE8" w:rsidRPr="00EA5FE8" w:rsidRDefault="00EA5FE8" w:rsidP="00142BC2">
      <w:pPr>
        <w:pStyle w:val="14"/>
        <w:numPr>
          <w:ilvl w:val="0"/>
          <w:numId w:val="26"/>
        </w:numPr>
        <w:ind w:left="0" w:firstLine="698"/>
        <w:rPr>
          <w:b/>
          <w:i/>
        </w:rPr>
      </w:pPr>
      <w:r w:rsidRPr="00EA5FE8">
        <w:rPr>
          <w:b/>
          <w:i/>
        </w:rPr>
        <w:t xml:space="preserve">Оснащение всех газифицированных объектов коммунально-бытового и промышленного назначения, включая отопительные котельные, современными приборами учета расхода газа </w:t>
      </w:r>
      <w:r w:rsidRPr="00EA5FE8">
        <w:rPr>
          <w:i/>
        </w:rPr>
        <w:t>(первая очередь – расчётный срок).</w:t>
      </w:r>
    </w:p>
    <w:p w:rsidR="00EA5FE8" w:rsidRDefault="00EA5FE8" w:rsidP="00311A76">
      <w:pPr>
        <w:pStyle w:val="14"/>
      </w:pPr>
    </w:p>
    <w:p w:rsidR="00EA5FE8" w:rsidRDefault="00EA5FE8" w:rsidP="005F18D6">
      <w:pPr>
        <w:pStyle w:val="5"/>
      </w:pPr>
      <w:bookmarkStart w:id="71" w:name="_Toc265318218"/>
      <w:r>
        <w:t>Теплоснабжение</w:t>
      </w:r>
      <w:bookmarkEnd w:id="71"/>
    </w:p>
    <w:p w:rsidR="00EA5FE8" w:rsidRDefault="00EA5FE8" w:rsidP="00311A76">
      <w:pPr>
        <w:pStyle w:val="14"/>
      </w:pPr>
    </w:p>
    <w:p w:rsidR="00A56AE1" w:rsidRDefault="00A56AE1" w:rsidP="00311A76">
      <w:pPr>
        <w:pStyle w:val="14"/>
      </w:pPr>
      <w:r>
        <w:t>Во всех населенных пунктах сельского поселения централизованным отоплением обеспечены объекты</w:t>
      </w:r>
      <w:r w:rsidR="001D48DF">
        <w:t xml:space="preserve"> социальной сферы. Котельные для обеспечения жилого сектора есть только в а. Хакуринохабль.</w:t>
      </w:r>
    </w:p>
    <w:p w:rsidR="001D48DF" w:rsidRDefault="00D23B45" w:rsidP="00311A76">
      <w:pPr>
        <w:pStyle w:val="14"/>
      </w:pPr>
      <w:r>
        <w:t>В ауле Хакуринохабль функционируют 3 газовые котельные.</w:t>
      </w:r>
    </w:p>
    <w:p w:rsidR="001D48DF" w:rsidRPr="001D48DF" w:rsidRDefault="001D48DF" w:rsidP="001D48DF">
      <w:pPr>
        <w:pStyle w:val="14"/>
      </w:pPr>
      <w:r w:rsidRPr="001D48DF">
        <w:t>При строительстве новых котельных необходимо использовать газовое топливо.</w:t>
      </w:r>
    </w:p>
    <w:p w:rsidR="001D48DF" w:rsidRPr="001D48DF" w:rsidRDefault="001D48DF" w:rsidP="001D48DF">
      <w:pPr>
        <w:pStyle w:val="14"/>
      </w:pPr>
      <w:r w:rsidRPr="001D48DF">
        <w:t xml:space="preserve">Основная идея модернизации системы теплоснабжения – отказ от централизованных источников. Особенностью застройки сельских населённых пунктов является преобладание жилых домов усадебного типа с большими приусадебными участками. Такая компоновка застройки удлиняет протяжённость тепловых сетей, увеличивает теплопотери и удорожает эксплуатацию. Системы централизованного теплоснабжения по энергетической эффективности в современных условиях могут существенно уступать децентрализованным, т.к. включают дополнительные звенья по транспорту тепловой энергии при </w:t>
      </w:r>
      <w:r w:rsidRPr="001D48DF">
        <w:lastRenderedPageBreak/>
        <w:t>сравнительно равных КПД процесса ее генерирования. Сверхнормативные тепловые потери в сетях в настоящее время оплачиваются потребителями.</w:t>
      </w:r>
    </w:p>
    <w:p w:rsidR="001D48DF" w:rsidRDefault="001D48DF" w:rsidP="00F912B5">
      <w:pPr>
        <w:pStyle w:val="14"/>
      </w:pPr>
      <w:r w:rsidRPr="001D48DF">
        <w:t>Целесообразно применять блочные котельные с мощностью до 15 Гкал/час на группу жилых домов, а также индивидуальные источники теплоснабжения (индивидуальные котельные, крышные и встроенные котельные, солнечные батареи). Децентрализация теплоснабжения позволяет существенно снизить теплопотери в теплотрассах (с теплопотерь в среднем 40% (достигает до 60%) до практически их отсутствия), тем самым повысить энергоэффективность теплоснабжения, снизить аварийность теплоснабжения, снизить затраты на ремонтные работы и капиталоемкость за счет отказа от строительства теплотрасс при централизованном теплоснабжении.</w:t>
      </w:r>
    </w:p>
    <w:p w:rsidR="00F912B5" w:rsidRDefault="00F912B5" w:rsidP="00F912B5">
      <w:pPr>
        <w:pStyle w:val="14"/>
      </w:pPr>
      <w:r w:rsidRPr="000B517F">
        <w:t xml:space="preserve">Использование альтернативных источников тепловой энергии, таких как солнечные батареи и тепловые насосы в условиях </w:t>
      </w:r>
      <w:r>
        <w:t>Хакуринохабльского сельского поселения</w:t>
      </w:r>
      <w:r w:rsidRPr="000B517F">
        <w:t xml:space="preserve"> с преимущественной застройкой индивидуальными зданиями может достигать до 40% теплового баланса. </w:t>
      </w:r>
      <w:r>
        <w:t>В</w:t>
      </w:r>
      <w:r w:rsidRPr="000B517F">
        <w:t xml:space="preserve"> </w:t>
      </w:r>
      <w:r>
        <w:t>двадцатилетний</w:t>
      </w:r>
      <w:r w:rsidRPr="000B517F">
        <w:t xml:space="preserve"> период можно добиться снижения удельного вклада теплоисточников от тради</w:t>
      </w:r>
      <w:r>
        <w:t>ционных энергоносителей до 40%.</w:t>
      </w:r>
    </w:p>
    <w:p w:rsidR="00FA2B63" w:rsidRPr="003C3177" w:rsidRDefault="00FA2B63" w:rsidP="00FA2B63">
      <w:pPr>
        <w:pStyle w:val="14"/>
      </w:pPr>
      <w:r w:rsidRPr="003C3177">
        <w:rPr>
          <w:color w:val="000000"/>
          <w:spacing w:val="-1"/>
        </w:rPr>
        <w:t xml:space="preserve">При </w:t>
      </w:r>
      <w:r w:rsidRPr="003C3177">
        <w:rPr>
          <w:b/>
          <w:i/>
          <w:color w:val="000000"/>
          <w:spacing w:val="-1"/>
        </w:rPr>
        <w:t>инерционном сценарии</w:t>
      </w:r>
      <w:r w:rsidRPr="003C3177">
        <w:rPr>
          <w:color w:val="000000"/>
          <w:spacing w:val="-1"/>
        </w:rPr>
        <w:t xml:space="preserve"> развития износ оборудования существующих котельных продолжит увеличиваться, что повлечёт за собой увеличение теплопотерь и перерасход энергии. Использование оборудования, работающего на жидком и твёрдом топливе, приведёт к ухудшению экологической обстановки, загрязнению воздушного бассейна.</w:t>
      </w:r>
    </w:p>
    <w:p w:rsidR="00FA2B63" w:rsidRPr="00E27BCD" w:rsidRDefault="00FA2B63" w:rsidP="00FA2B63">
      <w:pPr>
        <w:pStyle w:val="14"/>
      </w:pPr>
      <w:r w:rsidRPr="00E27BCD">
        <w:rPr>
          <w:b/>
          <w:i/>
        </w:rPr>
        <w:t>Стабилизационный сценарий</w:t>
      </w:r>
      <w:r w:rsidRPr="00E27BCD">
        <w:t xml:space="preserve"> развития предполагает реконструкцию и замену тепловых сетей, переоборудование источников теплоснабжения с заменой оборудования на современное, более экономичное, перевод источников теплоснабжения на экологичное топливо.</w:t>
      </w:r>
    </w:p>
    <w:p w:rsidR="00FA2B63" w:rsidRPr="00E27BCD" w:rsidRDefault="00FA2B63" w:rsidP="00FA2B63">
      <w:pPr>
        <w:pStyle w:val="14"/>
      </w:pPr>
      <w:r w:rsidRPr="00E27BCD">
        <w:t>При реконструкции существующих и строительстве новых котельных необходимо использовать газовое топливо.</w:t>
      </w:r>
    </w:p>
    <w:p w:rsidR="00FA2B63" w:rsidRPr="00E27BCD" w:rsidRDefault="00FA2B63" w:rsidP="00FA2B63">
      <w:pPr>
        <w:pStyle w:val="14"/>
      </w:pPr>
      <w:r w:rsidRPr="00E27BCD">
        <w:t>Основная идея модернизации системы теплоснабжения – отказ от централизованных источников. Особенностью застройки сельских населённых пунктов является преобладание жилых домов усадебного типа с большими приусадебными участками. Такая компоновка застройки удлиняет протяжённость тепловых сетей, увеличивает теплопотери и удорожает эксплуатацию. Системы централизованного теплоснабжения по энергетической эффективности в современных условиях могут существенно уступать децентрализованным, т.к. включают дополнительные звенья по транспорту тепловой энергии при сравнительно равных КПД процесса ее генерирования. Сверхнормативные тепловые потери в сетях в настоящее время оплачиваются потребителями.</w:t>
      </w:r>
    </w:p>
    <w:p w:rsidR="00FA2B63" w:rsidRPr="00E27BCD" w:rsidRDefault="00FA2B63" w:rsidP="00FA2B63">
      <w:pPr>
        <w:pStyle w:val="14"/>
      </w:pPr>
      <w:r w:rsidRPr="00E27BCD">
        <w:t xml:space="preserve">Целесообразно применять блочные котельные с мощностью до 15 Гкал/час на группу жилых домов, а также индивидуальные источники теплоснабжения (индивидуальные котельные, крышные и встроенные котельные, солнечные батареи). Децентрализация теплоснабжения позволяет существенно снизить теплопотери в теплотрассах (с теплопотерь в среднем 40% (достигает до 60%) до практически их отсутствия), тем самым повысить энергоэффективность теплоснабжения, снизить аварийность теплоснабжения, снизить затраты на </w:t>
      </w:r>
      <w:r w:rsidRPr="00E27BCD">
        <w:lastRenderedPageBreak/>
        <w:t>ремонтные работы и капиталоемкость за счет отказа от строительства теплотрасс при централизованном теплоснабжении.</w:t>
      </w:r>
    </w:p>
    <w:p w:rsidR="00FA2B63" w:rsidRPr="00E27BCD" w:rsidRDefault="00FA2B63" w:rsidP="00FA2B63">
      <w:pPr>
        <w:pStyle w:val="14"/>
      </w:pPr>
      <w:r w:rsidRPr="00E27BCD">
        <w:t>Использование альтернативных</w:t>
      </w:r>
      <w:r w:rsidR="00DC0B18">
        <w:t xml:space="preserve"> </w:t>
      </w:r>
      <w:r w:rsidRPr="00E27BCD">
        <w:t xml:space="preserve">источников тепловой энергии, таких как солнечные батареи и тепловые насосы в условиях Хакуринохабльского сельского поселения с преимущественной застройкой индивидуальными зданиями может достигать до 40% теплового баланса. При этом в двадцатилетний период можно добиться снижения удельного вклада теплоисточников от традиционных энергоносителей до 40%. </w:t>
      </w:r>
    </w:p>
    <w:p w:rsidR="00FA2B63" w:rsidRPr="00E27BCD" w:rsidRDefault="00FA2B63" w:rsidP="00FA2B63">
      <w:pPr>
        <w:pStyle w:val="14"/>
      </w:pPr>
      <w:r w:rsidRPr="00E27BCD">
        <w:t>Тепловые нагрузки промышленных предприятий обеспечиваются за счёт собственных производс</w:t>
      </w:r>
      <w:r w:rsidRPr="00E27BCD">
        <w:t>т</w:t>
      </w:r>
      <w:r w:rsidRPr="00E27BCD">
        <w:t>венных котельных.</w:t>
      </w:r>
    </w:p>
    <w:p w:rsidR="00FA2B63" w:rsidRPr="00E27BCD" w:rsidRDefault="00FA2B63" w:rsidP="00FA2B63">
      <w:pPr>
        <w:pStyle w:val="14"/>
      </w:pPr>
      <w:r w:rsidRPr="00E27BCD">
        <w:rPr>
          <w:b/>
          <w:i/>
        </w:rPr>
        <w:t>Оптимистический сценарий</w:t>
      </w:r>
      <w:r w:rsidRPr="00E27BCD">
        <w:t xml:space="preserve"> предполагает значительный перевес доли альтернативных источников энергии в обеспечении теплом промышленных, сельскохозяйственных предприятий и жилищно-коммунального сектора. Значительное снижение вредных выбросов в атмосферу за счёт использования инновационных технологий.</w:t>
      </w:r>
    </w:p>
    <w:p w:rsidR="00FA2B63" w:rsidRDefault="00FA2B63" w:rsidP="00F912B5">
      <w:pPr>
        <w:pStyle w:val="14"/>
      </w:pPr>
    </w:p>
    <w:p w:rsidR="001A1008" w:rsidRPr="001A1008" w:rsidRDefault="001A1008" w:rsidP="001A1008">
      <w:pPr>
        <w:pStyle w:val="14"/>
      </w:pPr>
      <w:r w:rsidRPr="001A1008">
        <w:t>Для дальнейшего развития системы теплоснабжения района необходимо:</w:t>
      </w:r>
    </w:p>
    <w:p w:rsidR="001A1008" w:rsidRPr="001A1008" w:rsidRDefault="001A1008" w:rsidP="00142BC2">
      <w:pPr>
        <w:pStyle w:val="14"/>
        <w:numPr>
          <w:ilvl w:val="0"/>
          <w:numId w:val="27"/>
        </w:numPr>
        <w:ind w:left="0" w:firstLine="698"/>
        <w:rPr>
          <w:b/>
          <w:i/>
        </w:rPr>
      </w:pPr>
      <w:r w:rsidRPr="001A1008">
        <w:rPr>
          <w:b/>
          <w:i/>
        </w:rPr>
        <w:t xml:space="preserve">Разработка вариантов применения групповых и индивидуальных источников теплоснабжения в условиях Хакуринохабльского сельского поселения, в т.ч. с применением альтернативных источников энергии для внедрения в жилищно-коммунальном секторе </w:t>
      </w:r>
      <w:r w:rsidRPr="001A1008">
        <w:rPr>
          <w:i/>
        </w:rPr>
        <w:t>(первая очередь);</w:t>
      </w:r>
    </w:p>
    <w:p w:rsidR="001A1008" w:rsidRPr="001A1008" w:rsidRDefault="001A1008" w:rsidP="00142BC2">
      <w:pPr>
        <w:pStyle w:val="14"/>
        <w:numPr>
          <w:ilvl w:val="0"/>
          <w:numId w:val="27"/>
        </w:numPr>
        <w:ind w:left="0" w:firstLine="698"/>
        <w:rPr>
          <w:b/>
          <w:i/>
        </w:rPr>
      </w:pPr>
      <w:r w:rsidRPr="001A1008">
        <w:rPr>
          <w:b/>
          <w:i/>
        </w:rPr>
        <w:t xml:space="preserve">Применение энергоэффективных индивидуальных источников тепла на газовом топливе для теплоснабжения проектируемой индивидуальной жилой застройки и мелких коммунальных объектов </w:t>
      </w:r>
      <w:r w:rsidRPr="001A1008">
        <w:rPr>
          <w:i/>
        </w:rPr>
        <w:t>(весь период);</w:t>
      </w:r>
    </w:p>
    <w:p w:rsidR="001A1008" w:rsidRPr="001A1008" w:rsidRDefault="001A1008" w:rsidP="00142BC2">
      <w:pPr>
        <w:pStyle w:val="14"/>
        <w:numPr>
          <w:ilvl w:val="0"/>
          <w:numId w:val="27"/>
        </w:numPr>
        <w:ind w:left="0" w:firstLine="698"/>
        <w:rPr>
          <w:b/>
          <w:i/>
        </w:rPr>
      </w:pPr>
      <w:r w:rsidRPr="001A1008">
        <w:rPr>
          <w:b/>
          <w:i/>
        </w:rPr>
        <w:t xml:space="preserve">Реконструкция и модернизация существующих отопительных котельных с установкой энергоэффективного и экологобезопасного оборудования </w:t>
      </w:r>
      <w:r w:rsidRPr="001A1008">
        <w:rPr>
          <w:i/>
        </w:rPr>
        <w:t>(первая очередь);</w:t>
      </w:r>
    </w:p>
    <w:p w:rsidR="001A1008" w:rsidRPr="001A1008" w:rsidRDefault="001A1008" w:rsidP="00142BC2">
      <w:pPr>
        <w:pStyle w:val="14"/>
        <w:numPr>
          <w:ilvl w:val="0"/>
          <w:numId w:val="27"/>
        </w:numPr>
        <w:ind w:left="0" w:firstLine="698"/>
        <w:rPr>
          <w:b/>
          <w:i/>
        </w:rPr>
      </w:pPr>
      <w:r w:rsidRPr="001A1008">
        <w:rPr>
          <w:b/>
          <w:i/>
        </w:rPr>
        <w:t xml:space="preserve">Совершенствование схем тепловых сетей для обеспечения возможности полной загрузки эффективных источников тепла </w:t>
      </w:r>
      <w:r w:rsidRPr="001A1008">
        <w:rPr>
          <w:i/>
        </w:rPr>
        <w:t>(первая очередь - расчётный срок);</w:t>
      </w:r>
    </w:p>
    <w:p w:rsidR="001A1008" w:rsidRPr="001A1008" w:rsidRDefault="001A1008" w:rsidP="00142BC2">
      <w:pPr>
        <w:pStyle w:val="14"/>
        <w:numPr>
          <w:ilvl w:val="0"/>
          <w:numId w:val="27"/>
        </w:numPr>
        <w:ind w:left="0" w:firstLine="698"/>
        <w:rPr>
          <w:b/>
          <w:i/>
        </w:rPr>
      </w:pPr>
      <w:r w:rsidRPr="001A1008">
        <w:rPr>
          <w:b/>
          <w:i/>
        </w:rPr>
        <w:t xml:space="preserve">Строительство новых и реконструкция ветхих или находящихся в эксплуатации сверх нормативного срока (25 лет) тепловых сетей </w:t>
      </w:r>
      <w:r w:rsidRPr="001A1008">
        <w:rPr>
          <w:i/>
        </w:rPr>
        <w:t>(первая очередь);</w:t>
      </w:r>
    </w:p>
    <w:p w:rsidR="001A1008" w:rsidRPr="001A1008" w:rsidRDefault="001A1008" w:rsidP="00142BC2">
      <w:pPr>
        <w:pStyle w:val="14"/>
        <w:numPr>
          <w:ilvl w:val="0"/>
          <w:numId w:val="27"/>
        </w:numPr>
        <w:ind w:left="0" w:firstLine="698"/>
      </w:pPr>
      <w:r w:rsidRPr="001A1008">
        <w:rPr>
          <w:b/>
          <w:i/>
        </w:rPr>
        <w:t xml:space="preserve">Повышение надежности тепловых сетей и снижение их повреждаемости за счет применения современных изолирующих материалов </w:t>
      </w:r>
      <w:r w:rsidRPr="001A1008">
        <w:rPr>
          <w:i/>
        </w:rPr>
        <w:t>(весь период).</w:t>
      </w:r>
    </w:p>
    <w:p w:rsidR="00F912B5" w:rsidRDefault="00F912B5" w:rsidP="00D23B45">
      <w:pPr>
        <w:pStyle w:val="14"/>
      </w:pPr>
    </w:p>
    <w:p w:rsidR="00D23B45" w:rsidRDefault="00D23B45" w:rsidP="005F18D6">
      <w:pPr>
        <w:pStyle w:val="5"/>
      </w:pPr>
      <w:bookmarkStart w:id="72" w:name="_Toc265318219"/>
      <w:r>
        <w:t>Связь</w:t>
      </w:r>
      <w:bookmarkEnd w:id="72"/>
    </w:p>
    <w:p w:rsidR="00D23B45" w:rsidRDefault="00D23B45" w:rsidP="00D23B45">
      <w:pPr>
        <w:pStyle w:val="14"/>
      </w:pPr>
    </w:p>
    <w:p w:rsidR="00D23B45" w:rsidRDefault="00D23B45" w:rsidP="00457C9F">
      <w:pPr>
        <w:pStyle w:val="14"/>
      </w:pPr>
      <w:r>
        <w:t xml:space="preserve">По данным Адыгейского филиала ОАО «Южная телекоммуникационная компания» </w:t>
      </w:r>
      <w:r w:rsidR="00457C9F">
        <w:t>от 25.01.2010г. задействованная емкость АТСК 100/2000 в а. Хакуринохабль составила 603 номера, при монтированной емкости 1000 номеров.</w:t>
      </w:r>
    </w:p>
    <w:p w:rsidR="00457C9F" w:rsidRDefault="00457C9F" w:rsidP="00457C9F">
      <w:pPr>
        <w:pStyle w:val="14"/>
      </w:pPr>
      <w:r>
        <w:t>В каждом населенном пункте есть таксофон.</w:t>
      </w:r>
    </w:p>
    <w:p w:rsidR="00457C9F" w:rsidRDefault="00457C9F" w:rsidP="00457C9F">
      <w:pPr>
        <w:pStyle w:val="14"/>
      </w:pPr>
      <w:r>
        <w:lastRenderedPageBreak/>
        <w:t>Доступ к сети Интернет имеют все общеобразовательные учреждения района. Пункт коллективного доступа к сети Интернет отсутствует.</w:t>
      </w:r>
    </w:p>
    <w:p w:rsidR="00457C9F" w:rsidRDefault="00457C9F" w:rsidP="00457C9F">
      <w:pPr>
        <w:pStyle w:val="14"/>
      </w:pPr>
      <w:r>
        <w:t>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AA0BC0" w:rsidRDefault="00332709" w:rsidP="009A4ACB">
      <w:pPr>
        <w:pStyle w:val="14"/>
      </w:pPr>
      <w:r>
        <w:t xml:space="preserve">В июле 2009 года получено положительное заключение государственной экспертизы по проекту размещения в а. Хакуринохабль башни высотой </w:t>
      </w:r>
      <w:smartTag w:uri="urn:schemas-microsoft-com:office:smarttags" w:element="metricconverter">
        <w:smartTagPr>
          <w:attr w:name="ProductID" w:val="60 м"/>
        </w:smartTagPr>
        <w:r>
          <w:t>60 м</w:t>
        </w:r>
      </w:smartTag>
      <w:r>
        <w:t xml:space="preserve"> и базовой станции цифровой сотовой системы связи ЗАО «Адыгейская сотовая связь» стандарта </w:t>
      </w:r>
      <w:r>
        <w:rPr>
          <w:lang w:val="en-US"/>
        </w:rPr>
        <w:t>GSM</w:t>
      </w:r>
      <w:r>
        <w:t xml:space="preserve"> – 1800 по улице Краснооктябрьская</w:t>
      </w:r>
      <w:r w:rsidR="00AA0BC0">
        <w:t xml:space="preserve">, 115. Проектом предусмотрена установка оборудования </w:t>
      </w:r>
      <w:r w:rsidR="00AA0BC0">
        <w:rPr>
          <w:lang w:val="en-US"/>
        </w:rPr>
        <w:t>Siemens</w:t>
      </w:r>
      <w:r w:rsidR="00AA0BC0" w:rsidRPr="00AA0BC0">
        <w:t xml:space="preserve"> </w:t>
      </w:r>
      <w:r w:rsidR="00AA0BC0">
        <w:rPr>
          <w:lang w:val="en-US"/>
        </w:rPr>
        <w:t>BS</w:t>
      </w:r>
      <w:r w:rsidR="00AA0BC0">
        <w:t xml:space="preserve"> – 240 с диапазоном рабочих частот 1710-1880 МГц и выходной мощностью 43Вт/канал. </w:t>
      </w:r>
    </w:p>
    <w:p w:rsidR="009A4ACB" w:rsidRDefault="00EE6292" w:rsidP="009A4ACB">
      <w:pPr>
        <w:pStyle w:val="14"/>
      </w:pPr>
      <w:r>
        <w:t>Хакуринохабльское сельское поселение входит в зону вещания РТПС Майкоп и РТПС Шовгеновский. Обеспечен прием 9-ти телевизионных</w:t>
      </w:r>
      <w:r w:rsidR="001021B3">
        <w:t xml:space="preserve"> каналов</w:t>
      </w:r>
      <w:r>
        <w:t xml:space="preserve"> и 7-ми </w:t>
      </w:r>
      <w:r w:rsidR="001021B3">
        <w:t>радио</w:t>
      </w:r>
      <w:r>
        <w:t xml:space="preserve">каналов. Планируется оборудование </w:t>
      </w:r>
      <w:r w:rsidR="001021B3">
        <w:t xml:space="preserve">РТПС новым оборудованием для </w:t>
      </w:r>
      <w:r w:rsidR="006B0B50">
        <w:t>передачи цифрового видеосигнала.</w:t>
      </w:r>
      <w:r w:rsidR="009A4ACB">
        <w:t xml:space="preserve"> </w:t>
      </w:r>
      <w:r w:rsidR="009A4ACB" w:rsidRPr="00EC69D1">
        <w:t>Для нужд ГО и ЧС необходимо предусмотреть прямой выход в эфир для работы системы оповещения насел</w:t>
      </w:r>
      <w:r w:rsidR="009A4ACB">
        <w:t>ения населенных пунктов района.</w:t>
      </w:r>
    </w:p>
    <w:p w:rsidR="009A4ACB" w:rsidRDefault="009A4ACB" w:rsidP="009A4ACB">
      <w:pPr>
        <w:pStyle w:val="14"/>
      </w:pPr>
      <w:r w:rsidRPr="00EC69D1">
        <w:t>Учитывая стремительное развитие средств передачи данных и телематических услуг сети Интернет, предполагается достижени</w:t>
      </w:r>
      <w:r>
        <w:t>е обеспеченности доступа к сети не менее 50% семей</w:t>
      </w:r>
      <w:r w:rsidRPr="00EC69D1">
        <w:t xml:space="preserve"> и 100% хозяйствующих</w:t>
      </w:r>
      <w:r>
        <w:t xml:space="preserve"> субъектов и юридических лиц к </w:t>
      </w:r>
      <w:r w:rsidRPr="00EC69D1">
        <w:t>2016 году. Необходимо открытие пунктов коллекти</w:t>
      </w:r>
      <w:r>
        <w:t>вного доступа к сети «Интернет».</w:t>
      </w:r>
    </w:p>
    <w:p w:rsidR="00FA2B63" w:rsidRPr="00FA2B63" w:rsidRDefault="00FA2B63" w:rsidP="00FA2B63">
      <w:pPr>
        <w:pStyle w:val="14"/>
        <w:rPr>
          <w:szCs w:val="28"/>
        </w:rPr>
      </w:pPr>
      <w:r w:rsidRPr="00FA2B63">
        <w:rPr>
          <w:szCs w:val="28"/>
        </w:rPr>
        <w:t xml:space="preserve">Прогнозирование развития систем связи в настоящее время представляется затруднительным, так как высокая конкуренция на рынке услуг связи и темпы внедрения новых технологий провоцируют ускоренное развитие данной отрасли, регулируемое рыночными отношениями. </w:t>
      </w:r>
    </w:p>
    <w:p w:rsidR="00FA2B63" w:rsidRPr="00FA2B63" w:rsidRDefault="00FA2B63" w:rsidP="00FA2B63">
      <w:pPr>
        <w:pStyle w:val="14"/>
        <w:rPr>
          <w:szCs w:val="28"/>
        </w:rPr>
      </w:pPr>
      <w:r w:rsidRPr="00FA2B63">
        <w:rPr>
          <w:szCs w:val="28"/>
        </w:rPr>
        <w:t>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FA2B63" w:rsidRPr="00FA2B63" w:rsidRDefault="00FA2B63" w:rsidP="00FA2B63">
      <w:pPr>
        <w:pStyle w:val="14"/>
        <w:rPr>
          <w:szCs w:val="28"/>
        </w:rPr>
      </w:pPr>
      <w:r w:rsidRPr="00FA2B63">
        <w:rPr>
          <w:szCs w:val="28"/>
        </w:rPr>
        <w:t>Количество абонентов стационарной проводной связи к 2016 году может вырасти на 10-25% или стабилизироваться на существующем уровне и даже уменьшится</w:t>
      </w:r>
      <w:r w:rsidR="00DC0B18">
        <w:rPr>
          <w:szCs w:val="28"/>
        </w:rPr>
        <w:t xml:space="preserve"> </w:t>
      </w:r>
      <w:r w:rsidRPr="00FA2B63">
        <w:rPr>
          <w:szCs w:val="28"/>
        </w:rPr>
        <w:t>в зависимости от проводимой тарифной политики операторов сотовой и проводной связи. Доведение уровня обеспеченности населения телефонной сетью до показателя 50 телефонных аппаратов на 100 семей (однако, широкое применение средств мобильной связи может замедлить темпы развития проводной связи).</w:t>
      </w:r>
    </w:p>
    <w:p w:rsidR="00FA2B63" w:rsidRPr="00FA2B63" w:rsidRDefault="00FA2B63" w:rsidP="00FA2B63">
      <w:pPr>
        <w:pStyle w:val="14"/>
        <w:rPr>
          <w:szCs w:val="28"/>
        </w:rPr>
      </w:pPr>
      <w:r w:rsidRPr="00FA2B63">
        <w:rPr>
          <w:szCs w:val="28"/>
        </w:rPr>
        <w:t>Предполагается, что до 2011 года</w:t>
      </w:r>
      <w:r w:rsidR="00DC0B18">
        <w:rPr>
          <w:szCs w:val="28"/>
        </w:rPr>
        <w:t xml:space="preserve"> </w:t>
      </w:r>
      <w:r w:rsidRPr="00FA2B63">
        <w:rPr>
          <w:szCs w:val="28"/>
        </w:rPr>
        <w:t xml:space="preserve">существенно увеличится количество принимаемых телепрограмм при условии установки дополнительных передающих устройств и ретрансляторов.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 населенных пунктов района. </w:t>
      </w:r>
    </w:p>
    <w:p w:rsidR="00FA2B63" w:rsidRPr="00FA2B63" w:rsidRDefault="00FA2B63" w:rsidP="00FA2B63">
      <w:pPr>
        <w:pStyle w:val="14"/>
        <w:rPr>
          <w:szCs w:val="28"/>
        </w:rPr>
      </w:pPr>
      <w:r w:rsidRPr="00FA2B63">
        <w:rPr>
          <w:szCs w:val="28"/>
        </w:rPr>
        <w:t>Учитывая стремительное развитие средств передачи данных и телематических (телеметрических) услуг сети Интернет, предполагается достижение обеспеченности доступа к сети не менее 50%</w:t>
      </w:r>
      <w:r w:rsidR="00DC0B18">
        <w:rPr>
          <w:szCs w:val="28"/>
        </w:rPr>
        <w:t xml:space="preserve"> </w:t>
      </w:r>
      <w:r w:rsidRPr="00FA2B63">
        <w:rPr>
          <w:szCs w:val="28"/>
        </w:rPr>
        <w:t xml:space="preserve">семей и 100% </w:t>
      </w:r>
      <w:r w:rsidRPr="00FA2B63">
        <w:rPr>
          <w:szCs w:val="28"/>
        </w:rPr>
        <w:lastRenderedPageBreak/>
        <w:t>хозяйствующих субъектов и юридических лиц к</w:t>
      </w:r>
      <w:r w:rsidR="00DC0B18">
        <w:rPr>
          <w:szCs w:val="28"/>
        </w:rPr>
        <w:t xml:space="preserve"> </w:t>
      </w:r>
      <w:r w:rsidRPr="00FA2B63">
        <w:rPr>
          <w:szCs w:val="28"/>
        </w:rPr>
        <w:t>2016 году. Необходимо открытие пунктов коллективного доступа к сети «Интернет» в а. Хакуринохабль.</w:t>
      </w:r>
    </w:p>
    <w:p w:rsidR="00FA2B63" w:rsidRPr="00FA2B63" w:rsidRDefault="00FA2B63" w:rsidP="00FA2B63">
      <w:pPr>
        <w:pStyle w:val="14"/>
        <w:rPr>
          <w:szCs w:val="28"/>
        </w:rPr>
      </w:pPr>
      <w:r w:rsidRPr="00FA2B63">
        <w:rPr>
          <w:szCs w:val="28"/>
        </w:rPr>
        <w:t>Продолжится выход на рынок информационных услуг новых хозяйствующих субъектов предлагающих широкий спектр услуг в области связи и телекоммуникаций.</w:t>
      </w:r>
    </w:p>
    <w:p w:rsidR="009A4ACB" w:rsidRPr="00EC69D1" w:rsidRDefault="009A4ACB" w:rsidP="009A4ACB">
      <w:pPr>
        <w:pStyle w:val="14"/>
      </w:pPr>
    </w:p>
    <w:p w:rsidR="009A4ACB" w:rsidRPr="009A4ACB" w:rsidRDefault="009A4ACB" w:rsidP="009A4ACB">
      <w:pPr>
        <w:pStyle w:val="14"/>
        <w:rPr>
          <w:b/>
        </w:rPr>
      </w:pPr>
      <w:r w:rsidRPr="009A4ACB">
        <w:rPr>
          <w:b/>
        </w:rPr>
        <w:t>Необходимо выполнение следующих мероприятий:</w:t>
      </w:r>
    </w:p>
    <w:p w:rsidR="009A4ACB" w:rsidRDefault="009A4ACB" w:rsidP="00142BC2">
      <w:pPr>
        <w:pStyle w:val="14"/>
        <w:numPr>
          <w:ilvl w:val="0"/>
          <w:numId w:val="28"/>
        </w:numPr>
        <w:ind w:left="0" w:firstLine="698"/>
        <w:rPr>
          <w:color w:val="000000"/>
        </w:rPr>
      </w:pPr>
      <w:r w:rsidRPr="00913EC6">
        <w:t>дальнейшее развитие получит оптико-волоконная связь</w:t>
      </w:r>
      <w:r>
        <w:t>,</w:t>
      </w:r>
      <w:r w:rsidRPr="00913EC6">
        <w:t xml:space="preserve"> мобильные теле</w:t>
      </w:r>
      <w:r>
        <w:t>системы</w:t>
      </w:r>
      <w:r w:rsidRPr="00913EC6">
        <w:t>, устойчивый приём сигнала для телевидения</w:t>
      </w:r>
      <w:r>
        <w:t>,</w:t>
      </w:r>
      <w:r w:rsidRPr="006742F4">
        <w:rPr>
          <w:color w:val="000000"/>
          <w:sz w:val="27"/>
          <w:szCs w:val="27"/>
        </w:rPr>
        <w:t xml:space="preserve"> </w:t>
      </w:r>
      <w:r w:rsidRPr="006742F4">
        <w:rPr>
          <w:color w:val="000000"/>
        </w:rPr>
        <w:t>внедрение новых передовых науко</w:t>
      </w:r>
      <w:r>
        <w:rPr>
          <w:color w:val="000000"/>
        </w:rPr>
        <w:t>емких технологий и оборудования;</w:t>
      </w:r>
    </w:p>
    <w:p w:rsidR="009A4ACB" w:rsidRPr="006742F4" w:rsidRDefault="009A4ACB" w:rsidP="00142BC2">
      <w:pPr>
        <w:pStyle w:val="14"/>
        <w:numPr>
          <w:ilvl w:val="0"/>
          <w:numId w:val="28"/>
        </w:numPr>
        <w:ind w:left="0" w:firstLine="698"/>
        <w:rPr>
          <w:color w:val="000000"/>
        </w:rPr>
      </w:pPr>
      <w:r w:rsidRPr="006742F4">
        <w:rPr>
          <w:color w:val="000000"/>
        </w:rPr>
        <w:t>модернизация существующего устаревшего оборудования связи и устаревшего электропитающего оборудования на новое энергосберегающее;</w:t>
      </w:r>
    </w:p>
    <w:p w:rsidR="009A4ACB" w:rsidRPr="006742F4" w:rsidRDefault="009A4ACB" w:rsidP="00142BC2">
      <w:pPr>
        <w:pStyle w:val="14"/>
        <w:numPr>
          <w:ilvl w:val="0"/>
          <w:numId w:val="28"/>
        </w:numPr>
        <w:ind w:left="0" w:firstLine="698"/>
        <w:rPr>
          <w:color w:val="000000"/>
        </w:rPr>
      </w:pPr>
      <w:r w:rsidRPr="006742F4">
        <w:rPr>
          <w:color w:val="000000"/>
        </w:rPr>
        <w:t>замена устаревшего телефонного кабеля на кабель с гидрофобным заполнением и на новый волоконно-оптический кабель;</w:t>
      </w:r>
    </w:p>
    <w:p w:rsidR="009A4ACB" w:rsidRPr="006742F4" w:rsidRDefault="009A4ACB" w:rsidP="00142BC2">
      <w:pPr>
        <w:pStyle w:val="14"/>
        <w:numPr>
          <w:ilvl w:val="0"/>
          <w:numId w:val="28"/>
        </w:numPr>
        <w:ind w:left="0" w:firstLine="698"/>
        <w:rPr>
          <w:color w:val="000000"/>
        </w:rPr>
      </w:pPr>
      <w:r w:rsidRPr="006742F4">
        <w:rPr>
          <w:color w:val="000000"/>
        </w:rPr>
        <w:t>повышение эффективности предоставления услуг связи;</w:t>
      </w:r>
    </w:p>
    <w:p w:rsidR="009A4ACB" w:rsidRPr="006742F4" w:rsidRDefault="009A4ACB" w:rsidP="00142BC2">
      <w:pPr>
        <w:pStyle w:val="14"/>
        <w:numPr>
          <w:ilvl w:val="0"/>
          <w:numId w:val="28"/>
        </w:numPr>
        <w:ind w:left="0" w:firstLine="698"/>
        <w:rPr>
          <w:color w:val="000000"/>
        </w:rPr>
      </w:pPr>
      <w:r w:rsidRPr="006742F4">
        <w:rPr>
          <w:color w:val="000000"/>
        </w:rPr>
        <w:t>постоянное повышение квалификации кадров по эксплуатации совре</w:t>
      </w:r>
      <w:r>
        <w:rPr>
          <w:color w:val="000000"/>
        </w:rPr>
        <w:t>менного оборудования.</w:t>
      </w:r>
    </w:p>
    <w:p w:rsidR="00AA0BC0" w:rsidRDefault="00AA0BC0" w:rsidP="00AA0BC0">
      <w:pPr>
        <w:pStyle w:val="14"/>
      </w:pPr>
    </w:p>
    <w:p w:rsidR="009A4ACB" w:rsidRDefault="009A4ACB" w:rsidP="00AA0BC0">
      <w:pPr>
        <w:pStyle w:val="14"/>
      </w:pPr>
      <w:r>
        <w:t>Задачи:</w:t>
      </w:r>
    </w:p>
    <w:p w:rsidR="009A4ACB" w:rsidRPr="009A4ACB" w:rsidRDefault="009A4ACB" w:rsidP="00142BC2">
      <w:pPr>
        <w:pStyle w:val="14"/>
        <w:numPr>
          <w:ilvl w:val="0"/>
          <w:numId w:val="29"/>
        </w:numPr>
        <w:ind w:left="0" w:firstLine="698"/>
        <w:rPr>
          <w:b/>
          <w:i/>
        </w:rPr>
      </w:pPr>
      <w:r w:rsidRPr="009A4ACB">
        <w:rPr>
          <w:b/>
          <w:i/>
        </w:rPr>
        <w:t xml:space="preserve">Обеспечение прямого выхода в эфир для работы системы оповещения населения населенных пунктов района службам ГО и ЧС </w:t>
      </w:r>
      <w:r w:rsidRPr="009A4ACB">
        <w:rPr>
          <w:i/>
        </w:rPr>
        <w:t>(первая очередь);</w:t>
      </w:r>
    </w:p>
    <w:p w:rsidR="009A4ACB" w:rsidRPr="009A4ACB" w:rsidRDefault="009A4ACB" w:rsidP="00142BC2">
      <w:pPr>
        <w:pStyle w:val="14"/>
        <w:numPr>
          <w:ilvl w:val="0"/>
          <w:numId w:val="29"/>
        </w:numPr>
        <w:ind w:left="0" w:firstLine="698"/>
        <w:rPr>
          <w:i/>
        </w:rPr>
      </w:pPr>
      <w:r w:rsidRPr="009A4ACB">
        <w:rPr>
          <w:b/>
          <w:i/>
        </w:rPr>
        <w:t xml:space="preserve">Открытие пункта коллективного доступа к сети Интернет в а. Хакуринохабль </w:t>
      </w:r>
      <w:r w:rsidRPr="009A4ACB">
        <w:rPr>
          <w:i/>
        </w:rPr>
        <w:t>(первая очередь)</w:t>
      </w:r>
      <w:r>
        <w:rPr>
          <w:i/>
        </w:rPr>
        <w:t>.</w:t>
      </w:r>
    </w:p>
    <w:p w:rsidR="00270590" w:rsidRDefault="00270590" w:rsidP="00D471F6">
      <w:pPr>
        <w:pStyle w:val="14"/>
      </w:pPr>
    </w:p>
    <w:p w:rsidR="009A4ACB" w:rsidRDefault="009A4ACB" w:rsidP="005F18D6">
      <w:pPr>
        <w:pStyle w:val="5"/>
      </w:pPr>
      <w:bookmarkStart w:id="73" w:name="_Toc265318220"/>
      <w:r>
        <w:t>Санитарная очистка территории</w:t>
      </w:r>
      <w:bookmarkEnd w:id="73"/>
    </w:p>
    <w:p w:rsidR="009A4ACB" w:rsidRDefault="009A4ACB" w:rsidP="00D471F6">
      <w:pPr>
        <w:pStyle w:val="14"/>
      </w:pPr>
    </w:p>
    <w:p w:rsidR="00D471F6" w:rsidRPr="0026332F" w:rsidRDefault="00D471F6" w:rsidP="00D471F6">
      <w:pPr>
        <w:pStyle w:val="14"/>
      </w:pPr>
      <w:r w:rsidRPr="0026332F">
        <w:t>Серьезной проблемой в Хакуринохабльском сельском поселении остается утилизация и хранение отходов производства и потребления.</w:t>
      </w:r>
    </w:p>
    <w:p w:rsidR="00D471F6" w:rsidRPr="0026332F" w:rsidRDefault="00D471F6" w:rsidP="00D471F6">
      <w:pPr>
        <w:pStyle w:val="14"/>
      </w:pPr>
      <w:r w:rsidRPr="0026332F">
        <w:t xml:space="preserve">На свалках не ведется учет поступающих отходов и не осуществляется контроль над их сортировкой. Учёт объёмов накопления отходов не ведётся, поэтому невозможно сделать выводы об эффективности работы системы санитарной очистки. Наибольший объём в структуре отходов занимают бытовые отходы. </w:t>
      </w:r>
    </w:p>
    <w:p w:rsidR="00D471F6" w:rsidRDefault="00D471F6" w:rsidP="00D471F6">
      <w:pPr>
        <w:pStyle w:val="14"/>
      </w:pPr>
      <w:r>
        <w:t xml:space="preserve">На территории Хакуринохабльского сельского поселения вывоз твердых бытовых отходов (ТБО) осуществляется только в ауле Хакуринохабль. В населенном пункте имеется 5 контейнеров для ТБО общей емкостью </w:t>
      </w:r>
      <w:smartTag w:uri="urn:schemas-microsoft-com:office:smarttags" w:element="metricconverter">
        <w:smartTagPr>
          <w:attr w:name="ProductID" w:val="0.75 м3"/>
        </w:smartTagPr>
        <w:r>
          <w:t>0</w:t>
        </w:r>
        <w:r w:rsidR="006975EA">
          <w:t>.</w:t>
        </w:r>
        <w:r>
          <w:t>75 м</w:t>
        </w:r>
        <w:r w:rsidRPr="00765A79">
          <w:rPr>
            <w:vertAlign w:val="superscript"/>
          </w:rPr>
          <w:t>3</w:t>
        </w:r>
      </w:smartTag>
      <w:r>
        <w:t xml:space="preserve">. Вывоз ТБО осуществляется 2 раза в неделю. Объем вывозимых ТБО в месяц составляет около </w:t>
      </w:r>
      <w:smartTag w:uri="urn:schemas-microsoft-com:office:smarttags" w:element="metricconverter">
        <w:smartTagPr>
          <w:attr w:name="ProductID" w:val="24 м3"/>
        </w:smartTagPr>
        <w:r>
          <w:t>24 м</w:t>
        </w:r>
        <w:r w:rsidRPr="00765A79">
          <w:rPr>
            <w:vertAlign w:val="superscript"/>
          </w:rPr>
          <w:t>3</w:t>
        </w:r>
      </w:smartTag>
      <w:r>
        <w:t>.</w:t>
      </w:r>
    </w:p>
    <w:p w:rsidR="00D471F6" w:rsidRDefault="00D471F6" w:rsidP="00D471F6">
      <w:pPr>
        <w:pStyle w:val="14"/>
      </w:pPr>
      <w:r>
        <w:t xml:space="preserve">Население восточной и южной части а. Хакуринохабль, х. Киров и х. Хапачев осуществляют самовывоз ТБО на полигон в </w:t>
      </w:r>
      <w:smartTag w:uri="urn:schemas-microsoft-com:office:smarttags" w:element="metricconverter">
        <w:smartTagPr>
          <w:attr w:name="ProductID" w:val="1,5 км"/>
        </w:smartTagPr>
        <w:r>
          <w:t>1,5 км</w:t>
        </w:r>
      </w:smartTag>
      <w:r>
        <w:t xml:space="preserve"> площадью 0,</w:t>
      </w:r>
      <w:r w:rsidR="006975EA">
        <w:t>.</w:t>
      </w:r>
      <w:r>
        <w:t>5 км</w:t>
      </w:r>
      <w:r w:rsidRPr="0026332F">
        <w:rPr>
          <w:vertAlign w:val="superscript"/>
        </w:rPr>
        <w:t>2</w:t>
      </w:r>
      <w:r>
        <w:t xml:space="preserve"> к сев</w:t>
      </w:r>
      <w:r w:rsidR="00B4124C">
        <w:t>е</w:t>
      </w:r>
      <w:r>
        <w:t>ро-западу от районного центра.</w:t>
      </w:r>
    </w:p>
    <w:p w:rsidR="00D471F6" w:rsidRDefault="00D471F6" w:rsidP="00D471F6">
      <w:pPr>
        <w:pStyle w:val="14"/>
      </w:pPr>
      <w:r>
        <w:t>В первую очередь должны быть п</w:t>
      </w:r>
      <w:r w:rsidRPr="00C74E3A">
        <w:t>роведен</w:t>
      </w:r>
      <w:r>
        <w:t>ы</w:t>
      </w:r>
      <w:r w:rsidRPr="00C74E3A">
        <w:t xml:space="preserve"> изыскани</w:t>
      </w:r>
      <w:r>
        <w:t>я</w:t>
      </w:r>
      <w:r w:rsidRPr="00C74E3A">
        <w:t xml:space="preserve"> по размещению на территории </w:t>
      </w:r>
      <w:r>
        <w:t>сельского поселения</w:t>
      </w:r>
      <w:r w:rsidRPr="00C74E3A">
        <w:t xml:space="preserve"> современн</w:t>
      </w:r>
      <w:r>
        <w:t>ого</w:t>
      </w:r>
      <w:r w:rsidRPr="00C74E3A">
        <w:t xml:space="preserve"> полигон</w:t>
      </w:r>
      <w:r>
        <w:t>а</w:t>
      </w:r>
      <w:r w:rsidRPr="00C74E3A">
        <w:t xml:space="preserve"> ТОПП, оснащенн</w:t>
      </w:r>
      <w:r>
        <w:t xml:space="preserve">ого </w:t>
      </w:r>
      <w:r w:rsidRPr="00C74E3A">
        <w:lastRenderedPageBreak/>
        <w:t>мусо</w:t>
      </w:r>
      <w:r>
        <w:t>росортировочным</w:t>
      </w:r>
      <w:r w:rsidRPr="00C74E3A">
        <w:t xml:space="preserve"> комплек</w:t>
      </w:r>
      <w:r>
        <w:t>сом</w:t>
      </w:r>
      <w:r w:rsidRPr="00C74E3A">
        <w:t xml:space="preserve"> (а в будущем - мусоропе</w:t>
      </w:r>
      <w:r>
        <w:t>рерабатывающим</w:t>
      </w:r>
      <w:r w:rsidRPr="00C74E3A">
        <w:t xml:space="preserve"> комплекс</w:t>
      </w:r>
      <w:r>
        <w:t>ом</w:t>
      </w:r>
      <w:r w:rsidRPr="00C74E3A">
        <w:t>).</w:t>
      </w:r>
    </w:p>
    <w:p w:rsidR="00D471F6" w:rsidRDefault="00D471F6" w:rsidP="00D471F6">
      <w:pPr>
        <w:pStyle w:val="14"/>
      </w:pPr>
      <w:r w:rsidRPr="000D263B">
        <w:t>Площадь участка, отводимого под полигон, выбирается, как правило, из условия срока его эксплуатации не менее 15-20 лет.</w:t>
      </w:r>
    </w:p>
    <w:p w:rsidR="00D471F6" w:rsidRDefault="00D471F6" w:rsidP="00D471F6">
      <w:pPr>
        <w:pStyle w:val="14"/>
      </w:pPr>
      <w:r>
        <w:t>Для приблизительного расчёта необходимой площади территории для полигона твёрдых бытовых отходов п</w:t>
      </w:r>
      <w:r w:rsidRPr="00E201AC">
        <w:t xml:space="preserve">ринята норма накопления твёрдых бытовых отходов </w:t>
      </w:r>
      <w:smartTag w:uri="urn:schemas-microsoft-com:office:smarttags" w:element="metricconverter">
        <w:smartTagPr>
          <w:attr w:name="ProductID" w:val="300 кг"/>
        </w:smartTagPr>
        <w:r>
          <w:t>3</w:t>
        </w:r>
        <w:r w:rsidRPr="00E201AC">
          <w:t>00 кг</w:t>
        </w:r>
      </w:smartTag>
      <w:r w:rsidRPr="00E201AC">
        <w:t xml:space="preserve"> на 1 чел. </w:t>
      </w:r>
      <w:r>
        <w:t>в</w:t>
      </w:r>
      <w:r w:rsidRPr="00E201AC">
        <w:t xml:space="preserve"> год.</w:t>
      </w:r>
    </w:p>
    <w:p w:rsidR="00D471F6" w:rsidRDefault="00D471F6" w:rsidP="00D471F6">
      <w:pPr>
        <w:pStyle w:val="14"/>
      </w:pPr>
      <w:r>
        <w:t xml:space="preserve">Необходимая площадь территории для размещения полигона – около </w:t>
      </w:r>
      <w:smartTag w:uri="urn:schemas-microsoft-com:office:smarttags" w:element="metricconverter">
        <w:smartTagPr>
          <w:attr w:name="ProductID" w:val="6 га"/>
        </w:smartTagPr>
        <w:r>
          <w:t>6 га</w:t>
        </w:r>
      </w:smartTag>
      <w:r>
        <w:t>. Участок должен быть по форме близок к квадрату.</w:t>
      </w:r>
    </w:p>
    <w:p w:rsidR="00D471F6" w:rsidRPr="00B37D51" w:rsidRDefault="00D471F6" w:rsidP="00D471F6">
      <w:pPr>
        <w:pStyle w:val="14"/>
      </w:pPr>
      <w:r w:rsidRPr="00EF6DF0">
        <w:t xml:space="preserve">Полигоны </w:t>
      </w:r>
      <w:r>
        <w:t xml:space="preserve">необходимо </w:t>
      </w:r>
      <w:r w:rsidRPr="00EF6DF0">
        <w:t>разме</w:t>
      </w:r>
      <w:r>
        <w:t>стить</w:t>
      </w:r>
      <w:r w:rsidRPr="00EF6DF0">
        <w:t xml:space="preserve"> за пределами городов и других населенных пунктов. Размер санитарно-защитной зоны от жилой застройки до границ полигона </w:t>
      </w:r>
      <w:smartTag w:uri="urn:schemas-microsoft-com:office:smarttags" w:element="metricconverter">
        <w:smartTagPr>
          <w:attr w:name="ProductID" w:val="500 м"/>
        </w:smartTagPr>
        <w:r w:rsidRPr="00EF6DF0">
          <w:t>500 м</w:t>
        </w:r>
      </w:smartTag>
      <w:r w:rsidRPr="00EF6DF0">
        <w:t xml:space="preserve"> (СНиП 2.07.01-89</w:t>
      </w:r>
      <w:r>
        <w:t>)</w:t>
      </w:r>
      <w:r w:rsidRPr="00EF6DF0">
        <w:t>. Кроме того, размер санитарно-защитной зоны уточняется при расчете газообразных выбросов в атмосферу.</w:t>
      </w:r>
      <w:r>
        <w:t xml:space="preserve"> </w:t>
      </w:r>
      <w:r w:rsidRPr="00B37D51">
        <w:t xml:space="preserve">Уменьшение зоны менее </w:t>
      </w:r>
      <w:smartTag w:uri="urn:schemas-microsoft-com:office:smarttags" w:element="metricconverter">
        <w:smartTagPr>
          <w:attr w:name="ProductID" w:val="500 м"/>
        </w:smartTagPr>
        <w:r w:rsidRPr="00B37D51">
          <w:t>500 м</w:t>
        </w:r>
      </w:smartTag>
      <w:r w:rsidRPr="00B37D51">
        <w:t xml:space="preserve"> не допускается.</w:t>
      </w:r>
    </w:p>
    <w:p w:rsidR="00D471F6" w:rsidRDefault="00D471F6" w:rsidP="00D471F6">
      <w:pPr>
        <w:pStyle w:val="14"/>
      </w:pPr>
      <w:r w:rsidRPr="00CD4860">
        <w:t xml:space="preserve">По гидрогеологическим условиям лучшими являются участки с глинами или тяжелыми суглинками и грунтовыми водами, расположенными на глубине более </w:t>
      </w:r>
      <w:smartTag w:uri="urn:schemas-microsoft-com:office:smarttags" w:element="metricconverter">
        <w:smartTagPr>
          <w:attr w:name="ProductID" w:val="2 м"/>
        </w:smartTagPr>
        <w:r w:rsidRPr="00CD4860">
          <w:t>2 м</w:t>
        </w:r>
      </w:smartTag>
      <w:r w:rsidRPr="00CD4860">
        <w:t xml:space="preserve">. Исключается использование под полигон болот глубиной более </w:t>
      </w:r>
      <w:smartTag w:uri="urn:schemas-microsoft-com:office:smarttags" w:element="metricconverter">
        <w:smartTagPr>
          <w:attr w:name="ProductID" w:val="1 м"/>
        </w:smartTagPr>
        <w:r w:rsidRPr="00CD4860">
          <w:t>1 м</w:t>
        </w:r>
      </w:smartTag>
      <w:r w:rsidRPr="00CD4860">
        <w:t xml:space="preserve"> и участков с выходами грунтовых вод в виде ключей, затопляемых паводковыми водами территорий, районов геологических разломов</w:t>
      </w:r>
      <w:r>
        <w:t xml:space="preserve">. </w:t>
      </w:r>
      <w:r w:rsidRPr="00720D2D">
        <w:t>Под полигоны отводятся отработанные карьеры, свободные от ценных пород деревьев, участки в лесных массивах, овраги и другие территории.</w:t>
      </w:r>
    </w:p>
    <w:p w:rsidR="00D471F6" w:rsidRPr="00CA25C1" w:rsidRDefault="00D471F6" w:rsidP="00D471F6">
      <w:pPr>
        <w:pStyle w:val="14"/>
      </w:pPr>
      <w:r w:rsidRPr="00CA25C1">
        <w:t xml:space="preserve">На выбранном под полигон участке выполняется топографическая съемка, геологические, гидрогеологические изыскания и санитарные исследования. Для проектирования полигона необходимо иметь план всего участка в масштабе 1:1000 с горизонталями через </w:t>
      </w:r>
      <w:smartTag w:uri="urn:schemas-microsoft-com:office:smarttags" w:element="metricconverter">
        <w:smartTagPr>
          <w:attr w:name="ProductID" w:val="1 м"/>
        </w:smartTagPr>
        <w:r w:rsidRPr="00CA25C1">
          <w:t>1 м</w:t>
        </w:r>
      </w:smartTag>
      <w:r w:rsidRPr="00CA25C1">
        <w:t xml:space="preserve">. План участка хозяйственной зоны, инженерных сооружений и внешних коммуникаций составляется в масштабе 1:500 с горизонталями через </w:t>
      </w:r>
      <w:smartTag w:uri="urn:schemas-microsoft-com:office:smarttags" w:element="metricconverter">
        <w:smartTagPr>
          <w:attr w:name="ProductID" w:val="0,5 м"/>
        </w:smartTagPr>
        <w:r w:rsidRPr="00CA25C1">
          <w:t>0,5 м</w:t>
        </w:r>
      </w:smartTag>
      <w:r w:rsidRPr="00CA25C1">
        <w:t xml:space="preserve"> (проект внешних сетей большой протяженности может выполняться в масштабе 1:1000).</w:t>
      </w:r>
    </w:p>
    <w:p w:rsidR="00D471F6" w:rsidRPr="00CA25C1" w:rsidRDefault="00D471F6" w:rsidP="00D471F6">
      <w:pPr>
        <w:pStyle w:val="14"/>
      </w:pPr>
      <w:r w:rsidRPr="00CA25C1">
        <w:t>В санитарно-защитной зоне полигона запрещается размещение жилой застройки, скважин и колодцев для питьевых целей. При отсутствии в санитарно-защитной зоне зеленых насаждений или земляных насыпей по периметру полигона устраиваются кавальеры грунта, необходимого для изоляции при его закрытии. Режим санитарно-защитной зоны определяется действующими нормами.</w:t>
      </w:r>
    </w:p>
    <w:p w:rsidR="00D471F6" w:rsidRPr="00CA25C1" w:rsidRDefault="00D471F6" w:rsidP="00D471F6">
      <w:pPr>
        <w:pStyle w:val="14"/>
      </w:pPr>
      <w:r w:rsidRPr="00CA25C1">
        <w:t>Для полигона ТБО разрабатывается специальный проект мониторинга, включающий разделы: контроль состояния подземных и поверхностных водных объектов, атмосферного воздуха, почв и растений, шумового загрязнения в зоне возможного неблагоприятного влияния полигона; система управления технологическими процессами на полигоне, обеспечивающая предотвращение загрязнения подземных и поверхностных водных объектов, атмосферного воздуха, почв и растений, шумового загрязнения выше допустимых пределов в случаях обнаружения загрязняющего влияния полигонов.</w:t>
      </w:r>
    </w:p>
    <w:p w:rsidR="00D471F6" w:rsidRDefault="00D471F6" w:rsidP="00D471F6">
      <w:pPr>
        <w:pStyle w:val="14"/>
      </w:pPr>
      <w:bookmarkStart w:id="74" w:name="OLE_LINK3"/>
    </w:p>
    <w:p w:rsidR="00D471F6" w:rsidRDefault="00D471F6" w:rsidP="00D471F6">
      <w:pPr>
        <w:pStyle w:val="14"/>
      </w:pPr>
      <w:r>
        <w:t>Главной задачей является ликвидация необорудованных свалок, в том числе несанкционированных и строительство современного полигона по утилизации отходов производства и потребления.</w:t>
      </w:r>
    </w:p>
    <w:p w:rsidR="00D471F6" w:rsidRDefault="00D471F6" w:rsidP="00D471F6">
      <w:pPr>
        <w:pStyle w:val="14"/>
      </w:pPr>
    </w:p>
    <w:p w:rsidR="00D471F6" w:rsidRPr="00EA2D92" w:rsidRDefault="00D471F6" w:rsidP="00D471F6">
      <w:pPr>
        <w:pStyle w:val="14"/>
        <w:rPr>
          <w:b/>
        </w:rPr>
      </w:pPr>
      <w:r>
        <w:lastRenderedPageBreak/>
        <w:t>Задачи:</w:t>
      </w:r>
    </w:p>
    <w:p w:rsidR="00D471F6" w:rsidRPr="00D471F6" w:rsidRDefault="00D471F6" w:rsidP="00142BC2">
      <w:pPr>
        <w:pStyle w:val="14"/>
        <w:numPr>
          <w:ilvl w:val="0"/>
          <w:numId w:val="39"/>
        </w:numPr>
        <w:ind w:left="0" w:firstLine="709"/>
        <w:rPr>
          <w:b/>
          <w:i/>
        </w:rPr>
      </w:pPr>
      <w:r w:rsidRPr="00D471F6">
        <w:rPr>
          <w:b/>
          <w:i/>
        </w:rPr>
        <w:t xml:space="preserve">Выбор участка для строительства полигона ТОПП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t xml:space="preserve">Выполнение топографической съёмки на выбранный участок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t xml:space="preserve">Проведение геологических, гидрогеологических изысканий и санитарных исследований на выбранной территории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t xml:space="preserve">Строительство современного полигона ТОПП, оснащенного мусоросортировочным комплексом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Разработка проекта и организация санитарно-защитной зоны полигона ТОПП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Разработка проекта мониторинга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Ликвидация необорудованных свалок на территории </w:t>
      </w:r>
      <w:r>
        <w:rPr>
          <w:b/>
          <w:i/>
        </w:rPr>
        <w:t>сельского поселения</w:t>
      </w:r>
      <w:r w:rsidRPr="00D471F6">
        <w:rPr>
          <w:b/>
          <w:i/>
        </w:rPr>
        <w:t xml:space="preserve">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Рекультивация земель, занятых свалками </w:t>
      </w:r>
      <w:r w:rsidRPr="00D471F6">
        <w:rPr>
          <w:i/>
        </w:rPr>
        <w:t>(расчётный срок);</w:t>
      </w:r>
    </w:p>
    <w:p w:rsidR="00D471F6" w:rsidRPr="00810CA2" w:rsidRDefault="00D471F6" w:rsidP="00142BC2">
      <w:pPr>
        <w:pStyle w:val="14"/>
        <w:numPr>
          <w:ilvl w:val="0"/>
          <w:numId w:val="39"/>
        </w:numPr>
        <w:ind w:left="0" w:firstLine="709"/>
        <w:rPr>
          <w:i/>
        </w:rPr>
      </w:pPr>
      <w:r w:rsidRPr="00D471F6">
        <w:rPr>
          <w:b/>
          <w:i/>
        </w:rPr>
        <w:t xml:space="preserve">Организация раздельного сбора бытового мусора </w:t>
      </w:r>
      <w:r w:rsidRPr="00810CA2">
        <w:rPr>
          <w:i/>
        </w:rPr>
        <w:t>(отдалённая перспектива).</w:t>
      </w:r>
    </w:p>
    <w:bookmarkEnd w:id="74"/>
    <w:p w:rsidR="009A4ACB" w:rsidRDefault="009A4ACB" w:rsidP="00B50E7D">
      <w:pPr>
        <w:pStyle w:val="14"/>
      </w:pPr>
    </w:p>
    <w:p w:rsidR="00B50E7D" w:rsidRDefault="00B50E7D" w:rsidP="005F18D6">
      <w:pPr>
        <w:pStyle w:val="5"/>
      </w:pPr>
      <w:bookmarkStart w:id="75" w:name="_Toc265318221"/>
      <w:r>
        <w:t>Инженерная защита территории</w:t>
      </w:r>
      <w:bookmarkEnd w:id="75"/>
    </w:p>
    <w:p w:rsidR="00B50E7D" w:rsidRDefault="00B50E7D" w:rsidP="00B50E7D">
      <w:pPr>
        <w:pStyle w:val="14"/>
      </w:pPr>
    </w:p>
    <w:p w:rsidR="00B50E7D" w:rsidRPr="00245FF7" w:rsidRDefault="00B50E7D" w:rsidP="00B50E7D">
      <w:pPr>
        <w:pStyle w:val="14"/>
      </w:pPr>
      <w:r w:rsidRPr="00245FF7">
        <w:t>Инженерная защита территорий - комплекс инженерных сооружений и мероприятий, направленный на предотвращение отрицательного воздействия опасных геологических, экологических и др. процессов на территорию, здания и сооружения, а также защиту от их последствий.</w:t>
      </w:r>
    </w:p>
    <w:p w:rsidR="00B50E7D" w:rsidRDefault="00B50E7D" w:rsidP="00D511F4">
      <w:pPr>
        <w:pStyle w:val="14"/>
      </w:pPr>
      <w:r>
        <w:t>На территории Ха</w:t>
      </w:r>
      <w:r w:rsidR="00112CA1">
        <w:t>ку</w:t>
      </w:r>
      <w:r>
        <w:t>ринохабльского сельского поселения распространены следующие опасные природные явления и процессы, на предотвращение которых должны быть направлены мероприятия инженерной защиты</w:t>
      </w:r>
      <w:r w:rsidR="00112CA1">
        <w:t>: затопление, подтопление, просадка грунтов, русловая эрозия, переработка берегов, почвенная эрозия.</w:t>
      </w:r>
    </w:p>
    <w:p w:rsidR="00112CA1" w:rsidRPr="00221CA1" w:rsidRDefault="00112CA1" w:rsidP="00D511F4">
      <w:pPr>
        <w:pStyle w:val="14"/>
      </w:pPr>
      <w:r w:rsidRPr="00221CA1">
        <w:t>В инженерной подготовке территори</w:t>
      </w:r>
      <w:r w:rsidR="00D511F4">
        <w:t>и</w:t>
      </w:r>
      <w:r w:rsidRPr="00221CA1">
        <w:t xml:space="preserve"> поселени</w:t>
      </w:r>
      <w:r w:rsidR="00D511F4">
        <w:t>я</w:t>
      </w:r>
      <w:r w:rsidRPr="00221CA1">
        <w:t xml:space="preserve"> организация стока п</w:t>
      </w:r>
      <w:r>
        <w:t>оверхностных вод является одним</w:t>
      </w:r>
      <w:r w:rsidRPr="00221CA1">
        <w:t xml:space="preserve"> из важнейших мероприятий, предупреждающих повышение уровня грунтовых вод и проявления просадочных свойств грунта, и т.д.</w:t>
      </w:r>
    </w:p>
    <w:p w:rsidR="00112CA1" w:rsidRDefault="00112CA1" w:rsidP="00D511F4">
      <w:pPr>
        <w:pStyle w:val="14"/>
      </w:pPr>
      <w:r w:rsidRPr="00221CA1">
        <w:t xml:space="preserve">Отсутствие систем ливневой канализации не только сказывается на </w:t>
      </w:r>
      <w:r>
        <w:t>уровне благоустройства поселения</w:t>
      </w:r>
      <w:r w:rsidRPr="00221CA1">
        <w:t>, но и приводит к подтоплению территорий.</w:t>
      </w:r>
    </w:p>
    <w:p w:rsidR="00112CA1" w:rsidRPr="00D511F4" w:rsidRDefault="00112CA1" w:rsidP="00D511F4">
      <w:pPr>
        <w:pStyle w:val="14"/>
        <w:rPr>
          <w:b/>
        </w:rPr>
      </w:pPr>
      <w:r w:rsidRPr="00D511F4">
        <w:rPr>
          <w:b/>
        </w:rPr>
        <w:t>Защита территории от затопления и подтопления.</w:t>
      </w:r>
    </w:p>
    <w:p w:rsidR="00112CA1" w:rsidRPr="00D511F4" w:rsidRDefault="00112CA1" w:rsidP="00D511F4">
      <w:pPr>
        <w:pStyle w:val="14"/>
      </w:pPr>
      <w:r>
        <w:t xml:space="preserve">Техногенное подтопление территории, общий и локальный подъем уровня грунтовых вод является серьезной проблемой. Значительная часть территорий с позиции проектирования мероприятий по </w:t>
      </w:r>
      <w:r w:rsidRPr="00D511F4">
        <w:t>инженерной защите характеризуется как подтапливаемая и, частично, как потенциально подтапливаемая.</w:t>
      </w:r>
    </w:p>
    <w:p w:rsidR="00112CA1" w:rsidRPr="00D511F4" w:rsidRDefault="00112CA1" w:rsidP="00D511F4">
      <w:pPr>
        <w:pStyle w:val="14"/>
      </w:pPr>
      <w:r w:rsidRPr="00D511F4">
        <w:t>Предложенные мероприятия по предупреждению подъема уровней грунтовых вод предусматривают устройство различных типов дренажа (прежде всего горизонтального). Предлагается применение различных видов дренажа в зависимости от уровня залегания грунтовых вод и иных характеристик.</w:t>
      </w:r>
    </w:p>
    <w:p w:rsidR="00112CA1" w:rsidRPr="004C50EF" w:rsidRDefault="00112CA1" w:rsidP="00D511F4">
      <w:pPr>
        <w:pStyle w:val="14"/>
      </w:pPr>
      <w:r w:rsidRPr="004C50EF">
        <w:lastRenderedPageBreak/>
        <w:t>К основным сооружениям и мероприятиям инженерной защиты от затопления и подтопления следует относить:</w:t>
      </w:r>
    </w:p>
    <w:p w:rsidR="00112CA1" w:rsidRPr="004C50EF" w:rsidRDefault="00112CA1" w:rsidP="00142BC2">
      <w:pPr>
        <w:pStyle w:val="14"/>
        <w:numPr>
          <w:ilvl w:val="0"/>
          <w:numId w:val="30"/>
        </w:numPr>
        <w:ind w:left="0" w:firstLine="698"/>
      </w:pPr>
      <w:r w:rsidRPr="004C50EF">
        <w:t>искусственное повышение поверхности территории;</w:t>
      </w:r>
    </w:p>
    <w:p w:rsidR="00112CA1" w:rsidRPr="004C50EF" w:rsidRDefault="00112CA1" w:rsidP="00142BC2">
      <w:pPr>
        <w:pStyle w:val="14"/>
        <w:numPr>
          <w:ilvl w:val="0"/>
          <w:numId w:val="30"/>
        </w:numPr>
        <w:ind w:left="0" w:firstLine="698"/>
      </w:pPr>
      <w:r w:rsidRPr="004C50EF">
        <w:t xml:space="preserve">устройство дамб обвалования; </w:t>
      </w:r>
    </w:p>
    <w:p w:rsidR="00112CA1" w:rsidRPr="004C50EF" w:rsidRDefault="00112CA1" w:rsidP="00142BC2">
      <w:pPr>
        <w:pStyle w:val="14"/>
        <w:numPr>
          <w:ilvl w:val="0"/>
          <w:numId w:val="30"/>
        </w:numPr>
        <w:ind w:left="0" w:firstLine="698"/>
      </w:pPr>
      <w:r w:rsidRPr="004C50EF">
        <w:t>регулирование стока и отвода поверхностных и подземных вод;</w:t>
      </w:r>
    </w:p>
    <w:p w:rsidR="00112CA1" w:rsidRPr="004C50EF" w:rsidRDefault="00112CA1" w:rsidP="00142BC2">
      <w:pPr>
        <w:pStyle w:val="14"/>
        <w:numPr>
          <w:ilvl w:val="0"/>
          <w:numId w:val="30"/>
        </w:numPr>
        <w:ind w:left="0" w:firstLine="698"/>
      </w:pPr>
      <w:r w:rsidRPr="004C50EF">
        <w:t xml:space="preserve">дренажные системы и отдельные дренажи; </w:t>
      </w:r>
    </w:p>
    <w:p w:rsidR="00112CA1" w:rsidRPr="004C50EF" w:rsidRDefault="00112CA1" w:rsidP="00142BC2">
      <w:pPr>
        <w:pStyle w:val="14"/>
        <w:numPr>
          <w:ilvl w:val="0"/>
          <w:numId w:val="30"/>
        </w:numPr>
        <w:ind w:left="0" w:firstLine="698"/>
      </w:pPr>
      <w:r w:rsidRPr="004C50EF">
        <w:t xml:space="preserve">регулирование русел и стока малых рек; </w:t>
      </w:r>
    </w:p>
    <w:p w:rsidR="00112CA1" w:rsidRPr="004C50EF" w:rsidRDefault="00112CA1" w:rsidP="00142BC2">
      <w:pPr>
        <w:pStyle w:val="14"/>
        <w:numPr>
          <w:ilvl w:val="0"/>
          <w:numId w:val="30"/>
        </w:numPr>
        <w:ind w:left="0" w:firstLine="698"/>
      </w:pPr>
      <w:r w:rsidRPr="004C50EF">
        <w:t>спрямление и углубление русел, их расчистка, заключение в коллектор;</w:t>
      </w:r>
    </w:p>
    <w:p w:rsidR="00112CA1" w:rsidRPr="004C50EF" w:rsidRDefault="00112CA1" w:rsidP="00142BC2">
      <w:pPr>
        <w:pStyle w:val="14"/>
        <w:numPr>
          <w:ilvl w:val="0"/>
          <w:numId w:val="30"/>
        </w:numPr>
        <w:ind w:left="0" w:firstLine="698"/>
      </w:pPr>
      <w:r w:rsidRPr="004C50EF">
        <w:t>устройство дренажных прорезей для об</w:t>
      </w:r>
      <w:r w:rsidR="00D511F4">
        <w:t>еспечения гидравлической связи «</w:t>
      </w:r>
      <w:r w:rsidRPr="004C50EF">
        <w:t>верховодки</w:t>
      </w:r>
      <w:r w:rsidR="00D511F4">
        <w:t>»</w:t>
      </w:r>
      <w:r w:rsidRPr="004C50EF">
        <w:t xml:space="preserve"> и техногенного горизонта вод с подземными водами нижележащего горизонта, имеющего хорошие условия разгрузки; агролесомелиорацию.</w:t>
      </w:r>
    </w:p>
    <w:p w:rsidR="00112CA1" w:rsidRPr="00592388" w:rsidRDefault="00112CA1" w:rsidP="00D511F4">
      <w:pPr>
        <w:pStyle w:val="14"/>
      </w:pPr>
      <w:r w:rsidRPr="00592388">
        <w:t xml:space="preserve">Защита территории от </w:t>
      </w:r>
      <w:r>
        <w:t>оползней.</w:t>
      </w:r>
    </w:p>
    <w:p w:rsidR="00112CA1" w:rsidRPr="004C50EF" w:rsidRDefault="00112CA1" w:rsidP="00D511F4">
      <w:pPr>
        <w:pStyle w:val="14"/>
      </w:pPr>
      <w:r w:rsidRPr="004C50EF">
        <w:t>При проектировании инженерной защиты от оползневых процессов следует рассматривать целесо</w:t>
      </w:r>
      <w:bookmarkStart w:id="76" w:name="OCRUncertain216"/>
      <w:r w:rsidRPr="004C50EF">
        <w:t>о</w:t>
      </w:r>
      <w:bookmarkEnd w:id="76"/>
      <w:r w:rsidRPr="004C50EF">
        <w:t>бразность применения след</w:t>
      </w:r>
      <w:bookmarkStart w:id="77" w:name="OCRUncertain217"/>
      <w:r w:rsidRPr="004C50EF">
        <w:t>ую</w:t>
      </w:r>
      <w:bookmarkEnd w:id="77"/>
      <w:r w:rsidRPr="004C50EF">
        <w:t>щих мероприятий и сооружений, направленных на предотвра</w:t>
      </w:r>
      <w:bookmarkStart w:id="78" w:name="OCRUncertain218"/>
      <w:r w:rsidRPr="004C50EF">
        <w:t>щ</w:t>
      </w:r>
      <w:bookmarkEnd w:id="78"/>
      <w:r w:rsidRPr="004C50EF">
        <w:t>ение и ст</w:t>
      </w:r>
      <w:bookmarkStart w:id="79" w:name="OCRUncertain219"/>
      <w:r w:rsidRPr="004C50EF">
        <w:t>а</w:t>
      </w:r>
      <w:bookmarkEnd w:id="79"/>
      <w:r w:rsidRPr="004C50EF">
        <w:t>билизацию этих пр</w:t>
      </w:r>
      <w:bookmarkStart w:id="80" w:name="OCRUncertain220"/>
      <w:r w:rsidRPr="004C50EF">
        <w:t>о</w:t>
      </w:r>
      <w:bookmarkEnd w:id="80"/>
      <w:r w:rsidRPr="004C50EF">
        <w:t>цессов:</w:t>
      </w:r>
    </w:p>
    <w:p w:rsidR="00112CA1" w:rsidRPr="004C50EF" w:rsidRDefault="00112CA1" w:rsidP="00142BC2">
      <w:pPr>
        <w:pStyle w:val="14"/>
        <w:numPr>
          <w:ilvl w:val="0"/>
          <w:numId w:val="31"/>
        </w:numPr>
        <w:ind w:left="0" w:firstLine="698"/>
      </w:pPr>
      <w:r w:rsidRPr="004C50EF">
        <w:t xml:space="preserve">изменение рельефа склона в </w:t>
      </w:r>
      <w:bookmarkStart w:id="81" w:name="OCRUncertain221"/>
      <w:r w:rsidRPr="004C50EF">
        <w:t>целях</w:t>
      </w:r>
      <w:bookmarkEnd w:id="81"/>
      <w:r w:rsidRPr="004C50EF">
        <w:t xml:space="preserve"> повышения его устойчивост</w:t>
      </w:r>
      <w:bookmarkStart w:id="82" w:name="OCRUncertain222"/>
      <w:r w:rsidRPr="004C50EF">
        <w:t>и</w:t>
      </w:r>
      <w:bookmarkEnd w:id="82"/>
      <w:r w:rsidRPr="004C50EF">
        <w:t>;</w:t>
      </w:r>
    </w:p>
    <w:p w:rsidR="00112CA1" w:rsidRPr="004C50EF" w:rsidRDefault="00112CA1" w:rsidP="00142BC2">
      <w:pPr>
        <w:pStyle w:val="14"/>
        <w:numPr>
          <w:ilvl w:val="0"/>
          <w:numId w:val="31"/>
        </w:numPr>
        <w:ind w:left="0" w:firstLine="698"/>
      </w:pPr>
      <w:r w:rsidRPr="004C50EF">
        <w:t>регулирование стока поверхностных вод с помощью вертикальной планировки территор</w:t>
      </w:r>
      <w:bookmarkStart w:id="83" w:name="OCRUncertain223"/>
      <w:r w:rsidRPr="004C50EF">
        <w:t>и</w:t>
      </w:r>
      <w:bookmarkEnd w:id="83"/>
      <w:r w:rsidRPr="004C50EF">
        <w:t>и, устройства с</w:t>
      </w:r>
      <w:bookmarkStart w:id="84" w:name="OCRUncertain224"/>
      <w:r w:rsidRPr="004C50EF">
        <w:t>и</w:t>
      </w:r>
      <w:bookmarkEnd w:id="84"/>
      <w:r w:rsidRPr="004C50EF">
        <w:t xml:space="preserve">стемы поверхностного водоотвода, предотвращение </w:t>
      </w:r>
      <w:bookmarkStart w:id="85" w:name="OCRUncertain225"/>
      <w:r w:rsidRPr="004C50EF">
        <w:t>и</w:t>
      </w:r>
      <w:bookmarkEnd w:id="85"/>
      <w:r w:rsidRPr="004C50EF">
        <w:t>нфильтрации воды в грунт и эрозионных процессо</w:t>
      </w:r>
      <w:bookmarkStart w:id="86" w:name="OCRUncertain226"/>
      <w:r w:rsidRPr="004C50EF">
        <w:t>в</w:t>
      </w:r>
      <w:bookmarkEnd w:id="86"/>
      <w:r w:rsidRPr="004C50EF">
        <w:t>;</w:t>
      </w:r>
    </w:p>
    <w:p w:rsidR="00112CA1" w:rsidRPr="004C50EF" w:rsidRDefault="00112CA1" w:rsidP="00142BC2">
      <w:pPr>
        <w:pStyle w:val="14"/>
        <w:numPr>
          <w:ilvl w:val="0"/>
          <w:numId w:val="31"/>
        </w:numPr>
        <w:ind w:left="0" w:firstLine="698"/>
      </w:pPr>
      <w:r w:rsidRPr="004C50EF">
        <w:t xml:space="preserve">искусственное понижение уровня подземных вод; </w:t>
      </w:r>
      <w:bookmarkStart w:id="87" w:name="OCRUncertain227"/>
    </w:p>
    <w:p w:rsidR="00112CA1" w:rsidRPr="004C50EF" w:rsidRDefault="00112CA1" w:rsidP="00142BC2">
      <w:pPr>
        <w:pStyle w:val="14"/>
        <w:numPr>
          <w:ilvl w:val="0"/>
          <w:numId w:val="31"/>
        </w:numPr>
        <w:ind w:left="0" w:firstLine="698"/>
      </w:pPr>
      <w:r w:rsidRPr="004C50EF">
        <w:t xml:space="preserve">агролесомелиорация; </w:t>
      </w:r>
      <w:bookmarkEnd w:id="87"/>
    </w:p>
    <w:p w:rsidR="00112CA1" w:rsidRPr="004C50EF" w:rsidRDefault="00112CA1" w:rsidP="00142BC2">
      <w:pPr>
        <w:pStyle w:val="14"/>
        <w:numPr>
          <w:ilvl w:val="0"/>
          <w:numId w:val="31"/>
        </w:numPr>
        <w:ind w:left="0" w:firstLine="698"/>
      </w:pPr>
      <w:r w:rsidRPr="004C50EF">
        <w:t xml:space="preserve">закрепление грунтов; </w:t>
      </w:r>
    </w:p>
    <w:p w:rsidR="00112CA1" w:rsidRPr="004C50EF" w:rsidRDefault="00112CA1" w:rsidP="00142BC2">
      <w:pPr>
        <w:pStyle w:val="14"/>
        <w:numPr>
          <w:ilvl w:val="0"/>
          <w:numId w:val="31"/>
        </w:numPr>
        <w:ind w:left="0" w:firstLine="698"/>
      </w:pPr>
      <w:r w:rsidRPr="004C50EF">
        <w:t>удерживающие сооружения;</w:t>
      </w:r>
    </w:p>
    <w:p w:rsidR="00112CA1" w:rsidRPr="004C50EF" w:rsidRDefault="00112CA1" w:rsidP="00142BC2">
      <w:pPr>
        <w:pStyle w:val="14"/>
        <w:numPr>
          <w:ilvl w:val="0"/>
          <w:numId w:val="31"/>
        </w:numPr>
        <w:ind w:left="0" w:firstLine="698"/>
      </w:pPr>
      <w:r w:rsidRPr="004C50EF">
        <w:t>прочие мероприятия (регулирован</w:t>
      </w:r>
      <w:bookmarkStart w:id="88" w:name="OCRUncertain228"/>
      <w:r w:rsidRPr="004C50EF">
        <w:t>и</w:t>
      </w:r>
      <w:bookmarkEnd w:id="88"/>
      <w:r w:rsidRPr="004C50EF">
        <w:t>е тепловых процессов с помощью теплозащитных устройств и покрытий, защита от вредного в</w:t>
      </w:r>
      <w:bookmarkStart w:id="89" w:name="OCRUncertain229"/>
      <w:r w:rsidRPr="004C50EF">
        <w:t>л</w:t>
      </w:r>
      <w:bookmarkEnd w:id="89"/>
      <w:r w:rsidRPr="004C50EF">
        <w:t>иян</w:t>
      </w:r>
      <w:bookmarkStart w:id="90" w:name="OCRUncertain230"/>
      <w:r w:rsidRPr="004C50EF">
        <w:t>и</w:t>
      </w:r>
      <w:bookmarkEnd w:id="90"/>
      <w:r w:rsidRPr="004C50EF">
        <w:t>я пр</w:t>
      </w:r>
      <w:bookmarkStart w:id="91" w:name="OCRUncertain231"/>
      <w:r w:rsidRPr="004C50EF">
        <w:t>о</w:t>
      </w:r>
      <w:bookmarkEnd w:id="91"/>
      <w:r w:rsidRPr="004C50EF">
        <w:t>цессов пром</w:t>
      </w:r>
      <w:bookmarkStart w:id="92" w:name="OCRUncertain232"/>
      <w:r w:rsidRPr="004C50EF">
        <w:t>е</w:t>
      </w:r>
      <w:bookmarkEnd w:id="92"/>
      <w:r w:rsidRPr="004C50EF">
        <w:t>рзания и оттаивания</w:t>
      </w:r>
      <w:bookmarkStart w:id="93" w:name="OCRUncertain233"/>
      <w:r w:rsidRPr="004C50EF">
        <w:t>,</w:t>
      </w:r>
      <w:bookmarkEnd w:id="93"/>
      <w:r w:rsidRPr="004C50EF">
        <w:t xml:space="preserve"> </w:t>
      </w:r>
      <w:bookmarkStart w:id="94" w:name="OCRUncertain234"/>
      <w:r w:rsidRPr="004C50EF">
        <w:t>у</w:t>
      </w:r>
      <w:bookmarkEnd w:id="94"/>
      <w:r w:rsidRPr="004C50EF">
        <w:t xml:space="preserve">становление </w:t>
      </w:r>
      <w:bookmarkStart w:id="95" w:name="OCRUncertain235"/>
      <w:r w:rsidRPr="004C50EF">
        <w:t>о</w:t>
      </w:r>
      <w:bookmarkEnd w:id="95"/>
      <w:r w:rsidRPr="004C50EF">
        <w:t xml:space="preserve">хранных зон и т. </w:t>
      </w:r>
      <w:bookmarkStart w:id="96" w:name="OCRUncertain236"/>
      <w:r w:rsidRPr="004C50EF">
        <w:t>д.)</w:t>
      </w:r>
      <w:bookmarkStart w:id="97" w:name="OCRUncertain237"/>
      <w:bookmarkEnd w:id="96"/>
      <w:r w:rsidRPr="004C50EF">
        <w:t>.</w:t>
      </w:r>
      <w:bookmarkEnd w:id="97"/>
    </w:p>
    <w:p w:rsidR="00112CA1" w:rsidRDefault="00112CA1" w:rsidP="00D511F4">
      <w:pPr>
        <w:pStyle w:val="14"/>
      </w:pPr>
      <w:r w:rsidRPr="00D708B1">
        <w:t xml:space="preserve">Строительство </w:t>
      </w:r>
      <w:r w:rsidRPr="00D708B1">
        <w:rPr>
          <w:i/>
        </w:rPr>
        <w:t>берегозащитных сооружений</w:t>
      </w:r>
      <w:r w:rsidRPr="00D708B1">
        <w:t xml:space="preserve"> и осуществление мероприятий должны быть направлены на защиту коренного берега и (или) на сохранение и расширение существующих пляжей или о</w:t>
      </w:r>
      <w:r>
        <w:t>бразование искусственных пляжей.</w:t>
      </w:r>
    </w:p>
    <w:p w:rsidR="00112CA1" w:rsidRPr="00D708B1" w:rsidRDefault="00112CA1" w:rsidP="00D511F4">
      <w:pPr>
        <w:pStyle w:val="14"/>
      </w:pPr>
      <w:r w:rsidRPr="00D708B1">
        <w:t>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водопользования и пр.</w:t>
      </w:r>
    </w:p>
    <w:p w:rsidR="00112CA1" w:rsidRPr="00D146D6" w:rsidRDefault="00112CA1" w:rsidP="00D511F4">
      <w:pPr>
        <w:pStyle w:val="14"/>
      </w:pPr>
      <w:r>
        <w:t xml:space="preserve">При строительстве зданий и сооружений в условиях </w:t>
      </w:r>
      <w:r w:rsidRPr="00D146D6">
        <w:rPr>
          <w:i/>
        </w:rPr>
        <w:t>просадочности грунтов</w:t>
      </w:r>
      <w:r>
        <w:t xml:space="preserve"> </w:t>
      </w:r>
      <w:r w:rsidRPr="00D146D6">
        <w:t xml:space="preserve">следует предусматривать: </w:t>
      </w:r>
    </w:p>
    <w:p w:rsidR="00112CA1" w:rsidRPr="00D146D6" w:rsidRDefault="00112CA1" w:rsidP="00142BC2">
      <w:pPr>
        <w:pStyle w:val="14"/>
        <w:numPr>
          <w:ilvl w:val="0"/>
          <w:numId w:val="32"/>
        </w:numPr>
        <w:ind w:left="0" w:firstLine="698"/>
      </w:pPr>
      <w:r w:rsidRPr="00D146D6">
        <w:t xml:space="preserve">планировочные мероприятия; </w:t>
      </w:r>
    </w:p>
    <w:p w:rsidR="00112CA1" w:rsidRPr="00D146D6" w:rsidRDefault="00112CA1" w:rsidP="00142BC2">
      <w:pPr>
        <w:pStyle w:val="14"/>
        <w:numPr>
          <w:ilvl w:val="0"/>
          <w:numId w:val="32"/>
        </w:numPr>
        <w:ind w:left="0" w:firstLine="698"/>
      </w:pPr>
      <w:r w:rsidRPr="00D146D6">
        <w:t>конструктивные меры защиты зданий и сооружений;</w:t>
      </w:r>
    </w:p>
    <w:p w:rsidR="00112CA1" w:rsidRPr="00D146D6" w:rsidRDefault="00112CA1" w:rsidP="00142BC2">
      <w:pPr>
        <w:pStyle w:val="14"/>
        <w:numPr>
          <w:ilvl w:val="0"/>
          <w:numId w:val="32"/>
        </w:numPr>
        <w:ind w:left="0" w:firstLine="698"/>
      </w:pPr>
      <w:r w:rsidRPr="00D146D6">
        <w:t>мероприятия, снижающие неравномерную осадку и устраняющие крены зданий и сооружений с применением различных методов их выравнивания;</w:t>
      </w:r>
    </w:p>
    <w:p w:rsidR="00112CA1" w:rsidRPr="00D146D6" w:rsidRDefault="00112CA1" w:rsidP="00142BC2">
      <w:pPr>
        <w:pStyle w:val="14"/>
        <w:numPr>
          <w:ilvl w:val="0"/>
          <w:numId w:val="32"/>
        </w:numPr>
        <w:ind w:left="0" w:firstLine="698"/>
      </w:pPr>
      <w:r w:rsidRPr="00D146D6">
        <w:t>инженерную подготовку строительных площадок, снижающую неравномерность деформаций основания;</w:t>
      </w:r>
    </w:p>
    <w:p w:rsidR="00112CA1" w:rsidRPr="00D146D6" w:rsidRDefault="00112CA1" w:rsidP="00142BC2">
      <w:pPr>
        <w:pStyle w:val="14"/>
        <w:numPr>
          <w:ilvl w:val="0"/>
          <w:numId w:val="32"/>
        </w:numPr>
        <w:ind w:left="0" w:firstLine="698"/>
      </w:pPr>
      <w:r w:rsidRPr="00D146D6">
        <w:t xml:space="preserve">водозащитные мероприятия на территориях, сложенных </w:t>
      </w:r>
      <w:bookmarkStart w:id="98" w:name="OCRUncertain023"/>
      <w:r w:rsidRPr="00D146D6">
        <w:t>просадочными</w:t>
      </w:r>
      <w:bookmarkEnd w:id="98"/>
      <w:r w:rsidRPr="00D146D6">
        <w:t xml:space="preserve"> грунтами;</w:t>
      </w:r>
    </w:p>
    <w:p w:rsidR="00B50E7D" w:rsidRDefault="00112CA1" w:rsidP="00142BC2">
      <w:pPr>
        <w:pStyle w:val="14"/>
        <w:numPr>
          <w:ilvl w:val="0"/>
          <w:numId w:val="32"/>
        </w:numPr>
        <w:ind w:left="0" w:firstLine="698"/>
      </w:pPr>
      <w:r w:rsidRPr="00D146D6">
        <w:lastRenderedPageBreak/>
        <w:t>мероприятия, обеспечивающие нормальную эксплуатацию наружных и внутренних инженерных сетей и другого инженерного и технологического оборудования в период проявления неравномерных деформаций основания</w:t>
      </w:r>
      <w:r w:rsidR="008600A9">
        <w:t>.</w:t>
      </w:r>
    </w:p>
    <w:p w:rsidR="008600A9" w:rsidRDefault="008600A9" w:rsidP="001379BF">
      <w:pPr>
        <w:pStyle w:val="14"/>
      </w:pPr>
    </w:p>
    <w:p w:rsidR="00BC15F6" w:rsidRDefault="00BC15F6">
      <w:pPr>
        <w:rPr>
          <w:rFonts w:ascii="Times New Roman" w:eastAsia="Times New Roman" w:hAnsi="Times New Roman"/>
          <w:b/>
          <w:bCs/>
          <w:sz w:val="28"/>
          <w:szCs w:val="26"/>
        </w:rPr>
      </w:pPr>
      <w:r>
        <w:br w:type="page"/>
      </w:r>
    </w:p>
    <w:p w:rsidR="001379BF" w:rsidRDefault="005F18D6" w:rsidP="00B02C03">
      <w:pPr>
        <w:pStyle w:val="3"/>
      </w:pPr>
      <w:bookmarkStart w:id="99" w:name="_Toc265318222"/>
      <w:r>
        <w:t xml:space="preserve">13. </w:t>
      </w:r>
      <w:r w:rsidR="001379BF">
        <w:t xml:space="preserve">Защита </w:t>
      </w:r>
      <w:r w:rsidR="001379BF" w:rsidRPr="00D7592C">
        <w:t>территории</w:t>
      </w:r>
      <w:r w:rsidR="001379BF">
        <w:t xml:space="preserve"> от чрезвычайных ситуаций</w:t>
      </w:r>
      <w:bookmarkEnd w:id="99"/>
    </w:p>
    <w:p w:rsidR="001379BF" w:rsidRPr="00712B8E" w:rsidRDefault="001379BF" w:rsidP="00712B8E">
      <w:pPr>
        <w:pStyle w:val="14"/>
      </w:pPr>
    </w:p>
    <w:p w:rsidR="00712B8E" w:rsidRPr="00712B8E" w:rsidRDefault="00712B8E" w:rsidP="00712B8E">
      <w:pPr>
        <w:pStyle w:val="14"/>
      </w:pPr>
      <w:r w:rsidRPr="00712B8E">
        <w:t xml:space="preserve">Система мероприятий должна быть направлена на предупреждение и ликвидацию последствий природных и техногенных чрезвычайных ситуаций, вероятность возникновения которых существует </w:t>
      </w:r>
      <w:r w:rsidR="008708BE">
        <w:t>на территории МО «Хакуринохабльское сельское поселение»</w:t>
      </w:r>
    </w:p>
    <w:p w:rsidR="00712B8E" w:rsidRPr="00712B8E" w:rsidRDefault="00712B8E" w:rsidP="00712B8E">
      <w:pPr>
        <w:pStyle w:val="14"/>
      </w:pPr>
      <w:r w:rsidRPr="00712B8E">
        <w:t>В числе этих мероприятий:</w:t>
      </w:r>
    </w:p>
    <w:p w:rsidR="00712B8E" w:rsidRPr="008708BE" w:rsidRDefault="00712B8E" w:rsidP="00142BC2">
      <w:pPr>
        <w:pStyle w:val="14"/>
        <w:numPr>
          <w:ilvl w:val="0"/>
          <w:numId w:val="33"/>
        </w:numPr>
        <w:ind w:left="0" w:firstLine="698"/>
        <w:rPr>
          <w:b/>
          <w:i/>
        </w:rPr>
      </w:pPr>
      <w:r w:rsidRPr="008708BE">
        <w:rPr>
          <w:b/>
          <w:i/>
        </w:rPr>
        <w:t xml:space="preserve">Разработка комплексного проекта защиты территории от чрезвычайных ситуаций природного характера </w:t>
      </w:r>
      <w:r w:rsidRPr="008708BE">
        <w:rPr>
          <w:i/>
        </w:rPr>
        <w:t>(первая очередь);</w:t>
      </w:r>
    </w:p>
    <w:p w:rsidR="00712B8E" w:rsidRPr="008708BE" w:rsidRDefault="00712B8E" w:rsidP="00142BC2">
      <w:pPr>
        <w:pStyle w:val="14"/>
        <w:numPr>
          <w:ilvl w:val="0"/>
          <w:numId w:val="33"/>
        </w:numPr>
        <w:ind w:left="0" w:firstLine="698"/>
        <w:rPr>
          <w:b/>
          <w:i/>
        </w:rPr>
      </w:pPr>
      <w:r w:rsidRPr="008708BE">
        <w:rPr>
          <w:b/>
          <w:i/>
        </w:rPr>
        <w:t xml:space="preserve">Создание системы мониторинга за проявлением опасных природных явлений и процессов, а также за состоянием потенциально опасных объектов – источников техногенных ЧС </w:t>
      </w:r>
      <w:r w:rsidRPr="008708BE">
        <w:rPr>
          <w:i/>
        </w:rPr>
        <w:t>(первая очередь);</w:t>
      </w:r>
    </w:p>
    <w:p w:rsidR="00712B8E" w:rsidRPr="008708BE" w:rsidRDefault="00712B8E" w:rsidP="00142BC2">
      <w:pPr>
        <w:pStyle w:val="14"/>
        <w:numPr>
          <w:ilvl w:val="0"/>
          <w:numId w:val="33"/>
        </w:numPr>
        <w:ind w:left="0" w:firstLine="698"/>
        <w:rPr>
          <w:b/>
          <w:i/>
        </w:rPr>
      </w:pPr>
      <w:r w:rsidRPr="008708BE">
        <w:rPr>
          <w:b/>
          <w:i/>
        </w:rPr>
        <w:t xml:space="preserve">Содействие в создании постоянно обновляющейся, доступной специалистам базы данных районного уровня </w:t>
      </w:r>
      <w:r w:rsidRPr="008708BE">
        <w:rPr>
          <w:i/>
        </w:rPr>
        <w:t>(расчётный срок);</w:t>
      </w:r>
    </w:p>
    <w:p w:rsidR="00712B8E" w:rsidRPr="008708BE" w:rsidRDefault="00712B8E" w:rsidP="00142BC2">
      <w:pPr>
        <w:pStyle w:val="14"/>
        <w:numPr>
          <w:ilvl w:val="0"/>
          <w:numId w:val="33"/>
        </w:numPr>
        <w:ind w:left="0" w:firstLine="698"/>
        <w:rPr>
          <w:b/>
          <w:i/>
        </w:rPr>
      </w:pPr>
      <w:r w:rsidRPr="008708BE">
        <w:rPr>
          <w:b/>
          <w:i/>
        </w:rPr>
        <w:t xml:space="preserve">Установка в местах массового пребывания людей современных технических средств массовой информации </w:t>
      </w:r>
      <w:r w:rsidRPr="008708BE">
        <w:rPr>
          <w:i/>
        </w:rPr>
        <w:t>(первая очередь);</w:t>
      </w:r>
    </w:p>
    <w:p w:rsidR="00712B8E" w:rsidRPr="00D7592C" w:rsidRDefault="00712B8E" w:rsidP="00142BC2">
      <w:pPr>
        <w:pStyle w:val="14"/>
        <w:numPr>
          <w:ilvl w:val="0"/>
          <w:numId w:val="33"/>
        </w:numPr>
        <w:ind w:left="0" w:firstLine="698"/>
        <w:rPr>
          <w:b/>
          <w:i/>
        </w:rPr>
      </w:pPr>
      <w:r w:rsidRPr="008708BE">
        <w:rPr>
          <w:b/>
          <w:i/>
        </w:rPr>
        <w:t xml:space="preserve">Размещение пожарного депо в а. </w:t>
      </w:r>
      <w:r w:rsidR="008708BE" w:rsidRPr="008708BE">
        <w:rPr>
          <w:b/>
          <w:i/>
        </w:rPr>
        <w:t xml:space="preserve">Хакуринохабль </w:t>
      </w:r>
      <w:r w:rsidR="008708BE" w:rsidRPr="008708BE">
        <w:rPr>
          <w:i/>
        </w:rPr>
        <w:t>(первая очередь).</w:t>
      </w:r>
    </w:p>
    <w:p w:rsidR="00D7592C" w:rsidRDefault="00D7592C" w:rsidP="00D7592C">
      <w:pPr>
        <w:pStyle w:val="14"/>
      </w:pPr>
    </w:p>
    <w:p w:rsidR="00BC15F6" w:rsidRDefault="00BC15F6">
      <w:pPr>
        <w:rPr>
          <w:rFonts w:ascii="Times New Roman" w:eastAsia="Times New Roman" w:hAnsi="Times New Roman"/>
          <w:b/>
          <w:bCs/>
          <w:sz w:val="28"/>
          <w:szCs w:val="26"/>
        </w:rPr>
      </w:pPr>
      <w:r>
        <w:br w:type="page"/>
      </w:r>
    </w:p>
    <w:p w:rsidR="00D7592C" w:rsidRDefault="005F18D6" w:rsidP="00B02C03">
      <w:pPr>
        <w:pStyle w:val="3"/>
      </w:pPr>
      <w:bookmarkStart w:id="100" w:name="_Toc265318223"/>
      <w:r>
        <w:t xml:space="preserve">14. </w:t>
      </w:r>
      <w:r w:rsidR="00D7592C">
        <w:t>Охрана окружающей среды</w:t>
      </w:r>
      <w:bookmarkEnd w:id="100"/>
    </w:p>
    <w:p w:rsidR="00D7592C" w:rsidRPr="00D7592C" w:rsidRDefault="00D7592C" w:rsidP="00D7592C">
      <w:pPr>
        <w:pStyle w:val="14"/>
      </w:pPr>
    </w:p>
    <w:p w:rsidR="00D7592C" w:rsidRPr="00D23E7B" w:rsidRDefault="00D7592C" w:rsidP="00D7592C">
      <w:pPr>
        <w:pStyle w:val="14"/>
      </w:pPr>
      <w:r>
        <w:t>Ц</w:t>
      </w:r>
      <w:r w:rsidRPr="00D23E7B">
        <w:t xml:space="preserve">елью экологической политики является оптимизация использования природных </w:t>
      </w:r>
      <w:r>
        <w:t>ресурсов</w:t>
      </w:r>
      <w:r w:rsidRPr="00D23E7B">
        <w:t xml:space="preserve"> для сохранения природных ландшафтов при планируемом развитии хозяйственной деятельности и росте социально-экономических выгод от ее реализации, повышение качества жизни и улучшение здоровья населения, обеспечение экологической безопасности р</w:t>
      </w:r>
      <w:r>
        <w:t>айона</w:t>
      </w:r>
      <w:r w:rsidRPr="00D23E7B">
        <w:t xml:space="preserve">, увеличение хозяйственной </w:t>
      </w:r>
      <w:r>
        <w:t>ё</w:t>
      </w:r>
      <w:r w:rsidRPr="00D23E7B">
        <w:t xml:space="preserve">мкости при одновременном снижении нагрузок на уязвимые экосистемы через </w:t>
      </w:r>
      <w:r>
        <w:t>систему направленных мероприятий</w:t>
      </w:r>
      <w:r w:rsidRPr="00D23E7B">
        <w:t>.</w:t>
      </w:r>
    </w:p>
    <w:p w:rsidR="00D7592C" w:rsidRPr="00D23E7B" w:rsidRDefault="00D7592C" w:rsidP="00D7592C">
      <w:pPr>
        <w:pStyle w:val="14"/>
      </w:pPr>
      <w:r w:rsidRPr="00D23E7B">
        <w:t>Необходимы</w:t>
      </w:r>
      <w:r>
        <w:t>е</w:t>
      </w:r>
      <w:r w:rsidRPr="00D23E7B">
        <w:t xml:space="preserve"> условиями </w:t>
      </w:r>
      <w:r>
        <w:t xml:space="preserve">для </w:t>
      </w:r>
      <w:r w:rsidRPr="00D23E7B">
        <w:t>достижения цели:</w:t>
      </w:r>
    </w:p>
    <w:p w:rsidR="00D7592C" w:rsidRPr="00D7592C" w:rsidRDefault="00D7592C" w:rsidP="00142BC2">
      <w:pPr>
        <w:pStyle w:val="14"/>
        <w:numPr>
          <w:ilvl w:val="0"/>
          <w:numId w:val="34"/>
        </w:numPr>
        <w:ind w:left="0" w:firstLine="698"/>
      </w:pPr>
      <w:r w:rsidRPr="00D7592C">
        <w:t xml:space="preserve">сохранение и восстановление природных систем, их биологического разнообразия и способности к саморегуляции, как необходимого условия существования человеческого общества; </w:t>
      </w:r>
    </w:p>
    <w:p w:rsidR="00D7592C" w:rsidRPr="00D7592C" w:rsidRDefault="00D7592C" w:rsidP="00142BC2">
      <w:pPr>
        <w:pStyle w:val="14"/>
        <w:numPr>
          <w:ilvl w:val="0"/>
          <w:numId w:val="34"/>
        </w:numPr>
        <w:ind w:left="0" w:firstLine="698"/>
      </w:pPr>
      <w:r w:rsidRPr="00D7592C">
        <w:t>рациональное природопользование и равноправный доступ к природным ресурсам ныне живущих и будущих поколений людей;</w:t>
      </w:r>
    </w:p>
    <w:p w:rsidR="00D7592C" w:rsidRDefault="00D7592C" w:rsidP="00D7592C">
      <w:pPr>
        <w:pStyle w:val="14"/>
      </w:pPr>
      <w:r w:rsidRPr="00D7592C">
        <w:t>обеспечение благоприятного состояния окружающей среды, как необходимого условия улучшения качества жизни и здоровья населения.</w:t>
      </w:r>
    </w:p>
    <w:p w:rsidR="00D7592C" w:rsidRPr="00D7592C" w:rsidRDefault="00D7592C" w:rsidP="00D7592C">
      <w:pPr>
        <w:pStyle w:val="14"/>
      </w:pPr>
    </w:p>
    <w:p w:rsidR="00D7592C" w:rsidRDefault="00D7592C" w:rsidP="005F18D6">
      <w:pPr>
        <w:pStyle w:val="5"/>
      </w:pPr>
      <w:bookmarkStart w:id="101" w:name="_Toc193624757"/>
      <w:bookmarkStart w:id="102" w:name="_Toc204490459"/>
      <w:bookmarkStart w:id="103" w:name="_Toc265318224"/>
      <w:r w:rsidRPr="00823C2B">
        <w:t>Опасные экзогенные геологические процессы</w:t>
      </w:r>
      <w:bookmarkEnd w:id="101"/>
      <w:bookmarkEnd w:id="102"/>
      <w:bookmarkEnd w:id="103"/>
    </w:p>
    <w:p w:rsidR="00D7592C" w:rsidRPr="00D7592C" w:rsidRDefault="00D7592C" w:rsidP="00D7592C">
      <w:pPr>
        <w:spacing w:after="0" w:line="240" w:lineRule="auto"/>
        <w:ind w:firstLine="709"/>
      </w:pPr>
    </w:p>
    <w:p w:rsidR="00D7592C" w:rsidRPr="00D7592C" w:rsidRDefault="00D7592C" w:rsidP="00D7592C">
      <w:pPr>
        <w:pStyle w:val="14"/>
      </w:pPr>
      <w:r w:rsidRPr="00D7592C">
        <w:t>Освоенные территории находятся под воздействием неблагоприятных экзогенных геологических процессов (ЭГП). Негативные последствия активизации ЭГП под прессом чрезмерной техногенной нагрузки проявляются в затоплении и подтоплении освоенных земель при паводках на реках, в разрушении берегов водохранилища и рек (абразия и боковая эрозия), в усилении воздушной и водной эрозии почвы.</w:t>
      </w:r>
    </w:p>
    <w:p w:rsidR="00D7592C" w:rsidRPr="00D7592C" w:rsidRDefault="00D7592C" w:rsidP="00D7592C">
      <w:pPr>
        <w:pStyle w:val="14"/>
      </w:pPr>
      <w:r w:rsidRPr="00D7592C">
        <w:t xml:space="preserve">Система мероприятий </w:t>
      </w:r>
      <w:r>
        <w:t>по</w:t>
      </w:r>
      <w:r w:rsidRPr="00D7592C">
        <w:t xml:space="preserve"> снижени</w:t>
      </w:r>
      <w:r>
        <w:t>ю</w:t>
      </w:r>
      <w:r w:rsidRPr="00D7592C">
        <w:t xml:space="preserve"> степени воздействия опасных экзогенных геологических процессов на территории </w:t>
      </w:r>
      <w:r>
        <w:t>Хакуринохабльского сельского поселения:</w:t>
      </w:r>
    </w:p>
    <w:p w:rsidR="00D7592C" w:rsidRPr="00D7592C" w:rsidRDefault="00D7592C" w:rsidP="00142BC2">
      <w:pPr>
        <w:pStyle w:val="14"/>
        <w:numPr>
          <w:ilvl w:val="0"/>
          <w:numId w:val="40"/>
        </w:numPr>
        <w:ind w:left="0" w:firstLine="698"/>
        <w:rPr>
          <w:b/>
          <w:i/>
        </w:rPr>
      </w:pPr>
      <w:r w:rsidRPr="00D7592C">
        <w:rPr>
          <w:b/>
          <w:i/>
        </w:rPr>
        <w:t xml:space="preserve">Устранение утечек из водопроводно-канализационных сетей </w:t>
      </w:r>
      <w:r w:rsidRPr="00D7592C">
        <w:rPr>
          <w:i/>
        </w:rPr>
        <w:t>(первая очередь);</w:t>
      </w:r>
    </w:p>
    <w:p w:rsidR="00D7592C" w:rsidRPr="00D7592C" w:rsidRDefault="00D7592C" w:rsidP="00142BC2">
      <w:pPr>
        <w:pStyle w:val="14"/>
        <w:numPr>
          <w:ilvl w:val="0"/>
          <w:numId w:val="40"/>
        </w:numPr>
        <w:ind w:left="0" w:firstLine="698"/>
        <w:rPr>
          <w:b/>
          <w:i/>
        </w:rPr>
      </w:pPr>
      <w:r w:rsidRPr="00D7592C">
        <w:rPr>
          <w:b/>
          <w:i/>
        </w:rPr>
        <w:t xml:space="preserve">Разработка эффективных дренажных систем для понижения уровня грунтовых вод </w:t>
      </w:r>
      <w:r w:rsidRPr="00D7592C">
        <w:rPr>
          <w:i/>
        </w:rPr>
        <w:t>(расчётный срок)</w:t>
      </w:r>
      <w:r>
        <w:rPr>
          <w:i/>
        </w:rPr>
        <w:t>;</w:t>
      </w:r>
    </w:p>
    <w:p w:rsidR="00D7592C" w:rsidRDefault="00D7592C" w:rsidP="00142BC2">
      <w:pPr>
        <w:pStyle w:val="14"/>
        <w:numPr>
          <w:ilvl w:val="0"/>
          <w:numId w:val="40"/>
        </w:numPr>
        <w:ind w:left="0" w:firstLine="698"/>
        <w:rPr>
          <w:i/>
        </w:rPr>
      </w:pPr>
      <w:r w:rsidRPr="00A87D3D">
        <w:rPr>
          <w:b/>
          <w:i/>
        </w:rPr>
        <w:t xml:space="preserve">Строительство инженерных сооружений по снижению негативного воздействия подъема грунтовых вод, препятствующих развитию водной эрозии, засолению </w:t>
      </w:r>
      <w:r w:rsidRPr="00A87D3D">
        <w:rPr>
          <w:i/>
        </w:rPr>
        <w:t>(расчётный срок)</w:t>
      </w:r>
      <w:r w:rsidR="00A87D3D">
        <w:rPr>
          <w:i/>
        </w:rPr>
        <w:t>.</w:t>
      </w:r>
    </w:p>
    <w:p w:rsidR="00A87D3D" w:rsidRPr="00A87D3D" w:rsidRDefault="00A87D3D" w:rsidP="00A87D3D">
      <w:pPr>
        <w:pStyle w:val="14"/>
        <w:rPr>
          <w:b/>
          <w:i/>
        </w:rPr>
      </w:pPr>
    </w:p>
    <w:p w:rsidR="00D7592C" w:rsidRDefault="00D7592C" w:rsidP="005F18D6">
      <w:pPr>
        <w:pStyle w:val="5"/>
      </w:pPr>
      <w:bookmarkStart w:id="104" w:name="_Toc193624758"/>
      <w:bookmarkStart w:id="105" w:name="_Toc204490460"/>
      <w:bookmarkStart w:id="106" w:name="_Toc265318225"/>
      <w:r>
        <w:t>В</w:t>
      </w:r>
      <w:r w:rsidRPr="00823C2B">
        <w:t>оздушн</w:t>
      </w:r>
      <w:r>
        <w:t>ый бассейн</w:t>
      </w:r>
      <w:bookmarkEnd w:id="104"/>
      <w:bookmarkEnd w:id="105"/>
      <w:bookmarkEnd w:id="106"/>
    </w:p>
    <w:p w:rsidR="00A87D3D" w:rsidRPr="00A87D3D" w:rsidRDefault="00A87D3D" w:rsidP="00A87D3D">
      <w:pPr>
        <w:pStyle w:val="14"/>
      </w:pPr>
    </w:p>
    <w:p w:rsidR="00D7592C" w:rsidRDefault="00A87D3D" w:rsidP="00A87D3D">
      <w:pPr>
        <w:pStyle w:val="14"/>
      </w:pPr>
      <w:r>
        <w:t>В Хакуринохабльском сельском поселении состояние воздушного бассейна удовлетворительное</w:t>
      </w:r>
      <w:r w:rsidR="00D7592C" w:rsidRPr="00A87D3D">
        <w:t>, так ка</w:t>
      </w:r>
      <w:r>
        <w:t xml:space="preserve">к </w:t>
      </w:r>
      <w:r w:rsidR="00D7592C" w:rsidRPr="00A87D3D">
        <w:t xml:space="preserve">практически нет </w:t>
      </w:r>
      <w:r>
        <w:t xml:space="preserve">крупных </w:t>
      </w:r>
      <w:r w:rsidR="00D7592C" w:rsidRPr="00A87D3D">
        <w:t xml:space="preserve">промышленных </w:t>
      </w:r>
      <w:r w:rsidRPr="00A87D3D">
        <w:t>предприятий,</w:t>
      </w:r>
      <w:r>
        <w:t xml:space="preserve"> загрязняющих выбросами верхние слои атмосферы</w:t>
      </w:r>
      <w:r w:rsidR="00D7592C" w:rsidRPr="00A87D3D">
        <w:t>. Наиболее</w:t>
      </w:r>
      <w:r w:rsidR="00D7592C">
        <w:t xml:space="preserve"> значительное загрязнение связано с выбросами автомобильного транспорта.</w:t>
      </w:r>
      <w:r w:rsidR="00D7592C" w:rsidRPr="006910D9">
        <w:t xml:space="preserve"> </w:t>
      </w:r>
    </w:p>
    <w:p w:rsidR="00D7592C" w:rsidRDefault="00D7592C" w:rsidP="00A87D3D">
      <w:pPr>
        <w:pStyle w:val="14"/>
      </w:pPr>
      <w:r>
        <w:lastRenderedPageBreak/>
        <w:t xml:space="preserve">При развитии промышленных и сельскохозяйственных производств на территории района неизбежно увеличение выбросов вредных веществ в </w:t>
      </w:r>
      <w:r w:rsidR="00B4124C">
        <w:t>атмосферу,</w:t>
      </w:r>
      <w:r>
        <w:t xml:space="preserve"> как от самих предприятий, так и от увеличивающегося потока автомобильного транспорта, обслуживающего эти предприятия.</w:t>
      </w:r>
    </w:p>
    <w:p w:rsidR="00D7592C" w:rsidRDefault="00A87D3D" w:rsidP="005F18D6">
      <w:pPr>
        <w:pStyle w:val="14"/>
      </w:pPr>
      <w:r>
        <w:t>Мероприятия направлены на компенсацию</w:t>
      </w:r>
      <w:r w:rsidR="00D7592C">
        <w:t xml:space="preserve"> неизбежного при развитии промышленных и сельскохозяйственных производств увеличения выбросов вредных веществ в </w:t>
      </w:r>
      <w:r w:rsidR="00B4124C">
        <w:t>атмосферу,</w:t>
      </w:r>
      <w:r w:rsidR="00D7592C">
        <w:t xml:space="preserve"> как от самих предприятий, так и от увеличивающегося потока автомобильного транспорта,</w:t>
      </w:r>
      <w:r>
        <w:t xml:space="preserve"> обслуживающего эти предприятия:</w:t>
      </w:r>
    </w:p>
    <w:p w:rsidR="00D42016" w:rsidRPr="00A87D3D" w:rsidRDefault="00D42016" w:rsidP="00142BC2">
      <w:pPr>
        <w:pStyle w:val="14"/>
        <w:numPr>
          <w:ilvl w:val="0"/>
          <w:numId w:val="35"/>
        </w:numPr>
        <w:ind w:left="0" w:firstLine="698"/>
        <w:rPr>
          <w:b/>
          <w:i/>
        </w:rPr>
      </w:pPr>
      <w:r w:rsidRPr="00A87D3D">
        <w:rPr>
          <w:b/>
          <w:i/>
        </w:rPr>
        <w:t xml:space="preserve">Организация санитарно-защитных зон промышленных и сельскохозяйственных предприятий </w:t>
      </w:r>
      <w:r w:rsidRPr="00D42016">
        <w:rPr>
          <w:i/>
        </w:rPr>
        <w:t>(первая очередь)</w:t>
      </w:r>
      <w:r>
        <w:rPr>
          <w:i/>
        </w:rPr>
        <w:t>;</w:t>
      </w:r>
    </w:p>
    <w:p w:rsidR="00D7592C" w:rsidRPr="00A87D3D" w:rsidRDefault="00D7592C" w:rsidP="00142BC2">
      <w:pPr>
        <w:pStyle w:val="14"/>
        <w:numPr>
          <w:ilvl w:val="0"/>
          <w:numId w:val="35"/>
        </w:numPr>
        <w:ind w:left="0" w:firstLine="698"/>
        <w:rPr>
          <w:b/>
          <w:i/>
        </w:rPr>
      </w:pPr>
      <w:r w:rsidRPr="00A87D3D">
        <w:rPr>
          <w:b/>
          <w:i/>
        </w:rPr>
        <w:t xml:space="preserve">Выполнение комплекса организационных мероприятий, стимулирующих собственников предприятий снижать количество вредных выбросов в атмосферу за счёт применения новых технологий </w:t>
      </w:r>
      <w:r w:rsidRPr="00D42016">
        <w:rPr>
          <w:i/>
        </w:rPr>
        <w:t>(расчётный срок);</w:t>
      </w:r>
    </w:p>
    <w:p w:rsidR="00D7592C" w:rsidRPr="00A87D3D" w:rsidRDefault="00D7592C" w:rsidP="00142BC2">
      <w:pPr>
        <w:pStyle w:val="14"/>
        <w:numPr>
          <w:ilvl w:val="0"/>
          <w:numId w:val="35"/>
        </w:numPr>
        <w:ind w:left="0" w:firstLine="698"/>
        <w:rPr>
          <w:b/>
          <w:i/>
        </w:rPr>
      </w:pPr>
      <w:r w:rsidRPr="00A87D3D">
        <w:rPr>
          <w:b/>
          <w:i/>
        </w:rPr>
        <w:t xml:space="preserve">Подготовка нормативного документа, определяющего приоритет в выделении земли под строительство «экологичным» промышленным предприятиям и отраслям промышленности </w:t>
      </w:r>
      <w:r w:rsidRPr="00D42016">
        <w:rPr>
          <w:i/>
        </w:rPr>
        <w:t>(первая очередь);</w:t>
      </w:r>
    </w:p>
    <w:p w:rsidR="00D7592C" w:rsidRPr="00D42016" w:rsidRDefault="00D7592C" w:rsidP="00142BC2">
      <w:pPr>
        <w:pStyle w:val="14"/>
        <w:numPr>
          <w:ilvl w:val="0"/>
          <w:numId w:val="35"/>
        </w:numPr>
        <w:ind w:left="0" w:firstLine="709"/>
        <w:rPr>
          <w:b/>
          <w:i/>
        </w:rPr>
      </w:pPr>
      <w:r w:rsidRPr="00A87D3D">
        <w:rPr>
          <w:b/>
          <w:i/>
        </w:rPr>
        <w:t xml:space="preserve">Разработка программы перевода сельскохозяйственной техники на альтернативные виды топлива </w:t>
      </w:r>
      <w:r w:rsidRPr="00D42016">
        <w:rPr>
          <w:i/>
        </w:rPr>
        <w:t>(расчётный срок)</w:t>
      </w:r>
      <w:r w:rsidR="00D42016">
        <w:rPr>
          <w:i/>
        </w:rPr>
        <w:t>.</w:t>
      </w:r>
    </w:p>
    <w:p w:rsidR="00D42016" w:rsidRPr="00A87D3D" w:rsidRDefault="00D42016" w:rsidP="00D42016">
      <w:pPr>
        <w:pStyle w:val="14"/>
        <w:rPr>
          <w:b/>
          <w:i/>
        </w:rPr>
      </w:pPr>
    </w:p>
    <w:p w:rsidR="00D7592C" w:rsidRDefault="00D7592C" w:rsidP="005F18D6">
      <w:pPr>
        <w:pStyle w:val="5"/>
      </w:pPr>
      <w:bookmarkStart w:id="107" w:name="_Toc193624759"/>
      <w:bookmarkStart w:id="108" w:name="_Toc204490461"/>
      <w:bookmarkStart w:id="109" w:name="_Toc265318226"/>
      <w:r>
        <w:t>В</w:t>
      </w:r>
      <w:r w:rsidRPr="00823C2B">
        <w:t>одны</w:t>
      </w:r>
      <w:r>
        <w:t>е</w:t>
      </w:r>
      <w:r w:rsidRPr="00823C2B">
        <w:t xml:space="preserve"> ресурс</w:t>
      </w:r>
      <w:r>
        <w:t>ы</w:t>
      </w:r>
      <w:bookmarkEnd w:id="107"/>
      <w:bookmarkEnd w:id="108"/>
      <w:bookmarkEnd w:id="109"/>
    </w:p>
    <w:p w:rsidR="00D42016" w:rsidRPr="00D42016" w:rsidRDefault="00D42016" w:rsidP="00D42016">
      <w:pPr>
        <w:spacing w:after="0" w:line="240" w:lineRule="auto"/>
        <w:ind w:firstLine="709"/>
      </w:pPr>
    </w:p>
    <w:p w:rsidR="00D7592C" w:rsidRPr="00D42016" w:rsidRDefault="00D7592C" w:rsidP="00D42016">
      <w:pPr>
        <w:pStyle w:val="14"/>
      </w:pPr>
      <w:r w:rsidRPr="003C6D2B">
        <w:t>Важнейшая экологическая проблема для населения</w:t>
      </w:r>
      <w:r>
        <w:t xml:space="preserve"> </w:t>
      </w:r>
      <w:r w:rsidRPr="003C6D2B">
        <w:t xml:space="preserve">– неудовлетворительное качество водных ресурсов, используемых для хозяйственно-питьевого </w:t>
      </w:r>
      <w:r w:rsidRPr="00D42016">
        <w:t>водоснабжения сельских поселений.</w:t>
      </w:r>
    </w:p>
    <w:p w:rsidR="00D7592C" w:rsidRPr="00D42016" w:rsidRDefault="00D7592C" w:rsidP="00D42016">
      <w:pPr>
        <w:pStyle w:val="14"/>
      </w:pPr>
      <w:r w:rsidRPr="00D42016">
        <w:t>Система мероприятий</w:t>
      </w:r>
      <w:r w:rsidR="00D42016" w:rsidRPr="00D42016">
        <w:t>:</w:t>
      </w:r>
    </w:p>
    <w:p w:rsidR="00D7592C" w:rsidRPr="00D42016" w:rsidRDefault="00D7592C" w:rsidP="00142BC2">
      <w:pPr>
        <w:pStyle w:val="14"/>
        <w:numPr>
          <w:ilvl w:val="0"/>
          <w:numId w:val="41"/>
        </w:numPr>
        <w:ind w:left="0" w:firstLine="698"/>
        <w:rPr>
          <w:b/>
          <w:i/>
        </w:rPr>
      </w:pPr>
      <w:r w:rsidRPr="00D42016">
        <w:rPr>
          <w:b/>
          <w:i/>
        </w:rPr>
        <w:t xml:space="preserve">Строительство и модернизация водопроводов в населённых пунктах </w:t>
      </w:r>
      <w:r w:rsidRPr="00D42016">
        <w:rPr>
          <w:i/>
        </w:rPr>
        <w:t>(расчётный срок);</w:t>
      </w:r>
    </w:p>
    <w:p w:rsidR="00D7592C" w:rsidRDefault="00D7592C" w:rsidP="00142BC2">
      <w:pPr>
        <w:pStyle w:val="14"/>
        <w:numPr>
          <w:ilvl w:val="0"/>
          <w:numId w:val="41"/>
        </w:numPr>
        <w:ind w:left="0" w:firstLine="698"/>
        <w:rPr>
          <w:i/>
        </w:rPr>
      </w:pPr>
      <w:r w:rsidRPr="00D42016">
        <w:rPr>
          <w:b/>
          <w:i/>
        </w:rPr>
        <w:t>Строительство ливневой канализации и локальных очистных сооружений для очистки дождевых вод в аул</w:t>
      </w:r>
      <w:r w:rsidR="00D42016">
        <w:rPr>
          <w:b/>
          <w:i/>
        </w:rPr>
        <w:t>е</w:t>
      </w:r>
      <w:r w:rsidRPr="00D42016">
        <w:rPr>
          <w:b/>
          <w:i/>
        </w:rPr>
        <w:t xml:space="preserve"> Хакуринохабль </w:t>
      </w:r>
      <w:r w:rsidRPr="00D42016">
        <w:rPr>
          <w:i/>
        </w:rPr>
        <w:t>(расчётный срок).</w:t>
      </w:r>
    </w:p>
    <w:p w:rsidR="00D42016" w:rsidRPr="00D42016" w:rsidRDefault="00D42016" w:rsidP="00D42016">
      <w:pPr>
        <w:pStyle w:val="14"/>
        <w:rPr>
          <w:b/>
          <w:i/>
        </w:rPr>
      </w:pPr>
    </w:p>
    <w:p w:rsidR="00D7592C" w:rsidRDefault="00D7592C" w:rsidP="005F18D6">
      <w:pPr>
        <w:pStyle w:val="5"/>
      </w:pPr>
      <w:bookmarkStart w:id="110" w:name="_Toc193624760"/>
      <w:bookmarkStart w:id="111" w:name="_Toc204490462"/>
      <w:bookmarkStart w:id="112" w:name="_Toc265318227"/>
      <w:r>
        <w:t>С</w:t>
      </w:r>
      <w:r w:rsidRPr="00823C2B">
        <w:t>ельскохозяйственны</w:t>
      </w:r>
      <w:r>
        <w:t>е</w:t>
      </w:r>
      <w:r w:rsidRPr="00823C2B">
        <w:t xml:space="preserve"> земл</w:t>
      </w:r>
      <w:r>
        <w:t>и</w:t>
      </w:r>
      <w:bookmarkEnd w:id="110"/>
      <w:bookmarkEnd w:id="111"/>
      <w:bookmarkEnd w:id="112"/>
    </w:p>
    <w:p w:rsidR="00D42016" w:rsidRPr="00D42016" w:rsidRDefault="00D42016" w:rsidP="00D42016">
      <w:pPr>
        <w:pStyle w:val="14"/>
      </w:pPr>
    </w:p>
    <w:p w:rsidR="00D7592C" w:rsidRPr="005C65FD" w:rsidRDefault="00D42016" w:rsidP="005C65FD">
      <w:pPr>
        <w:pStyle w:val="14"/>
      </w:pPr>
      <w:r>
        <w:t>С</w:t>
      </w:r>
      <w:r w:rsidR="00D7592C" w:rsidRPr="00064F17">
        <w:t>остояние сельскохозяйственных земель</w:t>
      </w:r>
      <w:r>
        <w:t xml:space="preserve"> сельского поселения</w:t>
      </w:r>
      <w:r w:rsidR="00D7592C" w:rsidRPr="00064F17">
        <w:t xml:space="preserve"> </w:t>
      </w:r>
      <w:r w:rsidR="00D7592C">
        <w:t>оценивается</w:t>
      </w:r>
      <w:r w:rsidR="00D7592C" w:rsidRPr="00064F17">
        <w:t xml:space="preserve"> как неблагополучное, что усугубляется истощительным землепользованием, снижением уровня культуры земледелия и резким сокращением агротехнических и фитомелиоративных мероприятий. Развитие деградационных процессов связано с незавершенностью системы противоэрозионного обустройства агроландшафтов, неэффективным размещением полезащитных лесных полос, слабым внедрением почвозащитных технологий - безотвальная обработка, полосное размещение культур, увеличение доли культур сплошного сева, расширение посевов многолетних бобовых трав</w:t>
      </w:r>
      <w:r w:rsidR="005C65FD">
        <w:t>.</w:t>
      </w:r>
    </w:p>
    <w:p w:rsidR="00D7592C" w:rsidRPr="005C65FD" w:rsidRDefault="005C65FD" w:rsidP="005C65FD">
      <w:pPr>
        <w:pStyle w:val="14"/>
      </w:pPr>
      <w:r>
        <w:t>Мероприятия:</w:t>
      </w:r>
    </w:p>
    <w:p w:rsidR="00D7592C" w:rsidRPr="005C65FD" w:rsidRDefault="00D7592C" w:rsidP="00142BC2">
      <w:pPr>
        <w:pStyle w:val="14"/>
        <w:numPr>
          <w:ilvl w:val="0"/>
          <w:numId w:val="42"/>
        </w:numPr>
        <w:ind w:left="0" w:firstLine="709"/>
        <w:rPr>
          <w:b/>
          <w:i/>
        </w:rPr>
      </w:pPr>
      <w:r w:rsidRPr="005C65FD">
        <w:rPr>
          <w:b/>
          <w:i/>
        </w:rPr>
        <w:t xml:space="preserve">Проведение работ по определению истощённых и деградированных земель </w:t>
      </w:r>
      <w:r w:rsidRPr="005C65FD">
        <w:rPr>
          <w:i/>
        </w:rPr>
        <w:t>(первая очередь);</w:t>
      </w:r>
    </w:p>
    <w:p w:rsidR="00D7592C" w:rsidRPr="005C65FD" w:rsidRDefault="00D7592C" w:rsidP="00142BC2">
      <w:pPr>
        <w:pStyle w:val="14"/>
        <w:numPr>
          <w:ilvl w:val="0"/>
          <w:numId w:val="42"/>
        </w:numPr>
        <w:ind w:left="0" w:firstLine="709"/>
        <w:rPr>
          <w:b/>
          <w:i/>
        </w:rPr>
      </w:pPr>
      <w:r w:rsidRPr="005C65FD">
        <w:rPr>
          <w:b/>
          <w:i/>
        </w:rPr>
        <w:lastRenderedPageBreak/>
        <w:t xml:space="preserve">Снижение хозяйственной нагрузки на территориях истощенных и деградированных земель </w:t>
      </w:r>
      <w:r w:rsidRPr="005C65FD">
        <w:rPr>
          <w:i/>
        </w:rPr>
        <w:t>(первая очередь);</w:t>
      </w:r>
    </w:p>
    <w:p w:rsidR="00D7592C" w:rsidRPr="005C65FD" w:rsidRDefault="00D7592C" w:rsidP="00142BC2">
      <w:pPr>
        <w:pStyle w:val="14"/>
        <w:numPr>
          <w:ilvl w:val="0"/>
          <w:numId w:val="42"/>
        </w:numPr>
        <w:ind w:left="0" w:firstLine="709"/>
        <w:rPr>
          <w:i/>
        </w:rPr>
      </w:pPr>
      <w:r w:rsidRPr="005C65FD">
        <w:rPr>
          <w:b/>
          <w:i/>
        </w:rPr>
        <w:t xml:space="preserve">Проведение агротехнических, фитомелиоративных и противоэрозионных мероприятий, направленных на улучшение сельскохозяйственных угодий, повышение содержания гумуса и питательных веществ в почвах, и защиту почв от дефляции и засоления </w:t>
      </w:r>
      <w:r w:rsidRPr="005C65FD">
        <w:rPr>
          <w:i/>
        </w:rPr>
        <w:t>(первая очередь – расчётный срок).</w:t>
      </w:r>
    </w:p>
    <w:p w:rsidR="00D7592C" w:rsidRPr="005C65FD" w:rsidRDefault="00D7592C" w:rsidP="00BA51DF">
      <w:pPr>
        <w:pStyle w:val="14"/>
      </w:pPr>
    </w:p>
    <w:p w:rsidR="00D7592C" w:rsidRDefault="00D7592C" w:rsidP="005F18D6">
      <w:pPr>
        <w:pStyle w:val="5"/>
      </w:pPr>
      <w:bookmarkStart w:id="113" w:name="_Toc204353249"/>
      <w:bookmarkStart w:id="114" w:name="_Toc204490463"/>
      <w:bookmarkStart w:id="115" w:name="_Toc265318228"/>
      <w:r>
        <w:t>Развитие особо охраняемых природных территорий</w:t>
      </w:r>
      <w:bookmarkEnd w:id="113"/>
      <w:bookmarkEnd w:id="114"/>
      <w:bookmarkEnd w:id="115"/>
    </w:p>
    <w:p w:rsidR="00BA51DF" w:rsidRDefault="00BA51DF" w:rsidP="00BA51DF">
      <w:pPr>
        <w:pStyle w:val="14"/>
      </w:pPr>
    </w:p>
    <w:p w:rsidR="00D7592C" w:rsidRDefault="00D7592C" w:rsidP="00BA51DF">
      <w:pPr>
        <w:pStyle w:val="14"/>
      </w:pPr>
      <w:r>
        <w:t xml:space="preserve">В проекте схемы территориального планирования </w:t>
      </w:r>
      <w:r w:rsidR="00BA51DF">
        <w:t>Шовгеновского района (со ссылкой на схему территориального планирования Республики Адыгея)</w:t>
      </w:r>
      <w:r>
        <w:t xml:space="preserve"> в мероприятиях по развитию систе</w:t>
      </w:r>
      <w:r w:rsidR="00BA51DF">
        <w:t xml:space="preserve">мы особо охраняемых территорий, </w:t>
      </w:r>
      <w:r>
        <w:t xml:space="preserve">заложено восстановление охотничьего заказника «Шовгеновский». Срок действия данного заказника истёк в 2003 году. Целесообразность его восстановления </w:t>
      </w:r>
      <w:r w:rsidR="00BA51DF">
        <w:t xml:space="preserve">необходимо </w:t>
      </w:r>
      <w:r>
        <w:t>определ</w:t>
      </w:r>
      <w:r w:rsidR="00BA51DF">
        <w:t>ить</w:t>
      </w:r>
      <w:r>
        <w:t xml:space="preserve"> специальными работами.</w:t>
      </w:r>
    </w:p>
    <w:p w:rsidR="00D7592C" w:rsidRDefault="00BA51DF" w:rsidP="00BA51DF">
      <w:pPr>
        <w:pStyle w:val="14"/>
      </w:pPr>
      <w:r>
        <w:t>В</w:t>
      </w:r>
      <w:r w:rsidR="00D7592C">
        <w:t xml:space="preserve"> случае его восстановления режим хозяйственной деятельности на </w:t>
      </w:r>
      <w:r w:rsidR="006975EA">
        <w:t xml:space="preserve">этой </w:t>
      </w:r>
      <w:r w:rsidR="00D7592C">
        <w:t xml:space="preserve">части территории </w:t>
      </w:r>
      <w:r>
        <w:t>сельского поселения</w:t>
      </w:r>
      <w:r w:rsidR="00D7592C">
        <w:t xml:space="preserve"> будет зависеть от режимов, установленных на территории заказника.</w:t>
      </w:r>
    </w:p>
    <w:p w:rsidR="00BA51DF" w:rsidRDefault="00BA51DF" w:rsidP="005402E8">
      <w:pPr>
        <w:rPr>
          <w:rFonts w:ascii="Times New Roman" w:eastAsia="Times New Roman" w:hAnsi="Times New Roman"/>
          <w:sz w:val="26"/>
          <w:szCs w:val="26"/>
          <w:lang w:eastAsia="ru-RU"/>
        </w:rPr>
      </w:pPr>
    </w:p>
    <w:sectPr w:rsidR="00BA51DF" w:rsidSect="00212A57">
      <w:headerReference w:type="default" r:id="rId10"/>
      <w:footerReference w:type="default" r:id="rId11"/>
      <w:pgSz w:w="11906" w:h="16838"/>
      <w:pgMar w:top="1134" w:right="851" w:bottom="1134" w:left="1701" w:header="709" w:footer="1111"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7D81" w:rsidRDefault="007C7D81" w:rsidP="007475CE">
      <w:pPr>
        <w:spacing w:after="0" w:line="240" w:lineRule="auto"/>
      </w:pPr>
      <w:r>
        <w:separator/>
      </w:r>
    </w:p>
  </w:endnote>
  <w:endnote w:type="continuationSeparator" w:id="1">
    <w:p w:rsidR="007C7D81" w:rsidRDefault="007C7D81" w:rsidP="0074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TimesET">
    <w:panose1 w:val="00000000000000000000"/>
    <w:charset w:val="CC"/>
    <w:family w:val="auto"/>
    <w:notTrueType/>
    <w:pitch w:val="default"/>
    <w:sig w:usb0="00000201" w:usb1="00000000" w:usb2="00000000" w:usb3="00000000" w:csb0="00000004" w:csb1="00000000"/>
  </w:font>
  <w:font w:name="Monotype Corsiva">
    <w:panose1 w:val="03010101010201010101"/>
    <w:charset w:val="CC"/>
    <w:family w:val="script"/>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385D" w:rsidRDefault="0025385D">
    <w:pPr>
      <w:pStyle w:val="af"/>
      <w:jc w:val="right"/>
    </w:pPr>
    <w:r w:rsidRPr="00C4613F">
      <w:rPr>
        <w:sz w:val="24"/>
        <w:szCs w:val="24"/>
      </w:rPr>
      <w:fldChar w:fldCharType="begin"/>
    </w:r>
    <w:r w:rsidRPr="00C4613F">
      <w:rPr>
        <w:sz w:val="24"/>
        <w:szCs w:val="24"/>
      </w:rPr>
      <w:instrText xml:space="preserve"> PAGE   \* MERGEFORMAT </w:instrText>
    </w:r>
    <w:r w:rsidRPr="00C4613F">
      <w:rPr>
        <w:sz w:val="24"/>
        <w:szCs w:val="24"/>
      </w:rPr>
      <w:fldChar w:fldCharType="separate"/>
    </w:r>
    <w:r w:rsidR="007F20B8">
      <w:rPr>
        <w:noProof/>
        <w:sz w:val="24"/>
        <w:szCs w:val="24"/>
      </w:rPr>
      <w:t>16</w:t>
    </w:r>
    <w:r w:rsidRPr="00C4613F">
      <w:rPr>
        <w:sz w:val="24"/>
        <w:szCs w:val="24"/>
      </w:rPr>
      <w:fldChar w:fldCharType="end"/>
    </w:r>
  </w:p>
  <w:p w:rsidR="0025385D" w:rsidRPr="00C4251C" w:rsidRDefault="0025385D" w:rsidP="00C4613F">
    <w:pPr>
      <w:pStyle w:val="af"/>
      <w:rPr>
        <w:rFonts w:ascii="Arial" w:hAnsi="Arial" w:cs="Arial"/>
        <w:color w:val="808080"/>
      </w:rPr>
    </w:pPr>
    <w:r w:rsidRPr="00AD7D29">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52" type="#_x0000_t32" style="position:absolute;margin-left:2.85pt;margin-top:-7.25pt;width:444.75pt;height:0;z-index:251658240" o:connectortype="straight" strokecolor="#7f7f7f"/>
      </w:pict>
    </w:r>
    <w:r w:rsidRPr="00C4251C">
      <w:rPr>
        <w:rFonts w:ascii="Arial" w:hAnsi="Arial" w:cs="Arial"/>
        <w:color w:val="808080"/>
        <w:sz w:val="18"/>
        <w:szCs w:val="18"/>
      </w:rPr>
      <w:t xml:space="preserve">© ГОУ ВПО «АГУ» «ЦИГИТ», 2010г., </w:t>
    </w:r>
    <w:r w:rsidRPr="00C4251C">
      <w:rPr>
        <w:rFonts w:ascii="Arial" w:hAnsi="Arial" w:cs="Arial"/>
        <w:color w:val="808080"/>
        <w:sz w:val="18"/>
        <w:szCs w:val="18"/>
        <w:lang w:val="en-US"/>
      </w:rPr>
      <w:t>geo</w:t>
    </w:r>
    <w:r w:rsidRPr="00C4251C">
      <w:rPr>
        <w:rFonts w:ascii="Arial" w:hAnsi="Arial" w:cs="Arial"/>
        <w:color w:val="808080"/>
        <w:sz w:val="18"/>
        <w:szCs w:val="18"/>
      </w:rPr>
      <w:t>-</w:t>
    </w:r>
    <w:r w:rsidRPr="00C4251C">
      <w:rPr>
        <w:rFonts w:ascii="Arial" w:hAnsi="Arial" w:cs="Arial"/>
        <w:color w:val="808080"/>
        <w:sz w:val="18"/>
        <w:szCs w:val="18"/>
        <w:lang w:val="en-US"/>
      </w:rPr>
      <w:t>vertex</w:t>
    </w:r>
    <w:r w:rsidRPr="00C4251C">
      <w:rPr>
        <w:rFonts w:ascii="Arial" w:hAnsi="Arial" w:cs="Arial"/>
        <w:color w:val="808080"/>
        <w:sz w:val="18"/>
        <w:szCs w:val="18"/>
      </w:rPr>
      <w:t>.</w:t>
    </w:r>
    <w:r w:rsidRPr="00C4251C">
      <w:rPr>
        <w:rFonts w:ascii="Arial" w:hAnsi="Arial" w:cs="Arial"/>
        <w:color w:val="808080"/>
        <w:sz w:val="18"/>
        <w:szCs w:val="18"/>
        <w:lang w:val="en-US"/>
      </w:rPr>
      <w:t>ru</w:t>
    </w:r>
  </w:p>
  <w:p w:rsidR="0025385D" w:rsidRPr="00C4613F" w:rsidRDefault="0025385D">
    <w:pPr>
      <w:pStyle w:val="af"/>
      <w:rPr>
        <w:rFonts w:ascii="Arial" w:hAnsi="Arial" w:cs="Aria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7D81" w:rsidRDefault="007C7D81" w:rsidP="007475CE">
      <w:pPr>
        <w:spacing w:after="0" w:line="240" w:lineRule="auto"/>
      </w:pPr>
      <w:r>
        <w:separator/>
      </w:r>
    </w:p>
  </w:footnote>
  <w:footnote w:type="continuationSeparator" w:id="1">
    <w:p w:rsidR="007C7D81" w:rsidRDefault="007C7D81" w:rsidP="0074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385D" w:rsidRPr="00C4251C" w:rsidRDefault="0025385D" w:rsidP="007475CE">
    <w:pPr>
      <w:pStyle w:val="ad"/>
      <w:jc w:val="center"/>
      <w:rPr>
        <w:rFonts w:ascii="Arial" w:hAnsi="Arial" w:cs="Arial"/>
        <w:color w:val="808080"/>
        <w:sz w:val="18"/>
        <w:szCs w:val="18"/>
      </w:rPr>
    </w:pPr>
    <w:r w:rsidRPr="00C4251C">
      <w:rPr>
        <w:rFonts w:ascii="Arial" w:hAnsi="Arial" w:cs="Arial"/>
        <w:color w:val="808080"/>
        <w:sz w:val="18"/>
        <w:szCs w:val="18"/>
      </w:rPr>
      <w:t>Генеральный план Хакуринохабльского сельского поселения Шовгеновского района</w:t>
    </w:r>
  </w:p>
  <w:p w:rsidR="0025385D" w:rsidRPr="00C4251C" w:rsidRDefault="0025385D" w:rsidP="008D4B2F">
    <w:pPr>
      <w:pStyle w:val="ad"/>
      <w:jc w:val="center"/>
      <w:rPr>
        <w:rFonts w:ascii="Arial" w:hAnsi="Arial" w:cs="Arial"/>
        <w:color w:val="808080"/>
        <w:sz w:val="18"/>
        <w:szCs w:val="18"/>
      </w:rPr>
    </w:pPr>
    <w:r>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49" type="#_x0000_t32" style="position:absolute;left:0;text-align:left;margin-left:10.95pt;margin-top:9.7pt;width:444.75pt;height:0;z-index:251657216" o:connectortype="straight" strokecolor="#7f7f7f"/>
      </w:pict>
    </w:r>
    <w:r>
      <w:rPr>
        <w:rFonts w:ascii="Arial" w:hAnsi="Arial" w:cs="Arial"/>
        <w:color w:val="808080"/>
        <w:sz w:val="18"/>
        <w:szCs w:val="18"/>
      </w:rPr>
      <w:t>Том</w:t>
    </w:r>
    <w:r w:rsidRPr="00C4251C">
      <w:rPr>
        <w:rFonts w:ascii="Arial" w:hAnsi="Arial" w:cs="Arial"/>
        <w:color w:val="808080"/>
        <w:sz w:val="18"/>
        <w:szCs w:val="18"/>
      </w:rPr>
      <w:t xml:space="preserve"> I. Положения о территориальном планировании.</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52E23"/>
    <w:multiLevelType w:val="hybridMultilevel"/>
    <w:tmpl w:val="57027B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03B1730"/>
    <w:multiLevelType w:val="hybridMultilevel"/>
    <w:tmpl w:val="66F651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0B2685A"/>
    <w:multiLevelType w:val="hybridMultilevel"/>
    <w:tmpl w:val="28DA8A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4C23F04"/>
    <w:multiLevelType w:val="hybridMultilevel"/>
    <w:tmpl w:val="788AC2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48194D"/>
    <w:multiLevelType w:val="hybridMultilevel"/>
    <w:tmpl w:val="AB208F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6BD2091"/>
    <w:multiLevelType w:val="hybridMultilevel"/>
    <w:tmpl w:val="02360C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9761264"/>
    <w:multiLevelType w:val="hybridMultilevel"/>
    <w:tmpl w:val="7C60E0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B6D7407"/>
    <w:multiLevelType w:val="hybridMultilevel"/>
    <w:tmpl w:val="ED124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BC36A06"/>
    <w:multiLevelType w:val="hybridMultilevel"/>
    <w:tmpl w:val="54C68C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E9A54B3"/>
    <w:multiLevelType w:val="hybridMultilevel"/>
    <w:tmpl w:val="27706142"/>
    <w:lvl w:ilvl="0" w:tplc="04190001">
      <w:start w:val="1"/>
      <w:numFmt w:val="bullet"/>
      <w:lvlText w:val=""/>
      <w:lvlJc w:val="left"/>
      <w:pPr>
        <w:tabs>
          <w:tab w:val="num" w:pos="1170"/>
        </w:tabs>
        <w:ind w:left="1170" w:hanging="360"/>
      </w:pPr>
      <w:rPr>
        <w:rFonts w:ascii="Symbol" w:hAnsi="Symbol" w:hint="default"/>
      </w:rPr>
    </w:lvl>
    <w:lvl w:ilvl="1" w:tplc="04190003" w:tentative="1">
      <w:start w:val="1"/>
      <w:numFmt w:val="bullet"/>
      <w:lvlText w:val="o"/>
      <w:lvlJc w:val="left"/>
      <w:pPr>
        <w:tabs>
          <w:tab w:val="num" w:pos="1890"/>
        </w:tabs>
        <w:ind w:left="1890" w:hanging="360"/>
      </w:pPr>
      <w:rPr>
        <w:rFonts w:ascii="Courier New" w:hAnsi="Courier New" w:cs="Courier New" w:hint="default"/>
      </w:rPr>
    </w:lvl>
    <w:lvl w:ilvl="2" w:tplc="04190005" w:tentative="1">
      <w:start w:val="1"/>
      <w:numFmt w:val="bullet"/>
      <w:lvlText w:val=""/>
      <w:lvlJc w:val="left"/>
      <w:pPr>
        <w:tabs>
          <w:tab w:val="num" w:pos="2610"/>
        </w:tabs>
        <w:ind w:left="2610" w:hanging="360"/>
      </w:pPr>
      <w:rPr>
        <w:rFonts w:ascii="Wingdings" w:hAnsi="Wingdings" w:hint="default"/>
      </w:rPr>
    </w:lvl>
    <w:lvl w:ilvl="3" w:tplc="04190001" w:tentative="1">
      <w:start w:val="1"/>
      <w:numFmt w:val="bullet"/>
      <w:lvlText w:val=""/>
      <w:lvlJc w:val="left"/>
      <w:pPr>
        <w:tabs>
          <w:tab w:val="num" w:pos="3330"/>
        </w:tabs>
        <w:ind w:left="3330" w:hanging="360"/>
      </w:pPr>
      <w:rPr>
        <w:rFonts w:ascii="Symbol" w:hAnsi="Symbol" w:hint="default"/>
      </w:rPr>
    </w:lvl>
    <w:lvl w:ilvl="4" w:tplc="04190003" w:tentative="1">
      <w:start w:val="1"/>
      <w:numFmt w:val="bullet"/>
      <w:lvlText w:val="o"/>
      <w:lvlJc w:val="left"/>
      <w:pPr>
        <w:tabs>
          <w:tab w:val="num" w:pos="4050"/>
        </w:tabs>
        <w:ind w:left="4050" w:hanging="360"/>
      </w:pPr>
      <w:rPr>
        <w:rFonts w:ascii="Courier New" w:hAnsi="Courier New" w:cs="Courier New" w:hint="default"/>
      </w:rPr>
    </w:lvl>
    <w:lvl w:ilvl="5" w:tplc="04190005" w:tentative="1">
      <w:start w:val="1"/>
      <w:numFmt w:val="bullet"/>
      <w:lvlText w:val=""/>
      <w:lvlJc w:val="left"/>
      <w:pPr>
        <w:tabs>
          <w:tab w:val="num" w:pos="4770"/>
        </w:tabs>
        <w:ind w:left="4770" w:hanging="360"/>
      </w:pPr>
      <w:rPr>
        <w:rFonts w:ascii="Wingdings" w:hAnsi="Wingdings" w:hint="default"/>
      </w:rPr>
    </w:lvl>
    <w:lvl w:ilvl="6" w:tplc="04190001" w:tentative="1">
      <w:start w:val="1"/>
      <w:numFmt w:val="bullet"/>
      <w:lvlText w:val=""/>
      <w:lvlJc w:val="left"/>
      <w:pPr>
        <w:tabs>
          <w:tab w:val="num" w:pos="5490"/>
        </w:tabs>
        <w:ind w:left="5490" w:hanging="360"/>
      </w:pPr>
      <w:rPr>
        <w:rFonts w:ascii="Symbol" w:hAnsi="Symbol" w:hint="default"/>
      </w:rPr>
    </w:lvl>
    <w:lvl w:ilvl="7" w:tplc="04190003" w:tentative="1">
      <w:start w:val="1"/>
      <w:numFmt w:val="bullet"/>
      <w:lvlText w:val="o"/>
      <w:lvlJc w:val="left"/>
      <w:pPr>
        <w:tabs>
          <w:tab w:val="num" w:pos="6210"/>
        </w:tabs>
        <w:ind w:left="6210" w:hanging="360"/>
      </w:pPr>
      <w:rPr>
        <w:rFonts w:ascii="Courier New" w:hAnsi="Courier New" w:cs="Courier New" w:hint="default"/>
      </w:rPr>
    </w:lvl>
    <w:lvl w:ilvl="8" w:tplc="04190005" w:tentative="1">
      <w:start w:val="1"/>
      <w:numFmt w:val="bullet"/>
      <w:lvlText w:val=""/>
      <w:lvlJc w:val="left"/>
      <w:pPr>
        <w:tabs>
          <w:tab w:val="num" w:pos="6930"/>
        </w:tabs>
        <w:ind w:left="6930" w:hanging="360"/>
      </w:pPr>
      <w:rPr>
        <w:rFonts w:ascii="Wingdings" w:hAnsi="Wingdings" w:hint="default"/>
      </w:rPr>
    </w:lvl>
  </w:abstractNum>
  <w:abstractNum w:abstractNumId="10">
    <w:nsid w:val="0F211F49"/>
    <w:multiLevelType w:val="hybridMultilevel"/>
    <w:tmpl w:val="D9E479CC"/>
    <w:lvl w:ilvl="0" w:tplc="A8822044">
      <w:start w:val="1"/>
      <w:numFmt w:val="decimal"/>
      <w:lvlText w:val="%1."/>
      <w:lvlJc w:val="left"/>
      <w:pPr>
        <w:tabs>
          <w:tab w:val="num" w:pos="1815"/>
        </w:tabs>
        <w:ind w:left="1815" w:hanging="48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6A1671"/>
    <w:multiLevelType w:val="hybridMultilevel"/>
    <w:tmpl w:val="2C368F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2016D1B"/>
    <w:multiLevelType w:val="hybridMultilevel"/>
    <w:tmpl w:val="E5965D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33226C2"/>
    <w:multiLevelType w:val="hybridMultilevel"/>
    <w:tmpl w:val="39E2F6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5BA39E7"/>
    <w:multiLevelType w:val="hybridMultilevel"/>
    <w:tmpl w:val="33A0C8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7AC50CF"/>
    <w:multiLevelType w:val="hybridMultilevel"/>
    <w:tmpl w:val="CC3CBB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9BF659C"/>
    <w:multiLevelType w:val="hybridMultilevel"/>
    <w:tmpl w:val="AF2EFF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C3B487C"/>
    <w:multiLevelType w:val="hybridMultilevel"/>
    <w:tmpl w:val="E3E67E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0134108"/>
    <w:multiLevelType w:val="hybridMultilevel"/>
    <w:tmpl w:val="92EAC2DE"/>
    <w:lvl w:ilvl="0" w:tplc="0419000F">
      <w:start w:val="1"/>
      <w:numFmt w:val="decimal"/>
      <w:lvlText w:val="%1."/>
      <w:lvlJc w:val="left"/>
      <w:pPr>
        <w:tabs>
          <w:tab w:val="num" w:pos="1440"/>
        </w:tabs>
        <w:ind w:left="1440" w:hanging="360"/>
      </w:pPr>
    </w:lvl>
    <w:lvl w:ilvl="1" w:tplc="04190001">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9">
    <w:nsid w:val="267A58A3"/>
    <w:multiLevelType w:val="hybridMultilevel"/>
    <w:tmpl w:val="4F2C9E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6A659B9"/>
    <w:multiLevelType w:val="hybridMultilevel"/>
    <w:tmpl w:val="8C46C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91D7944"/>
    <w:multiLevelType w:val="hybridMultilevel"/>
    <w:tmpl w:val="FE0CB2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D817064"/>
    <w:multiLevelType w:val="hybridMultilevel"/>
    <w:tmpl w:val="E07A6D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F78425C"/>
    <w:multiLevelType w:val="hybridMultilevel"/>
    <w:tmpl w:val="157EFB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2621B40"/>
    <w:multiLevelType w:val="hybridMultilevel"/>
    <w:tmpl w:val="489610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2FE6E50"/>
    <w:multiLevelType w:val="hybridMultilevel"/>
    <w:tmpl w:val="A3487AF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34817F72"/>
    <w:multiLevelType w:val="hybridMultilevel"/>
    <w:tmpl w:val="1C1816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6D67BE4"/>
    <w:multiLevelType w:val="hybridMultilevel"/>
    <w:tmpl w:val="70946D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96C2267"/>
    <w:multiLevelType w:val="hybridMultilevel"/>
    <w:tmpl w:val="FCD646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39B63F2F"/>
    <w:multiLevelType w:val="hybridMultilevel"/>
    <w:tmpl w:val="64EE7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A1579DE"/>
    <w:multiLevelType w:val="hybridMultilevel"/>
    <w:tmpl w:val="484CE8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C7C1E5D"/>
    <w:multiLevelType w:val="hybridMultilevel"/>
    <w:tmpl w:val="110A08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CFC52F2"/>
    <w:multiLevelType w:val="hybridMultilevel"/>
    <w:tmpl w:val="9110A0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DFF1580"/>
    <w:multiLevelType w:val="hybridMultilevel"/>
    <w:tmpl w:val="17CA1A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50C13AD"/>
    <w:multiLevelType w:val="multilevel"/>
    <w:tmpl w:val="499E9DC2"/>
    <w:lvl w:ilvl="0">
      <w:start w:val="1"/>
      <w:numFmt w:val="decimal"/>
      <w:lvlText w:val="%1."/>
      <w:lvlJc w:val="left"/>
      <w:pPr>
        <w:tabs>
          <w:tab w:val="num" w:pos="360"/>
        </w:tabs>
        <w:ind w:left="360" w:hanging="360"/>
      </w:pPr>
      <w:rPr>
        <w:rFonts w:hint="default"/>
      </w:rPr>
    </w:lvl>
    <w:lvl w:ilvl="1">
      <w:start w:val="1"/>
      <w:numFmt w:val="decimal"/>
      <w:pStyle w:val="4"/>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468F2E25"/>
    <w:multiLevelType w:val="hybridMultilevel"/>
    <w:tmpl w:val="D80CCA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7985734"/>
    <w:multiLevelType w:val="hybridMultilevel"/>
    <w:tmpl w:val="37F4EE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49D9563D"/>
    <w:multiLevelType w:val="hybridMultilevel"/>
    <w:tmpl w:val="48CC2B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4A24058C"/>
    <w:multiLevelType w:val="hybridMultilevel"/>
    <w:tmpl w:val="FFDAE5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4BCF0FAC"/>
    <w:multiLevelType w:val="hybridMultilevel"/>
    <w:tmpl w:val="C64013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DD113C2"/>
    <w:multiLevelType w:val="hybridMultilevel"/>
    <w:tmpl w:val="6F14F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F937DE0"/>
    <w:multiLevelType w:val="hybridMultilevel"/>
    <w:tmpl w:val="8A06813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2">
    <w:nsid w:val="51086C85"/>
    <w:multiLevelType w:val="hybridMultilevel"/>
    <w:tmpl w:val="049E66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526E1C3D"/>
    <w:multiLevelType w:val="hybridMultilevel"/>
    <w:tmpl w:val="04265F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583D772E"/>
    <w:multiLevelType w:val="hybridMultilevel"/>
    <w:tmpl w:val="FAE4B6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5B1F0A87"/>
    <w:multiLevelType w:val="hybridMultilevel"/>
    <w:tmpl w:val="10C4A9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5BA47778"/>
    <w:multiLevelType w:val="hybridMultilevel"/>
    <w:tmpl w:val="1AD4AF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5CA57D8F"/>
    <w:multiLevelType w:val="hybridMultilevel"/>
    <w:tmpl w:val="30E2938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8">
    <w:nsid w:val="5DD04B0E"/>
    <w:multiLevelType w:val="hybridMultilevel"/>
    <w:tmpl w:val="557AAD52"/>
    <w:lvl w:ilvl="0" w:tplc="04190001">
      <w:start w:val="1"/>
      <w:numFmt w:val="bullet"/>
      <w:lvlText w:val=""/>
      <w:lvlJc w:val="left"/>
      <w:pPr>
        <w:tabs>
          <w:tab w:val="num" w:pos="1571"/>
        </w:tabs>
        <w:ind w:left="1571" w:hanging="360"/>
      </w:pPr>
      <w:rPr>
        <w:rFonts w:ascii="Symbol" w:hAnsi="Symbol" w:hint="default"/>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49">
    <w:nsid w:val="5E412E3B"/>
    <w:multiLevelType w:val="hybridMultilevel"/>
    <w:tmpl w:val="8BF000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5EBA4941"/>
    <w:multiLevelType w:val="hybridMultilevel"/>
    <w:tmpl w:val="27F8A7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5EFA634B"/>
    <w:multiLevelType w:val="hybridMultilevel"/>
    <w:tmpl w:val="6DACCA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62546C41"/>
    <w:multiLevelType w:val="hybridMultilevel"/>
    <w:tmpl w:val="8A6CE1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65F3711D"/>
    <w:multiLevelType w:val="hybridMultilevel"/>
    <w:tmpl w:val="623AB5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67777EFB"/>
    <w:multiLevelType w:val="hybridMultilevel"/>
    <w:tmpl w:val="AA1EEE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686074EE"/>
    <w:multiLevelType w:val="hybridMultilevel"/>
    <w:tmpl w:val="52C4B2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68746495"/>
    <w:multiLevelType w:val="hybridMultilevel"/>
    <w:tmpl w:val="078E40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6B8469E2"/>
    <w:multiLevelType w:val="hybridMultilevel"/>
    <w:tmpl w:val="931C1A0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58">
    <w:nsid w:val="6BF1404F"/>
    <w:multiLevelType w:val="hybridMultilevel"/>
    <w:tmpl w:val="BF6AF4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6CA70303"/>
    <w:multiLevelType w:val="hybridMultilevel"/>
    <w:tmpl w:val="192858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6D482FC9"/>
    <w:multiLevelType w:val="hybridMultilevel"/>
    <w:tmpl w:val="D7D234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6F9A3BD2"/>
    <w:multiLevelType w:val="hybridMultilevel"/>
    <w:tmpl w:val="682CE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71593686"/>
    <w:multiLevelType w:val="hybridMultilevel"/>
    <w:tmpl w:val="CC1AAB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716D4443"/>
    <w:multiLevelType w:val="hybridMultilevel"/>
    <w:tmpl w:val="FE5EE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71993CEE"/>
    <w:multiLevelType w:val="hybridMultilevel"/>
    <w:tmpl w:val="66EE3E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72A0360A"/>
    <w:multiLevelType w:val="hybridMultilevel"/>
    <w:tmpl w:val="D214BF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6">
    <w:nsid w:val="73A37A16"/>
    <w:multiLevelType w:val="hybridMultilevel"/>
    <w:tmpl w:val="C51E89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73E73B3A"/>
    <w:multiLevelType w:val="hybridMultilevel"/>
    <w:tmpl w:val="B60093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7A8F027F"/>
    <w:multiLevelType w:val="hybridMultilevel"/>
    <w:tmpl w:val="DC60FC9E"/>
    <w:lvl w:ilvl="0" w:tplc="2FEE4718">
      <w:start w:val="1"/>
      <w:numFmt w:val="decimal"/>
      <w:lvlText w:val="%1."/>
      <w:lvlJc w:val="left"/>
      <w:pPr>
        <w:tabs>
          <w:tab w:val="num" w:pos="2062"/>
        </w:tabs>
        <w:ind w:left="2062" w:hanging="360"/>
      </w:pPr>
      <w:rPr>
        <w:rFonts w:hint="default"/>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num w:numId="1">
    <w:abstractNumId w:val="41"/>
  </w:num>
  <w:num w:numId="2">
    <w:abstractNumId w:val="18"/>
  </w:num>
  <w:num w:numId="3">
    <w:abstractNumId w:val="40"/>
  </w:num>
  <w:num w:numId="4">
    <w:abstractNumId w:val="14"/>
  </w:num>
  <w:num w:numId="5">
    <w:abstractNumId w:val="33"/>
  </w:num>
  <w:num w:numId="6">
    <w:abstractNumId w:val="48"/>
  </w:num>
  <w:num w:numId="7">
    <w:abstractNumId w:val="12"/>
  </w:num>
  <w:num w:numId="8">
    <w:abstractNumId w:val="4"/>
  </w:num>
  <w:num w:numId="9">
    <w:abstractNumId w:val="56"/>
  </w:num>
  <w:num w:numId="10">
    <w:abstractNumId w:val="23"/>
  </w:num>
  <w:num w:numId="11">
    <w:abstractNumId w:val="44"/>
  </w:num>
  <w:num w:numId="12">
    <w:abstractNumId w:val="62"/>
  </w:num>
  <w:num w:numId="13">
    <w:abstractNumId w:val="51"/>
  </w:num>
  <w:num w:numId="14">
    <w:abstractNumId w:val="20"/>
  </w:num>
  <w:num w:numId="15">
    <w:abstractNumId w:val="22"/>
  </w:num>
  <w:num w:numId="16">
    <w:abstractNumId w:val="26"/>
  </w:num>
  <w:num w:numId="17">
    <w:abstractNumId w:val="46"/>
  </w:num>
  <w:num w:numId="18">
    <w:abstractNumId w:val="42"/>
  </w:num>
  <w:num w:numId="19">
    <w:abstractNumId w:val="37"/>
  </w:num>
  <w:num w:numId="20">
    <w:abstractNumId w:val="2"/>
  </w:num>
  <w:num w:numId="21">
    <w:abstractNumId w:val="8"/>
  </w:num>
  <w:num w:numId="22">
    <w:abstractNumId w:val="50"/>
  </w:num>
  <w:num w:numId="23">
    <w:abstractNumId w:val="64"/>
  </w:num>
  <w:num w:numId="24">
    <w:abstractNumId w:val="67"/>
  </w:num>
  <w:num w:numId="25">
    <w:abstractNumId w:val="15"/>
  </w:num>
  <w:num w:numId="26">
    <w:abstractNumId w:val="3"/>
  </w:num>
  <w:num w:numId="27">
    <w:abstractNumId w:val="55"/>
  </w:num>
  <w:num w:numId="28">
    <w:abstractNumId w:val="31"/>
  </w:num>
  <w:num w:numId="29">
    <w:abstractNumId w:val="52"/>
  </w:num>
  <w:num w:numId="30">
    <w:abstractNumId w:val="11"/>
  </w:num>
  <w:num w:numId="31">
    <w:abstractNumId w:val="6"/>
  </w:num>
  <w:num w:numId="32">
    <w:abstractNumId w:val="43"/>
  </w:num>
  <w:num w:numId="33">
    <w:abstractNumId w:val="24"/>
  </w:num>
  <w:num w:numId="34">
    <w:abstractNumId w:val="58"/>
  </w:num>
  <w:num w:numId="35">
    <w:abstractNumId w:val="60"/>
  </w:num>
  <w:num w:numId="36">
    <w:abstractNumId w:val="35"/>
  </w:num>
  <w:num w:numId="37">
    <w:abstractNumId w:val="30"/>
  </w:num>
  <w:num w:numId="38">
    <w:abstractNumId w:val="66"/>
  </w:num>
  <w:num w:numId="39">
    <w:abstractNumId w:val="28"/>
  </w:num>
  <w:num w:numId="40">
    <w:abstractNumId w:val="7"/>
  </w:num>
  <w:num w:numId="41">
    <w:abstractNumId w:val="21"/>
  </w:num>
  <w:num w:numId="42">
    <w:abstractNumId w:val="61"/>
  </w:num>
  <w:num w:numId="43">
    <w:abstractNumId w:val="19"/>
  </w:num>
  <w:num w:numId="44">
    <w:abstractNumId w:val="27"/>
  </w:num>
  <w:num w:numId="45">
    <w:abstractNumId w:val="10"/>
  </w:num>
  <w:num w:numId="46">
    <w:abstractNumId w:val="29"/>
  </w:num>
  <w:num w:numId="47">
    <w:abstractNumId w:val="5"/>
  </w:num>
  <w:num w:numId="48">
    <w:abstractNumId w:val="1"/>
  </w:num>
  <w:num w:numId="49">
    <w:abstractNumId w:val="59"/>
  </w:num>
  <w:num w:numId="50">
    <w:abstractNumId w:val="65"/>
  </w:num>
  <w:num w:numId="51">
    <w:abstractNumId w:val="34"/>
  </w:num>
  <w:num w:numId="52">
    <w:abstractNumId w:val="36"/>
  </w:num>
  <w:num w:numId="53">
    <w:abstractNumId w:val="45"/>
  </w:num>
  <w:num w:numId="54">
    <w:abstractNumId w:val="17"/>
  </w:num>
  <w:num w:numId="55">
    <w:abstractNumId w:val="16"/>
  </w:num>
  <w:num w:numId="56">
    <w:abstractNumId w:val="49"/>
  </w:num>
  <w:num w:numId="57">
    <w:abstractNumId w:val="32"/>
  </w:num>
  <w:num w:numId="58">
    <w:abstractNumId w:val="54"/>
  </w:num>
  <w:num w:numId="59">
    <w:abstractNumId w:val="47"/>
  </w:num>
  <w:num w:numId="60">
    <w:abstractNumId w:val="63"/>
  </w:num>
  <w:num w:numId="61">
    <w:abstractNumId w:val="13"/>
  </w:num>
  <w:num w:numId="62">
    <w:abstractNumId w:val="39"/>
  </w:num>
  <w:num w:numId="63">
    <w:abstractNumId w:val="53"/>
  </w:num>
  <w:num w:numId="64">
    <w:abstractNumId w:val="68"/>
  </w:num>
  <w:num w:numId="65">
    <w:abstractNumId w:val="25"/>
  </w:num>
  <w:num w:numId="66">
    <w:abstractNumId w:val="57"/>
  </w:num>
  <w:num w:numId="67">
    <w:abstractNumId w:val="38"/>
  </w:num>
  <w:num w:numId="68">
    <w:abstractNumId w:val="9"/>
  </w:num>
  <w:num w:numId="69">
    <w:abstractNumId w:val="0"/>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46082"/>
    <o:shapelayout v:ext="edit">
      <o:idmap v:ext="edit" data="2"/>
      <o:rules v:ext="edit">
        <o:r id="V:Rule3" type="connector" idref="#_x0000_s2049"/>
        <o:r id="V:Rule4" type="connector" idref="#_x0000_s2052"/>
      </o:rules>
    </o:shapelayout>
  </w:hdrShapeDefaults>
  <w:footnotePr>
    <w:footnote w:id="0"/>
    <w:footnote w:id="1"/>
  </w:footnotePr>
  <w:endnotePr>
    <w:endnote w:id="0"/>
    <w:endnote w:id="1"/>
  </w:endnotePr>
  <w:compat/>
  <w:rsids>
    <w:rsidRoot w:val="00783343"/>
    <w:rsid w:val="000027DD"/>
    <w:rsid w:val="00005607"/>
    <w:rsid w:val="000122C1"/>
    <w:rsid w:val="0001479C"/>
    <w:rsid w:val="00023C29"/>
    <w:rsid w:val="00024F9F"/>
    <w:rsid w:val="00026025"/>
    <w:rsid w:val="00026E41"/>
    <w:rsid w:val="00027572"/>
    <w:rsid w:val="000306F7"/>
    <w:rsid w:val="000311E6"/>
    <w:rsid w:val="00032AE2"/>
    <w:rsid w:val="000548A2"/>
    <w:rsid w:val="00060F00"/>
    <w:rsid w:val="000771E2"/>
    <w:rsid w:val="00084D02"/>
    <w:rsid w:val="00092287"/>
    <w:rsid w:val="00092B9E"/>
    <w:rsid w:val="00092BCB"/>
    <w:rsid w:val="00092C90"/>
    <w:rsid w:val="0009792D"/>
    <w:rsid w:val="000A1EE2"/>
    <w:rsid w:val="000A2611"/>
    <w:rsid w:val="000A2818"/>
    <w:rsid w:val="000C6558"/>
    <w:rsid w:val="000D4ECF"/>
    <w:rsid w:val="000D6CBB"/>
    <w:rsid w:val="000D7BEE"/>
    <w:rsid w:val="000E29C6"/>
    <w:rsid w:val="000F25E8"/>
    <w:rsid w:val="000F4B67"/>
    <w:rsid w:val="001021B3"/>
    <w:rsid w:val="001027D4"/>
    <w:rsid w:val="00105D6F"/>
    <w:rsid w:val="00106ECB"/>
    <w:rsid w:val="00110926"/>
    <w:rsid w:val="00112CA1"/>
    <w:rsid w:val="001150CD"/>
    <w:rsid w:val="0012202A"/>
    <w:rsid w:val="001233FE"/>
    <w:rsid w:val="00125C83"/>
    <w:rsid w:val="00127D39"/>
    <w:rsid w:val="00132AEF"/>
    <w:rsid w:val="00132EB7"/>
    <w:rsid w:val="00134478"/>
    <w:rsid w:val="001379BF"/>
    <w:rsid w:val="00142BC2"/>
    <w:rsid w:val="001432F2"/>
    <w:rsid w:val="00147EA8"/>
    <w:rsid w:val="00150FC7"/>
    <w:rsid w:val="001621B6"/>
    <w:rsid w:val="00170CAC"/>
    <w:rsid w:val="00174617"/>
    <w:rsid w:val="00191478"/>
    <w:rsid w:val="001957F3"/>
    <w:rsid w:val="001A1008"/>
    <w:rsid w:val="001A6068"/>
    <w:rsid w:val="001A71B0"/>
    <w:rsid w:val="001B1454"/>
    <w:rsid w:val="001C4EA2"/>
    <w:rsid w:val="001C69A8"/>
    <w:rsid w:val="001D48DF"/>
    <w:rsid w:val="001F06EF"/>
    <w:rsid w:val="001F14C1"/>
    <w:rsid w:val="00212A57"/>
    <w:rsid w:val="002220C2"/>
    <w:rsid w:val="002323B4"/>
    <w:rsid w:val="002327FF"/>
    <w:rsid w:val="002401C3"/>
    <w:rsid w:val="002438FF"/>
    <w:rsid w:val="0025385D"/>
    <w:rsid w:val="00256C25"/>
    <w:rsid w:val="00260C42"/>
    <w:rsid w:val="00260C71"/>
    <w:rsid w:val="00261172"/>
    <w:rsid w:val="00270590"/>
    <w:rsid w:val="002719FA"/>
    <w:rsid w:val="00274E67"/>
    <w:rsid w:val="00284666"/>
    <w:rsid w:val="00290922"/>
    <w:rsid w:val="00292FE6"/>
    <w:rsid w:val="002B20A5"/>
    <w:rsid w:val="002B4AA3"/>
    <w:rsid w:val="002C5325"/>
    <w:rsid w:val="002D44FC"/>
    <w:rsid w:val="002D501D"/>
    <w:rsid w:val="002E215F"/>
    <w:rsid w:val="003007BF"/>
    <w:rsid w:val="00310F95"/>
    <w:rsid w:val="00311A76"/>
    <w:rsid w:val="003147FB"/>
    <w:rsid w:val="00326698"/>
    <w:rsid w:val="003274C4"/>
    <w:rsid w:val="00332709"/>
    <w:rsid w:val="0033412C"/>
    <w:rsid w:val="00335CE3"/>
    <w:rsid w:val="00337E88"/>
    <w:rsid w:val="003402A2"/>
    <w:rsid w:val="003429F0"/>
    <w:rsid w:val="00343F7B"/>
    <w:rsid w:val="0035380D"/>
    <w:rsid w:val="00354E42"/>
    <w:rsid w:val="00363BB1"/>
    <w:rsid w:val="00365EA1"/>
    <w:rsid w:val="00373721"/>
    <w:rsid w:val="00386DC8"/>
    <w:rsid w:val="0039691D"/>
    <w:rsid w:val="003975C7"/>
    <w:rsid w:val="003A46A0"/>
    <w:rsid w:val="003A4EDB"/>
    <w:rsid w:val="003C51D1"/>
    <w:rsid w:val="003D43EF"/>
    <w:rsid w:val="003E77AE"/>
    <w:rsid w:val="003F25C3"/>
    <w:rsid w:val="003F65CF"/>
    <w:rsid w:val="00400624"/>
    <w:rsid w:val="0040220D"/>
    <w:rsid w:val="00404FEF"/>
    <w:rsid w:val="0040547F"/>
    <w:rsid w:val="00421BAC"/>
    <w:rsid w:val="00422ACF"/>
    <w:rsid w:val="00427F5C"/>
    <w:rsid w:val="00430A8D"/>
    <w:rsid w:val="00433AF4"/>
    <w:rsid w:val="00437AC9"/>
    <w:rsid w:val="00443CD4"/>
    <w:rsid w:val="004510E8"/>
    <w:rsid w:val="00455C38"/>
    <w:rsid w:val="00457C9F"/>
    <w:rsid w:val="004642FA"/>
    <w:rsid w:val="00471F3F"/>
    <w:rsid w:val="00476509"/>
    <w:rsid w:val="0048355E"/>
    <w:rsid w:val="0048629C"/>
    <w:rsid w:val="00496569"/>
    <w:rsid w:val="004A53D0"/>
    <w:rsid w:val="004A70B4"/>
    <w:rsid w:val="004A73A4"/>
    <w:rsid w:val="004B152D"/>
    <w:rsid w:val="004C3FE8"/>
    <w:rsid w:val="004C6030"/>
    <w:rsid w:val="004D02EE"/>
    <w:rsid w:val="004D109F"/>
    <w:rsid w:val="004D6180"/>
    <w:rsid w:val="004D7E41"/>
    <w:rsid w:val="004E0856"/>
    <w:rsid w:val="004E268C"/>
    <w:rsid w:val="004E6DA5"/>
    <w:rsid w:val="004F7908"/>
    <w:rsid w:val="005065EB"/>
    <w:rsid w:val="00515BEC"/>
    <w:rsid w:val="005166F5"/>
    <w:rsid w:val="00516BDF"/>
    <w:rsid w:val="0053128F"/>
    <w:rsid w:val="005402E8"/>
    <w:rsid w:val="005414B4"/>
    <w:rsid w:val="00541A6D"/>
    <w:rsid w:val="00544085"/>
    <w:rsid w:val="00547481"/>
    <w:rsid w:val="00552D65"/>
    <w:rsid w:val="00556A1F"/>
    <w:rsid w:val="00561D88"/>
    <w:rsid w:val="00581FBB"/>
    <w:rsid w:val="0059405F"/>
    <w:rsid w:val="00596C23"/>
    <w:rsid w:val="005B4D12"/>
    <w:rsid w:val="005C65FD"/>
    <w:rsid w:val="005C690A"/>
    <w:rsid w:val="005D501E"/>
    <w:rsid w:val="005D6670"/>
    <w:rsid w:val="005E1D93"/>
    <w:rsid w:val="005E245A"/>
    <w:rsid w:val="005E4A8C"/>
    <w:rsid w:val="005F18D6"/>
    <w:rsid w:val="005F1DFF"/>
    <w:rsid w:val="006058F7"/>
    <w:rsid w:val="0060691D"/>
    <w:rsid w:val="00606F01"/>
    <w:rsid w:val="0061068E"/>
    <w:rsid w:val="00613E6A"/>
    <w:rsid w:val="00615C0A"/>
    <w:rsid w:val="00616D78"/>
    <w:rsid w:val="006347C9"/>
    <w:rsid w:val="006363DC"/>
    <w:rsid w:val="0063658F"/>
    <w:rsid w:val="00644BD8"/>
    <w:rsid w:val="006526BE"/>
    <w:rsid w:val="00652BA1"/>
    <w:rsid w:val="00677A2B"/>
    <w:rsid w:val="00690C72"/>
    <w:rsid w:val="0069605C"/>
    <w:rsid w:val="00696440"/>
    <w:rsid w:val="006975EA"/>
    <w:rsid w:val="006A2D41"/>
    <w:rsid w:val="006A7215"/>
    <w:rsid w:val="006B0B50"/>
    <w:rsid w:val="006B0FC3"/>
    <w:rsid w:val="006B1D4E"/>
    <w:rsid w:val="006C1D62"/>
    <w:rsid w:val="006D1C59"/>
    <w:rsid w:val="006D573E"/>
    <w:rsid w:val="006D70AB"/>
    <w:rsid w:val="006D750B"/>
    <w:rsid w:val="006E1D62"/>
    <w:rsid w:val="006E373B"/>
    <w:rsid w:val="006E6FEC"/>
    <w:rsid w:val="007012B8"/>
    <w:rsid w:val="0070146B"/>
    <w:rsid w:val="00710AB5"/>
    <w:rsid w:val="007116BB"/>
    <w:rsid w:val="007127A4"/>
    <w:rsid w:val="00712B8E"/>
    <w:rsid w:val="00717C7A"/>
    <w:rsid w:val="00721813"/>
    <w:rsid w:val="00725AB6"/>
    <w:rsid w:val="00731B67"/>
    <w:rsid w:val="00731DA2"/>
    <w:rsid w:val="00732498"/>
    <w:rsid w:val="00734D77"/>
    <w:rsid w:val="00740196"/>
    <w:rsid w:val="0074192E"/>
    <w:rsid w:val="00744E4C"/>
    <w:rsid w:val="00746A9E"/>
    <w:rsid w:val="007475CE"/>
    <w:rsid w:val="00751190"/>
    <w:rsid w:val="00753DD6"/>
    <w:rsid w:val="00756F6D"/>
    <w:rsid w:val="00762455"/>
    <w:rsid w:val="00773899"/>
    <w:rsid w:val="0077754C"/>
    <w:rsid w:val="00783343"/>
    <w:rsid w:val="0078430A"/>
    <w:rsid w:val="00784F91"/>
    <w:rsid w:val="00790134"/>
    <w:rsid w:val="00791385"/>
    <w:rsid w:val="007918B6"/>
    <w:rsid w:val="007955DF"/>
    <w:rsid w:val="007B168E"/>
    <w:rsid w:val="007B3D78"/>
    <w:rsid w:val="007B7518"/>
    <w:rsid w:val="007C37DE"/>
    <w:rsid w:val="007C7D81"/>
    <w:rsid w:val="007D5908"/>
    <w:rsid w:val="007E5E0E"/>
    <w:rsid w:val="007F20B8"/>
    <w:rsid w:val="007F7289"/>
    <w:rsid w:val="00801631"/>
    <w:rsid w:val="00803956"/>
    <w:rsid w:val="00810CA2"/>
    <w:rsid w:val="008119F2"/>
    <w:rsid w:val="0081335C"/>
    <w:rsid w:val="008228B8"/>
    <w:rsid w:val="0083033A"/>
    <w:rsid w:val="008376BC"/>
    <w:rsid w:val="008414E6"/>
    <w:rsid w:val="00843105"/>
    <w:rsid w:val="00847322"/>
    <w:rsid w:val="00847905"/>
    <w:rsid w:val="008532F0"/>
    <w:rsid w:val="00857034"/>
    <w:rsid w:val="008600A9"/>
    <w:rsid w:val="008638DD"/>
    <w:rsid w:val="0086561E"/>
    <w:rsid w:val="008665CF"/>
    <w:rsid w:val="008708BE"/>
    <w:rsid w:val="008740E2"/>
    <w:rsid w:val="00874485"/>
    <w:rsid w:val="00883722"/>
    <w:rsid w:val="008904BF"/>
    <w:rsid w:val="0089448B"/>
    <w:rsid w:val="00897EE7"/>
    <w:rsid w:val="008A0446"/>
    <w:rsid w:val="008B2CE8"/>
    <w:rsid w:val="008C212F"/>
    <w:rsid w:val="008C615C"/>
    <w:rsid w:val="008D2BFA"/>
    <w:rsid w:val="008D4B2F"/>
    <w:rsid w:val="008D5084"/>
    <w:rsid w:val="008D5CE6"/>
    <w:rsid w:val="008F364E"/>
    <w:rsid w:val="008F3782"/>
    <w:rsid w:val="008F7B29"/>
    <w:rsid w:val="00901AF8"/>
    <w:rsid w:val="009102FE"/>
    <w:rsid w:val="009134D9"/>
    <w:rsid w:val="00917A69"/>
    <w:rsid w:val="00926A95"/>
    <w:rsid w:val="00930FC2"/>
    <w:rsid w:val="0093254B"/>
    <w:rsid w:val="00936434"/>
    <w:rsid w:val="00942500"/>
    <w:rsid w:val="00943238"/>
    <w:rsid w:val="0095464E"/>
    <w:rsid w:val="0096214E"/>
    <w:rsid w:val="009643B2"/>
    <w:rsid w:val="00966484"/>
    <w:rsid w:val="00971793"/>
    <w:rsid w:val="00982A6D"/>
    <w:rsid w:val="00983DDD"/>
    <w:rsid w:val="0098608B"/>
    <w:rsid w:val="00997226"/>
    <w:rsid w:val="009A2954"/>
    <w:rsid w:val="009A4ACB"/>
    <w:rsid w:val="009A4FBC"/>
    <w:rsid w:val="009B15BA"/>
    <w:rsid w:val="009C0A5E"/>
    <w:rsid w:val="009C1DF5"/>
    <w:rsid w:val="009C4E3F"/>
    <w:rsid w:val="009C5D3A"/>
    <w:rsid w:val="009D0D62"/>
    <w:rsid w:val="009D411F"/>
    <w:rsid w:val="009D4799"/>
    <w:rsid w:val="009E6134"/>
    <w:rsid w:val="009E74BF"/>
    <w:rsid w:val="009E7A3F"/>
    <w:rsid w:val="009F7D6A"/>
    <w:rsid w:val="00A0734F"/>
    <w:rsid w:val="00A117A3"/>
    <w:rsid w:val="00A11FF0"/>
    <w:rsid w:val="00A20921"/>
    <w:rsid w:val="00A21D99"/>
    <w:rsid w:val="00A30FD6"/>
    <w:rsid w:val="00A317B4"/>
    <w:rsid w:val="00A445E5"/>
    <w:rsid w:val="00A53DC9"/>
    <w:rsid w:val="00A56AE1"/>
    <w:rsid w:val="00A575E0"/>
    <w:rsid w:val="00A6372E"/>
    <w:rsid w:val="00A66AA2"/>
    <w:rsid w:val="00A76733"/>
    <w:rsid w:val="00A87D3D"/>
    <w:rsid w:val="00A90BDD"/>
    <w:rsid w:val="00A9485E"/>
    <w:rsid w:val="00A957FC"/>
    <w:rsid w:val="00AA0BC0"/>
    <w:rsid w:val="00AA240F"/>
    <w:rsid w:val="00AA35C8"/>
    <w:rsid w:val="00AA48EC"/>
    <w:rsid w:val="00AB1FC3"/>
    <w:rsid w:val="00AC0B1D"/>
    <w:rsid w:val="00AD5FD0"/>
    <w:rsid w:val="00AD7D29"/>
    <w:rsid w:val="00AE6C37"/>
    <w:rsid w:val="00AF012A"/>
    <w:rsid w:val="00AF775A"/>
    <w:rsid w:val="00B0125A"/>
    <w:rsid w:val="00B02C03"/>
    <w:rsid w:val="00B0372E"/>
    <w:rsid w:val="00B04414"/>
    <w:rsid w:val="00B4124C"/>
    <w:rsid w:val="00B50729"/>
    <w:rsid w:val="00B50E7D"/>
    <w:rsid w:val="00B67FC6"/>
    <w:rsid w:val="00B73ACD"/>
    <w:rsid w:val="00B77094"/>
    <w:rsid w:val="00B81199"/>
    <w:rsid w:val="00B84822"/>
    <w:rsid w:val="00B918F2"/>
    <w:rsid w:val="00B94C1E"/>
    <w:rsid w:val="00BA06B0"/>
    <w:rsid w:val="00BA1FB0"/>
    <w:rsid w:val="00BA51DF"/>
    <w:rsid w:val="00BA64E7"/>
    <w:rsid w:val="00BB0C03"/>
    <w:rsid w:val="00BB3FF6"/>
    <w:rsid w:val="00BC15F6"/>
    <w:rsid w:val="00BC313B"/>
    <w:rsid w:val="00BE0A9E"/>
    <w:rsid w:val="00BE2A88"/>
    <w:rsid w:val="00BF0581"/>
    <w:rsid w:val="00BF2FD9"/>
    <w:rsid w:val="00C01B4C"/>
    <w:rsid w:val="00C06FB4"/>
    <w:rsid w:val="00C12C43"/>
    <w:rsid w:val="00C1779E"/>
    <w:rsid w:val="00C278F8"/>
    <w:rsid w:val="00C31E6A"/>
    <w:rsid w:val="00C37AA6"/>
    <w:rsid w:val="00C42270"/>
    <w:rsid w:val="00C4251C"/>
    <w:rsid w:val="00C42C54"/>
    <w:rsid w:val="00C4613F"/>
    <w:rsid w:val="00C47443"/>
    <w:rsid w:val="00C56772"/>
    <w:rsid w:val="00C649A5"/>
    <w:rsid w:val="00C717F9"/>
    <w:rsid w:val="00C86BE6"/>
    <w:rsid w:val="00C90C8A"/>
    <w:rsid w:val="00C95846"/>
    <w:rsid w:val="00C9773F"/>
    <w:rsid w:val="00CA1E1D"/>
    <w:rsid w:val="00CA2B99"/>
    <w:rsid w:val="00CA4689"/>
    <w:rsid w:val="00CB017A"/>
    <w:rsid w:val="00CB1365"/>
    <w:rsid w:val="00CC0368"/>
    <w:rsid w:val="00CD1AE3"/>
    <w:rsid w:val="00CD7DF3"/>
    <w:rsid w:val="00CF5E32"/>
    <w:rsid w:val="00CF67EA"/>
    <w:rsid w:val="00D11D9A"/>
    <w:rsid w:val="00D15EE5"/>
    <w:rsid w:val="00D23B45"/>
    <w:rsid w:val="00D2486E"/>
    <w:rsid w:val="00D2516B"/>
    <w:rsid w:val="00D4165E"/>
    <w:rsid w:val="00D41A44"/>
    <w:rsid w:val="00D42016"/>
    <w:rsid w:val="00D4258C"/>
    <w:rsid w:val="00D43455"/>
    <w:rsid w:val="00D452CD"/>
    <w:rsid w:val="00D461CC"/>
    <w:rsid w:val="00D471F6"/>
    <w:rsid w:val="00D511F4"/>
    <w:rsid w:val="00D549F6"/>
    <w:rsid w:val="00D577EA"/>
    <w:rsid w:val="00D6021A"/>
    <w:rsid w:val="00D61DC2"/>
    <w:rsid w:val="00D7592C"/>
    <w:rsid w:val="00D81DC6"/>
    <w:rsid w:val="00D87AA7"/>
    <w:rsid w:val="00D90A41"/>
    <w:rsid w:val="00DC0B18"/>
    <w:rsid w:val="00DD1E99"/>
    <w:rsid w:val="00DD716A"/>
    <w:rsid w:val="00DE0793"/>
    <w:rsid w:val="00DF0E4E"/>
    <w:rsid w:val="00DF3E8F"/>
    <w:rsid w:val="00DF6175"/>
    <w:rsid w:val="00E03E02"/>
    <w:rsid w:val="00E0503E"/>
    <w:rsid w:val="00E1204B"/>
    <w:rsid w:val="00E560B9"/>
    <w:rsid w:val="00E569D2"/>
    <w:rsid w:val="00E60BB6"/>
    <w:rsid w:val="00E666A6"/>
    <w:rsid w:val="00E736BA"/>
    <w:rsid w:val="00E75630"/>
    <w:rsid w:val="00E809A4"/>
    <w:rsid w:val="00E80C1A"/>
    <w:rsid w:val="00EA5FE8"/>
    <w:rsid w:val="00EA757F"/>
    <w:rsid w:val="00EA7984"/>
    <w:rsid w:val="00EB45D0"/>
    <w:rsid w:val="00EE0F88"/>
    <w:rsid w:val="00EE1A09"/>
    <w:rsid w:val="00EE2E42"/>
    <w:rsid w:val="00EE3155"/>
    <w:rsid w:val="00EE6292"/>
    <w:rsid w:val="00EF14EB"/>
    <w:rsid w:val="00F02C92"/>
    <w:rsid w:val="00F03BFD"/>
    <w:rsid w:val="00F10B9E"/>
    <w:rsid w:val="00F13804"/>
    <w:rsid w:val="00F24C1C"/>
    <w:rsid w:val="00F32346"/>
    <w:rsid w:val="00F32634"/>
    <w:rsid w:val="00F32D6A"/>
    <w:rsid w:val="00F3313F"/>
    <w:rsid w:val="00F334F5"/>
    <w:rsid w:val="00F37CEE"/>
    <w:rsid w:val="00F50164"/>
    <w:rsid w:val="00F514D2"/>
    <w:rsid w:val="00F53393"/>
    <w:rsid w:val="00F62CA2"/>
    <w:rsid w:val="00F6381A"/>
    <w:rsid w:val="00F71E3E"/>
    <w:rsid w:val="00F73172"/>
    <w:rsid w:val="00F771B1"/>
    <w:rsid w:val="00F831E3"/>
    <w:rsid w:val="00F83F74"/>
    <w:rsid w:val="00F912B5"/>
    <w:rsid w:val="00F93A4F"/>
    <w:rsid w:val="00FA2B63"/>
    <w:rsid w:val="00FA563E"/>
    <w:rsid w:val="00FB5E2F"/>
    <w:rsid w:val="00FC0358"/>
    <w:rsid w:val="00FF6D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lace"/>
  <w:shapeDefaults>
    <o:shapedefaults v:ext="edit" spidmax="460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874485"/>
    <w:pPr>
      <w:spacing w:after="200" w:line="276" w:lineRule="auto"/>
    </w:pPr>
    <w:rPr>
      <w:sz w:val="22"/>
      <w:szCs w:val="22"/>
      <w:lang w:eastAsia="en-US"/>
    </w:rPr>
  </w:style>
  <w:style w:type="paragraph" w:styleId="1">
    <w:name w:val="heading 1"/>
    <w:aliases w:val="_1"/>
    <w:basedOn w:val="10"/>
    <w:next w:val="a"/>
    <w:link w:val="11"/>
    <w:qFormat/>
    <w:rsid w:val="00983DDD"/>
    <w:pPr>
      <w:keepNext/>
      <w:keepLines/>
      <w:spacing w:after="0" w:line="240" w:lineRule="auto"/>
      <w:ind w:firstLine="709"/>
      <w:outlineLvl w:val="0"/>
    </w:pPr>
    <w:rPr>
      <w:rFonts w:eastAsia="Times New Roman"/>
      <w:bCs/>
      <w:color w:val="000000"/>
    </w:rPr>
  </w:style>
  <w:style w:type="paragraph" w:styleId="2">
    <w:name w:val="heading 2"/>
    <w:basedOn w:val="a"/>
    <w:next w:val="a"/>
    <w:link w:val="20"/>
    <w:qFormat/>
    <w:rsid w:val="009A4FBC"/>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aliases w:val="_2"/>
    <w:basedOn w:val="21"/>
    <w:next w:val="a"/>
    <w:link w:val="30"/>
    <w:qFormat/>
    <w:rsid w:val="006058F7"/>
    <w:pPr>
      <w:keepNext/>
      <w:keepLines/>
      <w:spacing w:after="0" w:line="240" w:lineRule="auto"/>
      <w:ind w:firstLine="709"/>
      <w:outlineLvl w:val="2"/>
    </w:pPr>
    <w:rPr>
      <w:rFonts w:ascii="Times New Roman" w:hAnsi="Times New Roman"/>
      <w:b/>
      <w:bCs/>
      <w:sz w:val="28"/>
      <w:szCs w:val="26"/>
    </w:rPr>
  </w:style>
  <w:style w:type="paragraph" w:styleId="40">
    <w:name w:val="heading 4"/>
    <w:basedOn w:val="a"/>
    <w:next w:val="a"/>
    <w:link w:val="41"/>
    <w:qFormat/>
    <w:rsid w:val="00A0734F"/>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aliases w:val="_3"/>
    <w:basedOn w:val="31"/>
    <w:next w:val="a"/>
    <w:link w:val="50"/>
    <w:qFormat/>
    <w:rsid w:val="006058F7"/>
    <w:pPr>
      <w:keepNext/>
      <w:keepLines/>
      <w:spacing w:after="0" w:line="240" w:lineRule="auto"/>
      <w:ind w:firstLine="1134"/>
      <w:outlineLvl w:val="4"/>
    </w:pPr>
    <w:rPr>
      <w:rFonts w:ascii="Times New Roman" w:eastAsia="Times New Roman" w:hAnsi="Times New Roman"/>
      <w:b/>
      <w:i/>
      <w:color w:val="000000"/>
      <w:sz w:val="28"/>
    </w:rPr>
  </w:style>
  <w:style w:type="paragraph" w:styleId="7">
    <w:name w:val="heading 7"/>
    <w:basedOn w:val="a"/>
    <w:next w:val="a"/>
    <w:link w:val="70"/>
    <w:qFormat/>
    <w:rsid w:val="00791385"/>
    <w:pPr>
      <w:spacing w:before="240" w:after="60" w:line="240" w:lineRule="auto"/>
      <w:outlineLvl w:val="6"/>
    </w:pPr>
    <w:rPr>
      <w:rFonts w:ascii="Times New Roman" w:hAnsi="Times New Roman"/>
      <w:sz w:val="24"/>
      <w:szCs w:val="24"/>
      <w:lang w:eastAsia="ru-RU"/>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styleId="a3">
    <w:name w:val="annotation reference"/>
    <w:basedOn w:val="a0"/>
    <w:uiPriority w:val="99"/>
    <w:semiHidden/>
    <w:unhideWhenUsed/>
    <w:rsid w:val="00783343"/>
    <w:rPr>
      <w:sz w:val="16"/>
      <w:szCs w:val="16"/>
    </w:rPr>
  </w:style>
  <w:style w:type="paragraph" w:styleId="a4">
    <w:name w:val="annotation text"/>
    <w:basedOn w:val="a"/>
    <w:link w:val="a5"/>
    <w:semiHidden/>
    <w:unhideWhenUsed/>
    <w:rsid w:val="00783343"/>
    <w:pPr>
      <w:ind w:firstLine="851"/>
      <w:jc w:val="both"/>
    </w:pPr>
    <w:rPr>
      <w:sz w:val="20"/>
      <w:szCs w:val="20"/>
    </w:rPr>
  </w:style>
  <w:style w:type="character" w:customStyle="1" w:styleId="a5">
    <w:name w:val="Текст примечания Знак"/>
    <w:basedOn w:val="a0"/>
    <w:link w:val="a4"/>
    <w:semiHidden/>
    <w:rsid w:val="00783343"/>
    <w:rPr>
      <w:rFonts w:ascii="Calibri" w:eastAsia="Calibri" w:hAnsi="Calibri" w:cs="Times New Roman"/>
      <w:sz w:val="20"/>
      <w:szCs w:val="20"/>
    </w:rPr>
  </w:style>
  <w:style w:type="paragraph" w:customStyle="1" w:styleId="12">
    <w:name w:val="Обычный1"/>
    <w:link w:val="Normal"/>
    <w:rsid w:val="00783343"/>
    <w:pPr>
      <w:widowControl w:val="0"/>
      <w:suppressAutoHyphens/>
      <w:overflowPunct w:val="0"/>
      <w:autoSpaceDE w:val="0"/>
      <w:spacing w:line="360" w:lineRule="auto"/>
      <w:ind w:firstLine="851"/>
      <w:jc w:val="both"/>
      <w:textAlignment w:val="baseline"/>
    </w:pPr>
    <w:rPr>
      <w:rFonts w:ascii="Times New Roman" w:eastAsia="Times New Roman" w:hAnsi="Times New Roman"/>
      <w:lang w:eastAsia="ar-SA"/>
    </w:rPr>
  </w:style>
  <w:style w:type="character" w:customStyle="1" w:styleId="Normal">
    <w:name w:val="Normal Знак"/>
    <w:basedOn w:val="a0"/>
    <w:link w:val="12"/>
    <w:rsid w:val="00783343"/>
    <w:rPr>
      <w:rFonts w:ascii="Times New Roman" w:eastAsia="Times New Roman" w:hAnsi="Times New Roman"/>
      <w:lang w:val="ru-RU" w:eastAsia="ar-SA" w:bidi="ar-SA"/>
    </w:rPr>
  </w:style>
  <w:style w:type="paragraph" w:styleId="a6">
    <w:name w:val="Body Text Indent"/>
    <w:basedOn w:val="a"/>
    <w:link w:val="a7"/>
    <w:rsid w:val="00783343"/>
    <w:pPr>
      <w:spacing w:before="120" w:after="120" w:line="240" w:lineRule="auto"/>
      <w:ind w:firstLine="902"/>
      <w:jc w:val="both"/>
    </w:pPr>
    <w:rPr>
      <w:rFonts w:ascii="Times New Roman" w:eastAsia="Times New Roman" w:hAnsi="Times New Roman"/>
      <w:sz w:val="24"/>
      <w:szCs w:val="24"/>
      <w:lang w:eastAsia="ar-SA"/>
    </w:rPr>
  </w:style>
  <w:style w:type="character" w:customStyle="1" w:styleId="a7">
    <w:name w:val="Основной текст с отступом Знак"/>
    <w:basedOn w:val="a0"/>
    <w:link w:val="a6"/>
    <w:rsid w:val="00783343"/>
    <w:rPr>
      <w:rFonts w:ascii="Times New Roman" w:eastAsia="Times New Roman" w:hAnsi="Times New Roman" w:cs="Times New Roman"/>
      <w:sz w:val="24"/>
      <w:szCs w:val="24"/>
      <w:lang w:eastAsia="ar-SA"/>
    </w:rPr>
  </w:style>
  <w:style w:type="paragraph" w:styleId="a8">
    <w:name w:val="Balloon Text"/>
    <w:basedOn w:val="a"/>
    <w:link w:val="a9"/>
    <w:semiHidden/>
    <w:unhideWhenUsed/>
    <w:rsid w:val="00783343"/>
    <w:pPr>
      <w:spacing w:after="0" w:line="240" w:lineRule="auto"/>
    </w:pPr>
    <w:rPr>
      <w:rFonts w:ascii="Tahoma" w:hAnsi="Tahoma" w:cs="Tahoma"/>
      <w:sz w:val="16"/>
      <w:szCs w:val="16"/>
    </w:rPr>
  </w:style>
  <w:style w:type="character" w:customStyle="1" w:styleId="a9">
    <w:name w:val="Текст выноски Знак"/>
    <w:basedOn w:val="a0"/>
    <w:link w:val="a8"/>
    <w:semiHidden/>
    <w:rsid w:val="00783343"/>
    <w:rPr>
      <w:rFonts w:ascii="Tahoma" w:hAnsi="Tahoma" w:cs="Tahoma"/>
      <w:sz w:val="16"/>
      <w:szCs w:val="16"/>
    </w:rPr>
  </w:style>
  <w:style w:type="paragraph" w:styleId="aa">
    <w:name w:val="annotation subject"/>
    <w:basedOn w:val="a4"/>
    <w:next w:val="a4"/>
    <w:link w:val="ab"/>
    <w:semiHidden/>
    <w:unhideWhenUsed/>
    <w:rsid w:val="00783343"/>
    <w:pPr>
      <w:spacing w:line="240" w:lineRule="auto"/>
      <w:ind w:firstLine="0"/>
      <w:jc w:val="left"/>
    </w:pPr>
    <w:rPr>
      <w:b/>
      <w:bCs/>
    </w:rPr>
  </w:style>
  <w:style w:type="character" w:customStyle="1" w:styleId="ab">
    <w:name w:val="Тема примечания Знак"/>
    <w:basedOn w:val="a5"/>
    <w:link w:val="aa"/>
    <w:semiHidden/>
    <w:rsid w:val="00783343"/>
    <w:rPr>
      <w:b/>
      <w:bCs/>
    </w:rPr>
  </w:style>
  <w:style w:type="paragraph" w:styleId="ac">
    <w:name w:val="List Paragraph"/>
    <w:basedOn w:val="a"/>
    <w:uiPriority w:val="34"/>
    <w:qFormat/>
    <w:rsid w:val="00BA64E7"/>
    <w:pPr>
      <w:ind w:left="720"/>
      <w:contextualSpacing/>
    </w:pPr>
  </w:style>
  <w:style w:type="paragraph" w:customStyle="1" w:styleId="13">
    <w:name w:val="Основной текст с отступом1"/>
    <w:basedOn w:val="a"/>
    <w:rsid w:val="00B918F2"/>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sz w:val="28"/>
      <w:szCs w:val="20"/>
      <w:lang w:eastAsia="ar-SA"/>
    </w:rPr>
  </w:style>
  <w:style w:type="character" w:customStyle="1" w:styleId="11">
    <w:name w:val="Заголовок 1 Знак"/>
    <w:aliases w:val="_1 Знак"/>
    <w:basedOn w:val="a0"/>
    <w:link w:val="1"/>
    <w:rsid w:val="002D44FC"/>
    <w:rPr>
      <w:rFonts w:ascii="Times New Roman" w:eastAsia="Times New Roman" w:hAnsi="Times New Roman" w:cs="Times New Roman"/>
      <w:b/>
      <w:bCs/>
      <w:color w:val="000000"/>
      <w:sz w:val="28"/>
      <w:szCs w:val="28"/>
    </w:rPr>
  </w:style>
  <w:style w:type="paragraph" w:styleId="ad">
    <w:name w:val="header"/>
    <w:basedOn w:val="a"/>
    <w:link w:val="ae"/>
    <w:unhideWhenUsed/>
    <w:rsid w:val="007475CE"/>
    <w:pPr>
      <w:tabs>
        <w:tab w:val="center" w:pos="4677"/>
        <w:tab w:val="right" w:pos="9355"/>
      </w:tabs>
      <w:spacing w:after="0" w:line="240" w:lineRule="auto"/>
    </w:pPr>
  </w:style>
  <w:style w:type="character" w:customStyle="1" w:styleId="ae">
    <w:name w:val="Верхний колонтитул Знак"/>
    <w:basedOn w:val="a0"/>
    <w:link w:val="ad"/>
    <w:semiHidden/>
    <w:rsid w:val="007475CE"/>
  </w:style>
  <w:style w:type="paragraph" w:styleId="af">
    <w:name w:val="footer"/>
    <w:basedOn w:val="a"/>
    <w:link w:val="af0"/>
    <w:unhideWhenUsed/>
    <w:rsid w:val="007475CE"/>
    <w:pPr>
      <w:tabs>
        <w:tab w:val="center" w:pos="4677"/>
        <w:tab w:val="right" w:pos="9355"/>
      </w:tabs>
      <w:spacing w:after="0" w:line="240" w:lineRule="auto"/>
    </w:pPr>
  </w:style>
  <w:style w:type="character" w:customStyle="1" w:styleId="af0">
    <w:name w:val="Нижний колонтитул Знак"/>
    <w:basedOn w:val="a0"/>
    <w:link w:val="af"/>
    <w:rsid w:val="007475CE"/>
  </w:style>
  <w:style w:type="paragraph" w:styleId="af1">
    <w:name w:val="TOC Heading"/>
    <w:basedOn w:val="1"/>
    <w:next w:val="a"/>
    <w:uiPriority w:val="39"/>
    <w:qFormat/>
    <w:rsid w:val="00C649A5"/>
    <w:pPr>
      <w:outlineLvl w:val="9"/>
    </w:pPr>
  </w:style>
  <w:style w:type="paragraph" w:styleId="10">
    <w:name w:val="toc 1"/>
    <w:basedOn w:val="a"/>
    <w:next w:val="a"/>
    <w:autoRedefine/>
    <w:uiPriority w:val="39"/>
    <w:unhideWhenUsed/>
    <w:qFormat/>
    <w:rsid w:val="005E1D93"/>
    <w:pPr>
      <w:tabs>
        <w:tab w:val="right" w:leader="dot" w:pos="9344"/>
      </w:tabs>
      <w:spacing w:after="100"/>
    </w:pPr>
    <w:rPr>
      <w:rFonts w:ascii="Times New Roman" w:hAnsi="Times New Roman"/>
      <w:b/>
      <w:sz w:val="28"/>
      <w:szCs w:val="28"/>
    </w:rPr>
  </w:style>
  <w:style w:type="character" w:styleId="af2">
    <w:name w:val="Hyperlink"/>
    <w:basedOn w:val="a0"/>
    <w:uiPriority w:val="99"/>
    <w:unhideWhenUsed/>
    <w:rsid w:val="00C649A5"/>
    <w:rPr>
      <w:color w:val="0000FF"/>
      <w:u w:val="single"/>
    </w:rPr>
  </w:style>
  <w:style w:type="character" w:customStyle="1" w:styleId="20">
    <w:name w:val="Заголовок 2 Знак"/>
    <w:basedOn w:val="a0"/>
    <w:link w:val="2"/>
    <w:rsid w:val="009A4FBC"/>
    <w:rPr>
      <w:rFonts w:ascii="Arial" w:eastAsia="Times New Roman" w:hAnsi="Arial" w:cs="Arial"/>
      <w:b/>
      <w:bCs/>
      <w:i/>
      <w:iCs/>
      <w:sz w:val="28"/>
      <w:szCs w:val="28"/>
      <w:lang w:eastAsia="ru-RU"/>
    </w:rPr>
  </w:style>
  <w:style w:type="character" w:customStyle="1" w:styleId="30">
    <w:name w:val="Заголовок 3 Знак"/>
    <w:aliases w:val="_2 Знак"/>
    <w:basedOn w:val="a0"/>
    <w:link w:val="3"/>
    <w:rsid w:val="002D44FC"/>
    <w:rPr>
      <w:rFonts w:ascii="Times New Roman" w:eastAsia="Times New Roman" w:hAnsi="Times New Roman" w:cs="Times New Roman"/>
      <w:b/>
      <w:bCs/>
      <w:sz w:val="28"/>
      <w:szCs w:val="26"/>
    </w:rPr>
  </w:style>
  <w:style w:type="paragraph" w:styleId="af3">
    <w:name w:val="Body Text"/>
    <w:aliases w:val="Body single"/>
    <w:basedOn w:val="a"/>
    <w:link w:val="af4"/>
    <w:rsid w:val="00C4251C"/>
    <w:pPr>
      <w:spacing w:after="120" w:line="240" w:lineRule="auto"/>
    </w:pPr>
    <w:rPr>
      <w:rFonts w:ascii="Times New Roman" w:eastAsia="Times New Roman" w:hAnsi="Times New Roman"/>
      <w:sz w:val="24"/>
      <w:szCs w:val="24"/>
      <w:lang w:eastAsia="ru-RU"/>
    </w:rPr>
  </w:style>
  <w:style w:type="character" w:customStyle="1" w:styleId="af4">
    <w:name w:val="Основной текст Знак"/>
    <w:aliases w:val="Body single Знак"/>
    <w:basedOn w:val="a0"/>
    <w:link w:val="af3"/>
    <w:rsid w:val="00C4251C"/>
    <w:rPr>
      <w:rFonts w:ascii="Times New Roman" w:eastAsia="Times New Roman" w:hAnsi="Times New Roman" w:cs="Times New Roman"/>
      <w:sz w:val="24"/>
      <w:szCs w:val="24"/>
      <w:lang w:eastAsia="ru-RU"/>
    </w:rPr>
  </w:style>
  <w:style w:type="paragraph" w:styleId="31">
    <w:name w:val="toc 3"/>
    <w:basedOn w:val="a"/>
    <w:next w:val="a"/>
    <w:autoRedefine/>
    <w:uiPriority w:val="39"/>
    <w:unhideWhenUsed/>
    <w:qFormat/>
    <w:rsid w:val="00547481"/>
    <w:pPr>
      <w:spacing w:after="100"/>
      <w:ind w:left="440"/>
    </w:pPr>
  </w:style>
  <w:style w:type="paragraph" w:customStyle="1" w:styleId="14">
    <w:name w:val="Текст 1"/>
    <w:basedOn w:val="af3"/>
    <w:link w:val="15"/>
    <w:qFormat/>
    <w:rsid w:val="00D452CD"/>
    <w:pPr>
      <w:spacing w:after="0"/>
      <w:ind w:firstLine="709"/>
      <w:jc w:val="both"/>
    </w:pPr>
    <w:rPr>
      <w:sz w:val="26"/>
      <w:szCs w:val="26"/>
    </w:rPr>
  </w:style>
  <w:style w:type="table" w:styleId="af5">
    <w:name w:val="Table Grid"/>
    <w:basedOn w:val="a1"/>
    <w:rsid w:val="009F7D6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5">
    <w:name w:val="Текст 1 Знак"/>
    <w:basedOn w:val="af4"/>
    <w:link w:val="14"/>
    <w:rsid w:val="00D452CD"/>
    <w:rPr>
      <w:sz w:val="26"/>
      <w:szCs w:val="26"/>
    </w:rPr>
  </w:style>
  <w:style w:type="paragraph" w:styleId="af6">
    <w:name w:val="Body Text First Indent"/>
    <w:basedOn w:val="af3"/>
    <w:link w:val="af7"/>
    <w:rsid w:val="00A53DC9"/>
    <w:pPr>
      <w:ind w:firstLine="210"/>
    </w:pPr>
    <w:rPr>
      <w:lang w:eastAsia="ar-SA"/>
    </w:rPr>
  </w:style>
  <w:style w:type="character" w:customStyle="1" w:styleId="af7">
    <w:name w:val="Красная строка Знак"/>
    <w:basedOn w:val="af4"/>
    <w:link w:val="af6"/>
    <w:rsid w:val="00A53DC9"/>
    <w:rPr>
      <w:lang w:eastAsia="ar-SA"/>
    </w:rPr>
  </w:style>
  <w:style w:type="character" w:customStyle="1" w:styleId="41">
    <w:name w:val="Заголовок 4 Знак"/>
    <w:basedOn w:val="a0"/>
    <w:link w:val="40"/>
    <w:rsid w:val="00A0734F"/>
    <w:rPr>
      <w:rFonts w:ascii="Times New Roman" w:eastAsia="Times New Roman" w:hAnsi="Times New Roman" w:cs="Times New Roman"/>
      <w:b/>
      <w:bCs/>
      <w:sz w:val="28"/>
      <w:szCs w:val="28"/>
      <w:lang w:eastAsia="ru-RU"/>
    </w:rPr>
  </w:style>
  <w:style w:type="paragraph" w:styleId="af8">
    <w:name w:val="Title"/>
    <w:basedOn w:val="a"/>
    <w:link w:val="af9"/>
    <w:qFormat/>
    <w:rsid w:val="00125C83"/>
    <w:pPr>
      <w:spacing w:after="0" w:line="240" w:lineRule="auto"/>
      <w:jc w:val="center"/>
    </w:pPr>
    <w:rPr>
      <w:rFonts w:ascii="Times New Roman" w:eastAsia="Times New Roman" w:hAnsi="Times New Roman"/>
      <w:sz w:val="32"/>
      <w:szCs w:val="24"/>
      <w:lang w:eastAsia="ru-RU"/>
    </w:rPr>
  </w:style>
  <w:style w:type="character" w:customStyle="1" w:styleId="af9">
    <w:name w:val="Название Знак"/>
    <w:basedOn w:val="a0"/>
    <w:link w:val="af8"/>
    <w:rsid w:val="00125C83"/>
    <w:rPr>
      <w:rFonts w:ascii="Times New Roman" w:eastAsia="Times New Roman" w:hAnsi="Times New Roman" w:cs="Times New Roman"/>
      <w:sz w:val="32"/>
      <w:szCs w:val="24"/>
      <w:lang w:eastAsia="ru-RU"/>
    </w:rPr>
  </w:style>
  <w:style w:type="paragraph" w:customStyle="1" w:styleId="ConsNormal">
    <w:name w:val="ConsNormal"/>
    <w:rsid w:val="00CF5E32"/>
    <w:pPr>
      <w:widowControl w:val="0"/>
      <w:suppressAutoHyphens/>
      <w:autoSpaceDE w:val="0"/>
      <w:ind w:right="19772" w:firstLine="720"/>
    </w:pPr>
    <w:rPr>
      <w:rFonts w:ascii="Arial" w:eastAsia="Arial" w:hAnsi="Arial" w:cs="Arial"/>
      <w:sz w:val="22"/>
      <w:szCs w:val="22"/>
      <w:lang w:eastAsia="ar-SA"/>
    </w:rPr>
  </w:style>
  <w:style w:type="paragraph" w:styleId="afa">
    <w:name w:val="Normal (Web)"/>
    <w:basedOn w:val="a"/>
    <w:rsid w:val="0076245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Красная строка1"/>
    <w:basedOn w:val="af3"/>
    <w:rsid w:val="00E666A6"/>
    <w:pPr>
      <w:widowControl w:val="0"/>
      <w:suppressAutoHyphens/>
      <w:ind w:firstLine="210"/>
    </w:pPr>
    <w:rPr>
      <w:rFonts w:ascii="Arial" w:eastAsia="Lucida Sans Unicode" w:hAnsi="Arial"/>
    </w:rPr>
  </w:style>
  <w:style w:type="paragraph" w:styleId="22">
    <w:name w:val="Body Text 2"/>
    <w:basedOn w:val="a"/>
    <w:link w:val="23"/>
    <w:rsid w:val="00515BEC"/>
    <w:pPr>
      <w:spacing w:after="120" w:line="480" w:lineRule="auto"/>
    </w:pPr>
    <w:rPr>
      <w:rFonts w:ascii="Times New Roman" w:eastAsia="Times New Roman" w:hAnsi="Times New Roman"/>
      <w:sz w:val="24"/>
      <w:szCs w:val="24"/>
      <w:lang w:eastAsia="ru-RU"/>
    </w:rPr>
  </w:style>
  <w:style w:type="character" w:customStyle="1" w:styleId="23">
    <w:name w:val="Основной текст 2 Знак"/>
    <w:basedOn w:val="a0"/>
    <w:link w:val="22"/>
    <w:rsid w:val="00515BEC"/>
    <w:rPr>
      <w:rFonts w:ascii="Times New Roman" w:eastAsia="Times New Roman" w:hAnsi="Times New Roman" w:cs="Times New Roman"/>
      <w:sz w:val="24"/>
      <w:szCs w:val="24"/>
      <w:lang w:eastAsia="ru-RU"/>
    </w:rPr>
  </w:style>
  <w:style w:type="paragraph" w:styleId="afb">
    <w:name w:val="footnote text"/>
    <w:basedOn w:val="a"/>
    <w:link w:val="afc"/>
    <w:semiHidden/>
    <w:rsid w:val="00F32346"/>
    <w:pPr>
      <w:spacing w:after="0" w:line="240" w:lineRule="auto"/>
    </w:pPr>
    <w:rPr>
      <w:rFonts w:ascii="Times New Roman" w:eastAsia="Times New Roman" w:hAnsi="Times New Roman"/>
      <w:sz w:val="20"/>
      <w:szCs w:val="20"/>
      <w:lang w:eastAsia="ru-RU"/>
    </w:rPr>
  </w:style>
  <w:style w:type="character" w:customStyle="1" w:styleId="afc">
    <w:name w:val="Текст сноски Знак"/>
    <w:basedOn w:val="a0"/>
    <w:link w:val="afb"/>
    <w:semiHidden/>
    <w:rsid w:val="00F32346"/>
    <w:rPr>
      <w:rFonts w:ascii="Times New Roman" w:eastAsia="Times New Roman" w:hAnsi="Times New Roman" w:cs="Times New Roman"/>
      <w:sz w:val="20"/>
      <w:szCs w:val="20"/>
      <w:lang w:eastAsia="ru-RU"/>
    </w:rPr>
  </w:style>
  <w:style w:type="character" w:styleId="afd">
    <w:name w:val="footnote reference"/>
    <w:basedOn w:val="a0"/>
    <w:semiHidden/>
    <w:rsid w:val="00F32346"/>
    <w:rPr>
      <w:vertAlign w:val="superscript"/>
    </w:rPr>
  </w:style>
  <w:style w:type="paragraph" w:customStyle="1" w:styleId="Normal0">
    <w:name w:val="Normal Знак Знак"/>
    <w:rsid w:val="00544085"/>
    <w:pPr>
      <w:suppressAutoHyphens/>
      <w:spacing w:before="100" w:after="100"/>
      <w:jc w:val="both"/>
    </w:pPr>
    <w:rPr>
      <w:rFonts w:ascii="Times New Roman" w:eastAsia="Times New Roman" w:hAnsi="Times New Roman"/>
      <w:sz w:val="24"/>
      <w:lang w:eastAsia="ar-SA"/>
    </w:rPr>
  </w:style>
  <w:style w:type="character" w:customStyle="1" w:styleId="50">
    <w:name w:val="Заголовок 5 Знак"/>
    <w:aliases w:val="_3 Знак"/>
    <w:basedOn w:val="a0"/>
    <w:link w:val="5"/>
    <w:rsid w:val="002D44FC"/>
    <w:rPr>
      <w:rFonts w:ascii="Times New Roman" w:eastAsia="Times New Roman" w:hAnsi="Times New Roman" w:cs="Times New Roman"/>
      <w:b/>
      <w:i/>
      <w:color w:val="000000"/>
      <w:sz w:val="28"/>
    </w:rPr>
  </w:style>
  <w:style w:type="paragraph" w:styleId="21">
    <w:name w:val="toc 2"/>
    <w:basedOn w:val="a"/>
    <w:next w:val="a"/>
    <w:autoRedefine/>
    <w:semiHidden/>
    <w:unhideWhenUsed/>
    <w:qFormat/>
    <w:rsid w:val="002D44FC"/>
    <w:pPr>
      <w:spacing w:after="100"/>
      <w:ind w:left="220"/>
    </w:pPr>
    <w:rPr>
      <w:rFonts w:eastAsia="Times New Roman"/>
    </w:rPr>
  </w:style>
  <w:style w:type="paragraph" w:styleId="51">
    <w:name w:val="toc 5"/>
    <w:basedOn w:val="a"/>
    <w:next w:val="a"/>
    <w:autoRedefine/>
    <w:uiPriority w:val="39"/>
    <w:unhideWhenUsed/>
    <w:rsid w:val="00C37AA6"/>
    <w:pPr>
      <w:spacing w:after="100"/>
      <w:ind w:left="880"/>
    </w:pPr>
  </w:style>
  <w:style w:type="paragraph" w:customStyle="1" w:styleId="TOCHeading">
    <w:name w:val="TOC Heading"/>
    <w:basedOn w:val="1"/>
    <w:next w:val="a"/>
    <w:rsid w:val="000548A2"/>
    <w:pPr>
      <w:outlineLvl w:val="9"/>
    </w:pPr>
    <w:rPr>
      <w:rFonts w:eastAsia="Calibri"/>
    </w:rPr>
  </w:style>
  <w:style w:type="paragraph" w:styleId="HTML">
    <w:name w:val="HTML Preformatted"/>
    <w:basedOn w:val="a"/>
    <w:link w:val="HTML0"/>
    <w:rsid w:val="00746A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7"/>
      <w:szCs w:val="17"/>
      <w:lang w:eastAsia="ru-RU"/>
    </w:rPr>
  </w:style>
  <w:style w:type="character" w:customStyle="1" w:styleId="HTML0">
    <w:name w:val="Стандартный HTML Знак"/>
    <w:basedOn w:val="a0"/>
    <w:link w:val="HTML"/>
    <w:rsid w:val="00746A9E"/>
    <w:rPr>
      <w:rFonts w:ascii="Courier New" w:eastAsia="Times New Roman" w:hAnsi="Courier New" w:cs="Courier New"/>
      <w:color w:val="000000"/>
      <w:sz w:val="17"/>
      <w:szCs w:val="17"/>
    </w:rPr>
  </w:style>
  <w:style w:type="character" w:customStyle="1" w:styleId="70">
    <w:name w:val="Заголовок 7 Знак"/>
    <w:basedOn w:val="a0"/>
    <w:link w:val="7"/>
    <w:rsid w:val="00791385"/>
    <w:rPr>
      <w:rFonts w:ascii="Times New Roman" w:hAnsi="Times New Roman"/>
      <w:sz w:val="24"/>
      <w:szCs w:val="24"/>
    </w:rPr>
  </w:style>
  <w:style w:type="paragraph" w:customStyle="1" w:styleId="afe">
    <w:name w:val="Знак Знак Знак Знак Знак Знак Знак Знак Знак Знак Знак Знак Знак Знак Знак Знак"/>
    <w:basedOn w:val="a"/>
    <w:rsid w:val="00791385"/>
    <w:pPr>
      <w:spacing w:after="160" w:line="240" w:lineRule="exact"/>
    </w:pPr>
    <w:rPr>
      <w:rFonts w:ascii="Verdana" w:eastAsia="Times New Roman" w:hAnsi="Verdana" w:cs="Verdana"/>
      <w:sz w:val="20"/>
      <w:szCs w:val="20"/>
      <w:lang w:val="en-US"/>
    </w:rPr>
  </w:style>
  <w:style w:type="paragraph" w:customStyle="1" w:styleId="ListParagraph">
    <w:name w:val="List Paragraph"/>
    <w:basedOn w:val="a"/>
    <w:rsid w:val="00791385"/>
    <w:pPr>
      <w:ind w:left="720"/>
    </w:pPr>
    <w:rPr>
      <w:rFonts w:eastAsia="Times New Roman"/>
    </w:rPr>
  </w:style>
  <w:style w:type="paragraph" w:customStyle="1" w:styleId="ConsPlusNormal">
    <w:name w:val="ConsPlusNormal"/>
    <w:rsid w:val="00791385"/>
    <w:pPr>
      <w:widowControl w:val="0"/>
      <w:suppressAutoHyphens/>
      <w:autoSpaceDE w:val="0"/>
      <w:spacing w:line="360" w:lineRule="auto"/>
      <w:ind w:firstLine="720"/>
      <w:jc w:val="both"/>
    </w:pPr>
    <w:rPr>
      <w:rFonts w:ascii="Arial" w:eastAsia="Times New Roman" w:hAnsi="Arial" w:cs="Arial"/>
      <w:lang w:eastAsia="ar-SA"/>
    </w:rPr>
  </w:style>
  <w:style w:type="paragraph" w:customStyle="1" w:styleId="ConsPlusTitle">
    <w:name w:val="ConsPlusTitle"/>
    <w:rsid w:val="00791385"/>
    <w:pPr>
      <w:widowControl w:val="0"/>
      <w:suppressAutoHyphens/>
      <w:autoSpaceDE w:val="0"/>
      <w:spacing w:line="360" w:lineRule="auto"/>
      <w:ind w:firstLine="851"/>
      <w:jc w:val="both"/>
    </w:pPr>
    <w:rPr>
      <w:rFonts w:ascii="Arial" w:eastAsia="Times New Roman" w:hAnsi="Arial" w:cs="Arial"/>
      <w:b/>
      <w:bCs/>
      <w:lang w:eastAsia="ar-SA"/>
    </w:rPr>
  </w:style>
  <w:style w:type="character" w:customStyle="1" w:styleId="FontStyle42">
    <w:name w:val="Font Style42"/>
    <w:basedOn w:val="a0"/>
    <w:rsid w:val="00791385"/>
    <w:rPr>
      <w:rFonts w:ascii="Times New Roman" w:hAnsi="Times New Roman" w:cs="Times New Roman"/>
      <w:spacing w:val="10"/>
      <w:sz w:val="18"/>
      <w:szCs w:val="18"/>
    </w:rPr>
  </w:style>
  <w:style w:type="paragraph" w:customStyle="1" w:styleId="Style4">
    <w:name w:val="Style4"/>
    <w:basedOn w:val="a"/>
    <w:rsid w:val="00791385"/>
    <w:pPr>
      <w:widowControl w:val="0"/>
      <w:autoSpaceDE w:val="0"/>
      <w:autoSpaceDN w:val="0"/>
      <w:adjustRightInd w:val="0"/>
      <w:spacing w:after="0" w:line="278" w:lineRule="exact"/>
    </w:pPr>
    <w:rPr>
      <w:rFonts w:ascii="Times New Roman" w:hAnsi="Times New Roman"/>
      <w:sz w:val="24"/>
      <w:szCs w:val="24"/>
      <w:lang w:eastAsia="ru-RU"/>
    </w:rPr>
  </w:style>
  <w:style w:type="character" w:customStyle="1" w:styleId="FontStyle13">
    <w:name w:val="Font Style13"/>
    <w:basedOn w:val="a0"/>
    <w:rsid w:val="00791385"/>
    <w:rPr>
      <w:rFonts w:ascii="Times New Roman" w:hAnsi="Times New Roman" w:cs="Times New Roman"/>
      <w:i/>
      <w:iCs/>
      <w:spacing w:val="-10"/>
      <w:sz w:val="26"/>
      <w:szCs w:val="26"/>
    </w:rPr>
  </w:style>
  <w:style w:type="character" w:customStyle="1" w:styleId="FontStyle14">
    <w:name w:val="Font Style14"/>
    <w:basedOn w:val="a0"/>
    <w:rsid w:val="00791385"/>
    <w:rPr>
      <w:rFonts w:ascii="Times New Roman" w:hAnsi="Times New Roman" w:cs="Times New Roman"/>
      <w:sz w:val="22"/>
      <w:szCs w:val="22"/>
    </w:rPr>
  </w:style>
  <w:style w:type="character" w:customStyle="1" w:styleId="FontStyle15">
    <w:name w:val="Font Style15"/>
    <w:basedOn w:val="a0"/>
    <w:rsid w:val="00791385"/>
    <w:rPr>
      <w:rFonts w:ascii="Times New Roman" w:hAnsi="Times New Roman" w:cs="Times New Roman"/>
      <w:b/>
      <w:bCs/>
      <w:i/>
      <w:iCs/>
      <w:sz w:val="12"/>
      <w:szCs w:val="12"/>
    </w:rPr>
  </w:style>
  <w:style w:type="paragraph" w:customStyle="1" w:styleId="aff">
    <w:name w:val="Основной"/>
    <w:rsid w:val="00791385"/>
    <w:pPr>
      <w:autoSpaceDE w:val="0"/>
      <w:autoSpaceDN w:val="0"/>
      <w:adjustRightInd w:val="0"/>
      <w:spacing w:line="256" w:lineRule="atLeast"/>
      <w:ind w:firstLine="397"/>
      <w:jc w:val="both"/>
    </w:pPr>
    <w:rPr>
      <w:rFonts w:ascii="TimesET" w:hAnsi="TimesET" w:cs="TimesET"/>
      <w:color w:val="000000"/>
      <w:sz w:val="24"/>
      <w:szCs w:val="24"/>
    </w:rPr>
  </w:style>
  <w:style w:type="paragraph" w:customStyle="1" w:styleId="24">
    <w:name w:val="Обычный2"/>
    <w:rsid w:val="00791385"/>
    <w:pPr>
      <w:widowControl w:val="0"/>
      <w:suppressAutoHyphens/>
      <w:overflowPunct w:val="0"/>
      <w:autoSpaceDE w:val="0"/>
      <w:textAlignment w:val="baseline"/>
    </w:pPr>
    <w:rPr>
      <w:rFonts w:ascii="Times New Roman" w:hAnsi="Times New Roman"/>
      <w:lang w:eastAsia="ar-SA"/>
    </w:rPr>
  </w:style>
  <w:style w:type="paragraph" w:customStyle="1" w:styleId="25">
    <w:name w:val="Основной текст с отступом2"/>
    <w:basedOn w:val="a"/>
    <w:rsid w:val="00791385"/>
    <w:pPr>
      <w:widowControl w:val="0"/>
      <w:tabs>
        <w:tab w:val="left" w:pos="3600"/>
      </w:tabs>
      <w:suppressAutoHyphens/>
      <w:overflowPunct w:val="0"/>
      <w:autoSpaceDE w:val="0"/>
      <w:spacing w:after="0" w:line="240" w:lineRule="auto"/>
      <w:ind w:left="3600" w:hanging="2700"/>
      <w:textAlignment w:val="baseline"/>
    </w:pPr>
    <w:rPr>
      <w:rFonts w:ascii="Times New Roman" w:hAnsi="Times New Roman"/>
      <w:sz w:val="28"/>
      <w:szCs w:val="20"/>
      <w:lang w:eastAsia="ar-SA"/>
    </w:rPr>
  </w:style>
  <w:style w:type="character" w:styleId="aff0">
    <w:name w:val="page number"/>
    <w:basedOn w:val="a0"/>
    <w:rsid w:val="00791385"/>
    <w:rPr>
      <w:rFonts w:cs="Times New Roman"/>
    </w:rPr>
  </w:style>
  <w:style w:type="paragraph" w:customStyle="1" w:styleId="aff1">
    <w:name w:val="Новый абзац"/>
    <w:basedOn w:val="a"/>
    <w:link w:val="26"/>
    <w:rsid w:val="00791385"/>
    <w:pPr>
      <w:spacing w:after="120" w:line="240" w:lineRule="auto"/>
      <w:ind w:firstLine="567"/>
      <w:jc w:val="both"/>
    </w:pPr>
    <w:rPr>
      <w:rFonts w:ascii="Arial" w:hAnsi="Arial"/>
      <w:sz w:val="24"/>
      <w:szCs w:val="20"/>
      <w:lang w:eastAsia="ru-RU"/>
    </w:rPr>
  </w:style>
  <w:style w:type="character" w:customStyle="1" w:styleId="26">
    <w:name w:val="Новый абзац Знак2"/>
    <w:basedOn w:val="a0"/>
    <w:link w:val="aff1"/>
    <w:locked/>
    <w:rsid w:val="00791385"/>
    <w:rPr>
      <w:rFonts w:ascii="Arial" w:hAnsi="Arial"/>
      <w:sz w:val="24"/>
    </w:rPr>
  </w:style>
  <w:style w:type="character" w:styleId="aff2">
    <w:name w:val="Strong"/>
    <w:basedOn w:val="a0"/>
    <w:qFormat/>
    <w:rsid w:val="00791385"/>
    <w:rPr>
      <w:rFonts w:cs="Times New Roman"/>
      <w:b/>
      <w:bCs/>
    </w:rPr>
  </w:style>
  <w:style w:type="paragraph" w:customStyle="1" w:styleId="text2">
    <w:name w:val="text2"/>
    <w:basedOn w:val="a"/>
    <w:rsid w:val="00791385"/>
    <w:pPr>
      <w:spacing w:before="67" w:after="67" w:line="240" w:lineRule="auto"/>
      <w:ind w:firstLine="133"/>
      <w:jc w:val="both"/>
    </w:pPr>
    <w:rPr>
      <w:rFonts w:ascii="Arial" w:hAnsi="Arial" w:cs="Arial"/>
      <w:color w:val="4A4E5B"/>
      <w:sz w:val="15"/>
      <w:szCs w:val="15"/>
      <w:lang w:eastAsia="ru-RU"/>
    </w:rPr>
  </w:style>
  <w:style w:type="paragraph" w:styleId="32">
    <w:name w:val="Body Text 3"/>
    <w:basedOn w:val="a"/>
    <w:link w:val="33"/>
    <w:rsid w:val="00791385"/>
    <w:pPr>
      <w:spacing w:after="120" w:line="240" w:lineRule="auto"/>
    </w:pPr>
    <w:rPr>
      <w:rFonts w:ascii="Times New Roman" w:hAnsi="Times New Roman"/>
      <w:sz w:val="16"/>
      <w:szCs w:val="16"/>
      <w:lang w:eastAsia="ru-RU"/>
    </w:rPr>
  </w:style>
  <w:style w:type="character" w:customStyle="1" w:styleId="33">
    <w:name w:val="Основной текст 3 Знак"/>
    <w:basedOn w:val="a0"/>
    <w:link w:val="32"/>
    <w:rsid w:val="00791385"/>
    <w:rPr>
      <w:rFonts w:ascii="Times New Roman" w:hAnsi="Times New Roman"/>
      <w:sz w:val="16"/>
      <w:szCs w:val="16"/>
    </w:rPr>
  </w:style>
  <w:style w:type="paragraph" w:styleId="aff3">
    <w:name w:val="Block Text"/>
    <w:basedOn w:val="a"/>
    <w:rsid w:val="00791385"/>
    <w:pPr>
      <w:widowControl w:val="0"/>
      <w:autoSpaceDE w:val="0"/>
      <w:autoSpaceDN w:val="0"/>
      <w:adjustRightInd w:val="0"/>
      <w:spacing w:after="0" w:line="240" w:lineRule="auto"/>
      <w:ind w:left="113" w:right="113"/>
      <w:jc w:val="center"/>
    </w:pPr>
    <w:rPr>
      <w:rFonts w:ascii="Times New Roman" w:hAnsi="Times New Roman"/>
      <w:sz w:val="24"/>
      <w:szCs w:val="24"/>
      <w:lang w:eastAsia="ru-RU"/>
    </w:rPr>
  </w:style>
  <w:style w:type="paragraph" w:customStyle="1" w:styleId="Style5">
    <w:name w:val="Style5"/>
    <w:basedOn w:val="a"/>
    <w:rsid w:val="00791385"/>
    <w:pPr>
      <w:widowControl w:val="0"/>
      <w:autoSpaceDE w:val="0"/>
      <w:autoSpaceDN w:val="0"/>
      <w:adjustRightInd w:val="0"/>
      <w:spacing w:after="0" w:line="480" w:lineRule="exact"/>
      <w:ind w:firstLine="706"/>
      <w:jc w:val="both"/>
    </w:pPr>
    <w:rPr>
      <w:rFonts w:ascii="Times New Roman" w:hAnsi="Times New Roman"/>
      <w:sz w:val="24"/>
      <w:szCs w:val="24"/>
      <w:lang w:eastAsia="ru-RU"/>
    </w:rPr>
  </w:style>
  <w:style w:type="character" w:customStyle="1" w:styleId="FontStyle57">
    <w:name w:val="Font Style57"/>
    <w:basedOn w:val="a0"/>
    <w:rsid w:val="00791385"/>
    <w:rPr>
      <w:rFonts w:ascii="Times New Roman" w:hAnsi="Times New Roman" w:cs="Times New Roman"/>
      <w:sz w:val="26"/>
      <w:szCs w:val="26"/>
    </w:rPr>
  </w:style>
  <w:style w:type="character" w:customStyle="1" w:styleId="FontStyle80">
    <w:name w:val="Font Style80"/>
    <w:basedOn w:val="a0"/>
    <w:rsid w:val="00791385"/>
    <w:rPr>
      <w:rFonts w:ascii="Times New Roman" w:hAnsi="Times New Roman" w:cs="Times New Roman"/>
      <w:b/>
      <w:bCs/>
      <w:sz w:val="26"/>
      <w:szCs w:val="26"/>
    </w:rPr>
  </w:style>
  <w:style w:type="character" w:customStyle="1" w:styleId="FontStyle58">
    <w:name w:val="Font Style58"/>
    <w:basedOn w:val="a0"/>
    <w:rsid w:val="00791385"/>
    <w:rPr>
      <w:rFonts w:ascii="Times New Roman" w:hAnsi="Times New Roman" w:cs="Times New Roman"/>
      <w:b/>
      <w:bCs/>
      <w:i/>
      <w:iCs/>
      <w:sz w:val="26"/>
      <w:szCs w:val="26"/>
    </w:rPr>
  </w:style>
  <w:style w:type="paragraph" w:customStyle="1" w:styleId="Style19">
    <w:name w:val="Style19"/>
    <w:basedOn w:val="a"/>
    <w:rsid w:val="00791385"/>
    <w:pPr>
      <w:widowControl w:val="0"/>
      <w:autoSpaceDE w:val="0"/>
      <w:autoSpaceDN w:val="0"/>
      <w:adjustRightInd w:val="0"/>
      <w:spacing w:after="0" w:line="240" w:lineRule="auto"/>
      <w:jc w:val="both"/>
    </w:pPr>
    <w:rPr>
      <w:rFonts w:ascii="Times New Roman" w:hAnsi="Times New Roman"/>
      <w:sz w:val="24"/>
      <w:szCs w:val="24"/>
      <w:lang w:eastAsia="ru-RU"/>
    </w:rPr>
  </w:style>
  <w:style w:type="character" w:customStyle="1" w:styleId="FontStyle75">
    <w:name w:val="Font Style75"/>
    <w:basedOn w:val="a0"/>
    <w:rsid w:val="00791385"/>
    <w:rPr>
      <w:rFonts w:ascii="Times New Roman" w:hAnsi="Times New Roman" w:cs="Times New Roman"/>
      <w:i/>
      <w:iCs/>
      <w:sz w:val="26"/>
      <w:szCs w:val="26"/>
    </w:rPr>
  </w:style>
  <w:style w:type="paragraph" w:customStyle="1" w:styleId="Style9">
    <w:name w:val="Style9"/>
    <w:basedOn w:val="a"/>
    <w:rsid w:val="00791385"/>
    <w:pPr>
      <w:widowControl w:val="0"/>
      <w:autoSpaceDE w:val="0"/>
      <w:autoSpaceDN w:val="0"/>
      <w:adjustRightInd w:val="0"/>
      <w:spacing w:after="0" w:line="480" w:lineRule="exact"/>
      <w:jc w:val="both"/>
    </w:pPr>
    <w:rPr>
      <w:rFonts w:ascii="Times New Roman" w:hAnsi="Times New Roman"/>
      <w:sz w:val="24"/>
      <w:szCs w:val="24"/>
      <w:lang w:eastAsia="ru-RU"/>
    </w:rPr>
  </w:style>
  <w:style w:type="paragraph" w:customStyle="1" w:styleId="Style7">
    <w:name w:val="Style7"/>
    <w:basedOn w:val="a"/>
    <w:rsid w:val="00791385"/>
    <w:pPr>
      <w:widowControl w:val="0"/>
      <w:autoSpaceDE w:val="0"/>
      <w:autoSpaceDN w:val="0"/>
      <w:adjustRightInd w:val="0"/>
      <w:spacing w:after="0" w:line="484" w:lineRule="exact"/>
      <w:ind w:firstLine="720"/>
    </w:pPr>
    <w:rPr>
      <w:rFonts w:ascii="Times New Roman" w:hAnsi="Times New Roman"/>
      <w:sz w:val="24"/>
      <w:szCs w:val="24"/>
      <w:lang w:eastAsia="ru-RU"/>
    </w:rPr>
  </w:style>
  <w:style w:type="paragraph" w:customStyle="1" w:styleId="Style43">
    <w:name w:val="Style43"/>
    <w:basedOn w:val="a"/>
    <w:rsid w:val="00791385"/>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45">
    <w:name w:val="Style45"/>
    <w:basedOn w:val="a"/>
    <w:rsid w:val="00791385"/>
    <w:pPr>
      <w:widowControl w:val="0"/>
      <w:autoSpaceDE w:val="0"/>
      <w:autoSpaceDN w:val="0"/>
      <w:adjustRightInd w:val="0"/>
      <w:spacing w:after="0" w:line="482" w:lineRule="exact"/>
      <w:ind w:hanging="696"/>
      <w:jc w:val="both"/>
    </w:pPr>
    <w:rPr>
      <w:rFonts w:ascii="Times New Roman" w:hAnsi="Times New Roman"/>
      <w:sz w:val="24"/>
      <w:szCs w:val="24"/>
      <w:lang w:eastAsia="ru-RU"/>
    </w:rPr>
  </w:style>
  <w:style w:type="paragraph" w:customStyle="1" w:styleId="Style18">
    <w:name w:val="Style18"/>
    <w:basedOn w:val="a"/>
    <w:rsid w:val="00791385"/>
    <w:pPr>
      <w:widowControl w:val="0"/>
      <w:autoSpaceDE w:val="0"/>
      <w:autoSpaceDN w:val="0"/>
      <w:adjustRightInd w:val="0"/>
      <w:spacing w:after="0" w:line="240" w:lineRule="auto"/>
      <w:jc w:val="both"/>
    </w:pPr>
    <w:rPr>
      <w:rFonts w:ascii="Times New Roman" w:hAnsi="Times New Roman"/>
      <w:sz w:val="24"/>
      <w:szCs w:val="24"/>
      <w:lang w:eastAsia="ru-RU"/>
    </w:rPr>
  </w:style>
  <w:style w:type="paragraph" w:customStyle="1" w:styleId="Style21">
    <w:name w:val="Style21"/>
    <w:basedOn w:val="a"/>
    <w:rsid w:val="00791385"/>
    <w:pPr>
      <w:widowControl w:val="0"/>
      <w:autoSpaceDE w:val="0"/>
      <w:autoSpaceDN w:val="0"/>
      <w:adjustRightInd w:val="0"/>
      <w:spacing w:after="0" w:line="482" w:lineRule="exact"/>
      <w:ind w:hanging="696"/>
      <w:jc w:val="both"/>
    </w:pPr>
    <w:rPr>
      <w:rFonts w:ascii="Times New Roman" w:hAnsi="Times New Roman"/>
      <w:sz w:val="24"/>
      <w:szCs w:val="24"/>
      <w:lang w:eastAsia="ru-RU"/>
    </w:rPr>
  </w:style>
  <w:style w:type="paragraph" w:customStyle="1" w:styleId="ConsTitle">
    <w:name w:val="ConsTitle"/>
    <w:rsid w:val="00791385"/>
    <w:pPr>
      <w:widowControl w:val="0"/>
      <w:autoSpaceDE w:val="0"/>
      <w:autoSpaceDN w:val="0"/>
      <w:adjustRightInd w:val="0"/>
      <w:ind w:right="19772"/>
    </w:pPr>
    <w:rPr>
      <w:rFonts w:ascii="Arial" w:hAnsi="Arial" w:cs="Arial"/>
      <w:b/>
      <w:bCs/>
      <w:sz w:val="16"/>
      <w:szCs w:val="16"/>
    </w:rPr>
  </w:style>
  <w:style w:type="paragraph" w:customStyle="1" w:styleId="210">
    <w:name w:val="Основной текст 21"/>
    <w:basedOn w:val="a"/>
    <w:rsid w:val="00791385"/>
    <w:pPr>
      <w:spacing w:after="0" w:line="240" w:lineRule="auto"/>
    </w:pPr>
    <w:rPr>
      <w:rFonts w:ascii="Monotype Corsiva" w:hAnsi="Monotype Corsiva"/>
      <w:sz w:val="28"/>
      <w:szCs w:val="20"/>
      <w:lang w:eastAsia="ru-RU"/>
    </w:rPr>
  </w:style>
  <w:style w:type="paragraph" w:customStyle="1" w:styleId="e9">
    <w:name w:val="ОбычныЕe9"/>
    <w:rsid w:val="00791385"/>
    <w:pPr>
      <w:widowControl w:val="0"/>
    </w:pPr>
    <w:rPr>
      <w:rFonts w:ascii="Times New Roman" w:hAnsi="Times New Roman"/>
    </w:rPr>
  </w:style>
  <w:style w:type="paragraph" w:styleId="34">
    <w:name w:val="Body Text Indent 3"/>
    <w:basedOn w:val="a"/>
    <w:link w:val="35"/>
    <w:rsid w:val="00791385"/>
    <w:pPr>
      <w:spacing w:after="120" w:line="240" w:lineRule="auto"/>
      <w:ind w:left="283"/>
    </w:pPr>
    <w:rPr>
      <w:rFonts w:ascii="Times New Roman" w:hAnsi="Times New Roman"/>
      <w:sz w:val="16"/>
      <w:szCs w:val="16"/>
      <w:lang w:eastAsia="ru-RU"/>
    </w:rPr>
  </w:style>
  <w:style w:type="character" w:customStyle="1" w:styleId="35">
    <w:name w:val="Основной текст с отступом 3 Знак"/>
    <w:basedOn w:val="a0"/>
    <w:link w:val="34"/>
    <w:rsid w:val="00791385"/>
    <w:rPr>
      <w:rFonts w:ascii="Times New Roman" w:hAnsi="Times New Roman"/>
      <w:sz w:val="16"/>
      <w:szCs w:val="16"/>
    </w:rPr>
  </w:style>
  <w:style w:type="paragraph" w:customStyle="1" w:styleId="Heading">
    <w:name w:val="Heading"/>
    <w:rsid w:val="00791385"/>
    <w:pPr>
      <w:widowControl w:val="0"/>
      <w:overflowPunct w:val="0"/>
      <w:autoSpaceDE w:val="0"/>
      <w:autoSpaceDN w:val="0"/>
      <w:adjustRightInd w:val="0"/>
      <w:textAlignment w:val="baseline"/>
    </w:pPr>
    <w:rPr>
      <w:rFonts w:ascii="Arial" w:hAnsi="Arial"/>
      <w:b/>
      <w:sz w:val="22"/>
    </w:rPr>
  </w:style>
  <w:style w:type="paragraph" w:customStyle="1" w:styleId="4">
    <w:name w:val="Стиль4"/>
    <w:basedOn w:val="2"/>
    <w:link w:val="42"/>
    <w:qFormat/>
    <w:rsid w:val="00791385"/>
    <w:pPr>
      <w:widowControl w:val="0"/>
      <w:numPr>
        <w:ilvl w:val="1"/>
        <w:numId w:val="51"/>
      </w:numPr>
      <w:spacing w:after="240"/>
      <w:jc w:val="both"/>
    </w:pPr>
    <w:rPr>
      <w:rFonts w:ascii="Arial Narrow" w:hAnsi="Arial Narrow" w:cs="Times New Roman"/>
      <w:i w:val="0"/>
      <w:iCs w:val="0"/>
      <w:smallCaps/>
      <w:color w:val="000080"/>
      <w:sz w:val="24"/>
      <w:szCs w:val="24"/>
    </w:rPr>
  </w:style>
  <w:style w:type="character" w:customStyle="1" w:styleId="42">
    <w:name w:val="Стиль4 Знак"/>
    <w:basedOn w:val="a0"/>
    <w:link w:val="4"/>
    <w:rsid w:val="00791385"/>
    <w:rPr>
      <w:rFonts w:ascii="Arial Narrow" w:eastAsia="Times New Roman" w:hAnsi="Arial Narrow"/>
      <w:b/>
      <w:bCs/>
      <w:smallCaps/>
      <w:color w:val="000080"/>
      <w:sz w:val="24"/>
      <w:szCs w:val="24"/>
    </w:rPr>
  </w:style>
  <w:style w:type="character" w:styleId="aff4">
    <w:name w:val="Emphasis"/>
    <w:basedOn w:val="a0"/>
    <w:qFormat/>
    <w:rsid w:val="00791385"/>
    <w:rPr>
      <w:i/>
      <w:iCs/>
    </w:rPr>
  </w:style>
  <w:style w:type="paragraph" w:customStyle="1" w:styleId="aff5">
    <w:name w:val="Знак"/>
    <w:basedOn w:val="a"/>
    <w:semiHidden/>
    <w:rsid w:val="00791385"/>
    <w:pPr>
      <w:spacing w:after="0" w:line="240" w:lineRule="auto"/>
    </w:pPr>
    <w:rPr>
      <w:rFonts w:ascii="Verdana" w:eastAsia="Times New Roman" w:hAnsi="Verdana" w:cs="Verdana"/>
      <w:sz w:val="20"/>
      <w:szCs w:val="20"/>
      <w:lang w:val="en-US"/>
    </w:rPr>
  </w:style>
  <w:style w:type="paragraph" w:customStyle="1" w:styleId="aff6">
    <w:name w:val=" Знак"/>
    <w:basedOn w:val="a"/>
    <w:rsid w:val="00791385"/>
    <w:pPr>
      <w:spacing w:after="0" w:line="240" w:lineRule="auto"/>
    </w:pPr>
    <w:rPr>
      <w:rFonts w:ascii="Verdana" w:eastAsia="Times New Roman" w:hAnsi="Verdana" w:cs="Verdana"/>
      <w:sz w:val="20"/>
      <w:szCs w:val="20"/>
      <w:lang w:val="en-US"/>
    </w:rPr>
  </w:style>
  <w:style w:type="paragraph" w:customStyle="1" w:styleId="aff7">
    <w:name w:val=" Знак Знак Знак Знак Знак Знак Знак Знак Знак Знак Знак Знак Знак"/>
    <w:basedOn w:val="a"/>
    <w:rsid w:val="00791385"/>
    <w:pPr>
      <w:spacing w:after="0" w:line="240" w:lineRule="auto"/>
    </w:pPr>
    <w:rPr>
      <w:rFonts w:ascii="Verdana" w:eastAsia="Times New Roman" w:hAnsi="Verdana" w:cs="Verdana"/>
      <w:sz w:val="20"/>
      <w:szCs w:val="20"/>
      <w:lang w:val="en-US"/>
    </w:rPr>
  </w:style>
  <w:style w:type="paragraph" w:customStyle="1" w:styleId="aff8">
    <w:name w:val="Содержимое таблицы"/>
    <w:basedOn w:val="a"/>
    <w:rsid w:val="00791385"/>
    <w:pPr>
      <w:widowControl w:val="0"/>
      <w:suppressLineNumbers/>
      <w:suppressAutoHyphens/>
      <w:spacing w:after="0" w:line="240" w:lineRule="auto"/>
    </w:pPr>
    <w:rPr>
      <w:rFonts w:ascii="Arial" w:eastAsia="Lucida Sans Unicode" w:hAnsi="Arial"/>
      <w:sz w:val="24"/>
      <w:szCs w:val="24"/>
      <w:lang/>
    </w:rPr>
  </w:style>
  <w:style w:type="paragraph" w:customStyle="1" w:styleId="aff9">
    <w:name w:val="Заголовок таблицы"/>
    <w:basedOn w:val="aff8"/>
    <w:rsid w:val="00791385"/>
    <w:pPr>
      <w:jc w:val="center"/>
    </w:pPr>
    <w:rPr>
      <w:b/>
      <w:bCs/>
      <w:i/>
      <w:iCs/>
    </w:rPr>
  </w:style>
</w:styles>
</file>

<file path=word/webSettings.xml><?xml version="1.0" encoding="utf-8"?>
<w:webSettings xmlns:r="http://schemas.openxmlformats.org/officeDocument/2006/relationships" xmlns:w="http://schemas.openxmlformats.org/wordprocessingml/2006/main">
  <w:divs>
    <w:div w:id="491022145">
      <w:bodyDiv w:val="1"/>
      <w:marLeft w:val="0"/>
      <w:marRight w:val="0"/>
      <w:marTop w:val="0"/>
      <w:marBottom w:val="0"/>
      <w:divBdr>
        <w:top w:val="none" w:sz="0" w:space="0" w:color="auto"/>
        <w:left w:val="none" w:sz="0" w:space="0" w:color="auto"/>
        <w:bottom w:val="none" w:sz="0" w:space="0" w:color="auto"/>
        <w:right w:val="none" w:sz="0" w:space="0" w:color="auto"/>
      </w:divBdr>
    </w:div>
    <w:div w:id="1188645058">
      <w:bodyDiv w:val="1"/>
      <w:marLeft w:val="0"/>
      <w:marRight w:val="0"/>
      <w:marTop w:val="0"/>
      <w:marBottom w:val="0"/>
      <w:divBdr>
        <w:top w:val="none" w:sz="0" w:space="0" w:color="auto"/>
        <w:left w:val="none" w:sz="0" w:space="0" w:color="auto"/>
        <w:bottom w:val="none" w:sz="0" w:space="0" w:color="auto"/>
        <w:right w:val="none" w:sz="0" w:space="0" w:color="auto"/>
      </w:divBdr>
    </w:div>
    <w:div w:id="1295983801">
      <w:bodyDiv w:val="1"/>
      <w:marLeft w:val="0"/>
      <w:marRight w:val="0"/>
      <w:marTop w:val="0"/>
      <w:marBottom w:val="0"/>
      <w:divBdr>
        <w:top w:val="none" w:sz="0" w:space="0" w:color="auto"/>
        <w:left w:val="none" w:sz="0" w:space="0" w:color="auto"/>
        <w:bottom w:val="none" w:sz="0" w:space="0" w:color="auto"/>
        <w:right w:val="none" w:sz="0" w:space="0" w:color="auto"/>
      </w:divBdr>
    </w:div>
    <w:div w:id="1314794312">
      <w:bodyDiv w:val="1"/>
      <w:marLeft w:val="0"/>
      <w:marRight w:val="0"/>
      <w:marTop w:val="0"/>
      <w:marBottom w:val="0"/>
      <w:divBdr>
        <w:top w:val="none" w:sz="0" w:space="0" w:color="auto"/>
        <w:left w:val="none" w:sz="0" w:space="0" w:color="auto"/>
        <w:bottom w:val="none" w:sz="0" w:space="0" w:color="auto"/>
        <w:right w:val="none" w:sz="0" w:space="0" w:color="auto"/>
      </w:divBdr>
    </w:div>
    <w:div w:id="1790584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125</Pages>
  <Words>37482</Words>
  <Characters>213649</Characters>
  <Application>Microsoft Office Word</Application>
  <DocSecurity>0</DocSecurity>
  <Lines>1780</Lines>
  <Paragraphs>501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250630</CharactersWithSpaces>
  <SharedDoc>false</SharedDoc>
  <HLinks>
    <vt:vector size="318" baseType="variant">
      <vt:variant>
        <vt:i4>1572916</vt:i4>
      </vt:variant>
      <vt:variant>
        <vt:i4>314</vt:i4>
      </vt:variant>
      <vt:variant>
        <vt:i4>0</vt:i4>
      </vt:variant>
      <vt:variant>
        <vt:i4>5</vt:i4>
      </vt:variant>
      <vt:variant>
        <vt:lpwstr/>
      </vt:variant>
      <vt:variant>
        <vt:lpwstr>_Toc265318228</vt:lpwstr>
      </vt:variant>
      <vt:variant>
        <vt:i4>1572916</vt:i4>
      </vt:variant>
      <vt:variant>
        <vt:i4>308</vt:i4>
      </vt:variant>
      <vt:variant>
        <vt:i4>0</vt:i4>
      </vt:variant>
      <vt:variant>
        <vt:i4>5</vt:i4>
      </vt:variant>
      <vt:variant>
        <vt:lpwstr/>
      </vt:variant>
      <vt:variant>
        <vt:lpwstr>_Toc265318227</vt:lpwstr>
      </vt:variant>
      <vt:variant>
        <vt:i4>1572916</vt:i4>
      </vt:variant>
      <vt:variant>
        <vt:i4>302</vt:i4>
      </vt:variant>
      <vt:variant>
        <vt:i4>0</vt:i4>
      </vt:variant>
      <vt:variant>
        <vt:i4>5</vt:i4>
      </vt:variant>
      <vt:variant>
        <vt:lpwstr/>
      </vt:variant>
      <vt:variant>
        <vt:lpwstr>_Toc265318226</vt:lpwstr>
      </vt:variant>
      <vt:variant>
        <vt:i4>1572916</vt:i4>
      </vt:variant>
      <vt:variant>
        <vt:i4>296</vt:i4>
      </vt:variant>
      <vt:variant>
        <vt:i4>0</vt:i4>
      </vt:variant>
      <vt:variant>
        <vt:i4>5</vt:i4>
      </vt:variant>
      <vt:variant>
        <vt:lpwstr/>
      </vt:variant>
      <vt:variant>
        <vt:lpwstr>_Toc265318225</vt:lpwstr>
      </vt:variant>
      <vt:variant>
        <vt:i4>1572916</vt:i4>
      </vt:variant>
      <vt:variant>
        <vt:i4>290</vt:i4>
      </vt:variant>
      <vt:variant>
        <vt:i4>0</vt:i4>
      </vt:variant>
      <vt:variant>
        <vt:i4>5</vt:i4>
      </vt:variant>
      <vt:variant>
        <vt:lpwstr/>
      </vt:variant>
      <vt:variant>
        <vt:lpwstr>_Toc265318224</vt:lpwstr>
      </vt:variant>
      <vt:variant>
        <vt:i4>1572916</vt:i4>
      </vt:variant>
      <vt:variant>
        <vt:i4>284</vt:i4>
      </vt:variant>
      <vt:variant>
        <vt:i4>0</vt:i4>
      </vt:variant>
      <vt:variant>
        <vt:i4>5</vt:i4>
      </vt:variant>
      <vt:variant>
        <vt:lpwstr/>
      </vt:variant>
      <vt:variant>
        <vt:lpwstr>_Toc265318223</vt:lpwstr>
      </vt:variant>
      <vt:variant>
        <vt:i4>1572916</vt:i4>
      </vt:variant>
      <vt:variant>
        <vt:i4>278</vt:i4>
      </vt:variant>
      <vt:variant>
        <vt:i4>0</vt:i4>
      </vt:variant>
      <vt:variant>
        <vt:i4>5</vt:i4>
      </vt:variant>
      <vt:variant>
        <vt:lpwstr/>
      </vt:variant>
      <vt:variant>
        <vt:lpwstr>_Toc265318222</vt:lpwstr>
      </vt:variant>
      <vt:variant>
        <vt:i4>1572916</vt:i4>
      </vt:variant>
      <vt:variant>
        <vt:i4>272</vt:i4>
      </vt:variant>
      <vt:variant>
        <vt:i4>0</vt:i4>
      </vt:variant>
      <vt:variant>
        <vt:i4>5</vt:i4>
      </vt:variant>
      <vt:variant>
        <vt:lpwstr/>
      </vt:variant>
      <vt:variant>
        <vt:lpwstr>_Toc265318221</vt:lpwstr>
      </vt:variant>
      <vt:variant>
        <vt:i4>1572916</vt:i4>
      </vt:variant>
      <vt:variant>
        <vt:i4>266</vt:i4>
      </vt:variant>
      <vt:variant>
        <vt:i4>0</vt:i4>
      </vt:variant>
      <vt:variant>
        <vt:i4>5</vt:i4>
      </vt:variant>
      <vt:variant>
        <vt:lpwstr/>
      </vt:variant>
      <vt:variant>
        <vt:lpwstr>_Toc265318220</vt:lpwstr>
      </vt:variant>
      <vt:variant>
        <vt:i4>1769524</vt:i4>
      </vt:variant>
      <vt:variant>
        <vt:i4>260</vt:i4>
      </vt:variant>
      <vt:variant>
        <vt:i4>0</vt:i4>
      </vt:variant>
      <vt:variant>
        <vt:i4>5</vt:i4>
      </vt:variant>
      <vt:variant>
        <vt:lpwstr/>
      </vt:variant>
      <vt:variant>
        <vt:lpwstr>_Toc265318219</vt:lpwstr>
      </vt:variant>
      <vt:variant>
        <vt:i4>1769524</vt:i4>
      </vt:variant>
      <vt:variant>
        <vt:i4>254</vt:i4>
      </vt:variant>
      <vt:variant>
        <vt:i4>0</vt:i4>
      </vt:variant>
      <vt:variant>
        <vt:i4>5</vt:i4>
      </vt:variant>
      <vt:variant>
        <vt:lpwstr/>
      </vt:variant>
      <vt:variant>
        <vt:lpwstr>_Toc265318218</vt:lpwstr>
      </vt:variant>
      <vt:variant>
        <vt:i4>1769524</vt:i4>
      </vt:variant>
      <vt:variant>
        <vt:i4>248</vt:i4>
      </vt:variant>
      <vt:variant>
        <vt:i4>0</vt:i4>
      </vt:variant>
      <vt:variant>
        <vt:i4>5</vt:i4>
      </vt:variant>
      <vt:variant>
        <vt:lpwstr/>
      </vt:variant>
      <vt:variant>
        <vt:lpwstr>_Toc265318217</vt:lpwstr>
      </vt:variant>
      <vt:variant>
        <vt:i4>1769524</vt:i4>
      </vt:variant>
      <vt:variant>
        <vt:i4>242</vt:i4>
      </vt:variant>
      <vt:variant>
        <vt:i4>0</vt:i4>
      </vt:variant>
      <vt:variant>
        <vt:i4>5</vt:i4>
      </vt:variant>
      <vt:variant>
        <vt:lpwstr/>
      </vt:variant>
      <vt:variant>
        <vt:lpwstr>_Toc265318216</vt:lpwstr>
      </vt:variant>
      <vt:variant>
        <vt:i4>1769524</vt:i4>
      </vt:variant>
      <vt:variant>
        <vt:i4>236</vt:i4>
      </vt:variant>
      <vt:variant>
        <vt:i4>0</vt:i4>
      </vt:variant>
      <vt:variant>
        <vt:i4>5</vt:i4>
      </vt:variant>
      <vt:variant>
        <vt:lpwstr/>
      </vt:variant>
      <vt:variant>
        <vt:lpwstr>_Toc265318215</vt:lpwstr>
      </vt:variant>
      <vt:variant>
        <vt:i4>1769524</vt:i4>
      </vt:variant>
      <vt:variant>
        <vt:i4>230</vt:i4>
      </vt:variant>
      <vt:variant>
        <vt:i4>0</vt:i4>
      </vt:variant>
      <vt:variant>
        <vt:i4>5</vt:i4>
      </vt:variant>
      <vt:variant>
        <vt:lpwstr/>
      </vt:variant>
      <vt:variant>
        <vt:lpwstr>_Toc265318214</vt:lpwstr>
      </vt:variant>
      <vt:variant>
        <vt:i4>1769524</vt:i4>
      </vt:variant>
      <vt:variant>
        <vt:i4>224</vt:i4>
      </vt:variant>
      <vt:variant>
        <vt:i4>0</vt:i4>
      </vt:variant>
      <vt:variant>
        <vt:i4>5</vt:i4>
      </vt:variant>
      <vt:variant>
        <vt:lpwstr/>
      </vt:variant>
      <vt:variant>
        <vt:lpwstr>_Toc265318213</vt:lpwstr>
      </vt:variant>
      <vt:variant>
        <vt:i4>1769524</vt:i4>
      </vt:variant>
      <vt:variant>
        <vt:i4>218</vt:i4>
      </vt:variant>
      <vt:variant>
        <vt:i4>0</vt:i4>
      </vt:variant>
      <vt:variant>
        <vt:i4>5</vt:i4>
      </vt:variant>
      <vt:variant>
        <vt:lpwstr/>
      </vt:variant>
      <vt:variant>
        <vt:lpwstr>_Toc265318212</vt:lpwstr>
      </vt:variant>
      <vt:variant>
        <vt:i4>1769524</vt:i4>
      </vt:variant>
      <vt:variant>
        <vt:i4>212</vt:i4>
      </vt:variant>
      <vt:variant>
        <vt:i4>0</vt:i4>
      </vt:variant>
      <vt:variant>
        <vt:i4>5</vt:i4>
      </vt:variant>
      <vt:variant>
        <vt:lpwstr/>
      </vt:variant>
      <vt:variant>
        <vt:lpwstr>_Toc265318211</vt:lpwstr>
      </vt:variant>
      <vt:variant>
        <vt:i4>1769524</vt:i4>
      </vt:variant>
      <vt:variant>
        <vt:i4>206</vt:i4>
      </vt:variant>
      <vt:variant>
        <vt:i4>0</vt:i4>
      </vt:variant>
      <vt:variant>
        <vt:i4>5</vt:i4>
      </vt:variant>
      <vt:variant>
        <vt:lpwstr/>
      </vt:variant>
      <vt:variant>
        <vt:lpwstr>_Toc265318210</vt:lpwstr>
      </vt:variant>
      <vt:variant>
        <vt:i4>1703988</vt:i4>
      </vt:variant>
      <vt:variant>
        <vt:i4>200</vt:i4>
      </vt:variant>
      <vt:variant>
        <vt:i4>0</vt:i4>
      </vt:variant>
      <vt:variant>
        <vt:i4>5</vt:i4>
      </vt:variant>
      <vt:variant>
        <vt:lpwstr/>
      </vt:variant>
      <vt:variant>
        <vt:lpwstr>_Toc265318209</vt:lpwstr>
      </vt:variant>
      <vt:variant>
        <vt:i4>1703988</vt:i4>
      </vt:variant>
      <vt:variant>
        <vt:i4>194</vt:i4>
      </vt:variant>
      <vt:variant>
        <vt:i4>0</vt:i4>
      </vt:variant>
      <vt:variant>
        <vt:i4>5</vt:i4>
      </vt:variant>
      <vt:variant>
        <vt:lpwstr/>
      </vt:variant>
      <vt:variant>
        <vt:lpwstr>_Toc265318208</vt:lpwstr>
      </vt:variant>
      <vt:variant>
        <vt:i4>1703988</vt:i4>
      </vt:variant>
      <vt:variant>
        <vt:i4>188</vt:i4>
      </vt:variant>
      <vt:variant>
        <vt:i4>0</vt:i4>
      </vt:variant>
      <vt:variant>
        <vt:i4>5</vt:i4>
      </vt:variant>
      <vt:variant>
        <vt:lpwstr/>
      </vt:variant>
      <vt:variant>
        <vt:lpwstr>_Toc265318207</vt:lpwstr>
      </vt:variant>
      <vt:variant>
        <vt:i4>1703988</vt:i4>
      </vt:variant>
      <vt:variant>
        <vt:i4>182</vt:i4>
      </vt:variant>
      <vt:variant>
        <vt:i4>0</vt:i4>
      </vt:variant>
      <vt:variant>
        <vt:i4>5</vt:i4>
      </vt:variant>
      <vt:variant>
        <vt:lpwstr/>
      </vt:variant>
      <vt:variant>
        <vt:lpwstr>_Toc265318206</vt:lpwstr>
      </vt:variant>
      <vt:variant>
        <vt:i4>1703988</vt:i4>
      </vt:variant>
      <vt:variant>
        <vt:i4>176</vt:i4>
      </vt:variant>
      <vt:variant>
        <vt:i4>0</vt:i4>
      </vt:variant>
      <vt:variant>
        <vt:i4>5</vt:i4>
      </vt:variant>
      <vt:variant>
        <vt:lpwstr/>
      </vt:variant>
      <vt:variant>
        <vt:lpwstr>_Toc265318205</vt:lpwstr>
      </vt:variant>
      <vt:variant>
        <vt:i4>1703988</vt:i4>
      </vt:variant>
      <vt:variant>
        <vt:i4>170</vt:i4>
      </vt:variant>
      <vt:variant>
        <vt:i4>0</vt:i4>
      </vt:variant>
      <vt:variant>
        <vt:i4>5</vt:i4>
      </vt:variant>
      <vt:variant>
        <vt:lpwstr/>
      </vt:variant>
      <vt:variant>
        <vt:lpwstr>_Toc265318204</vt:lpwstr>
      </vt:variant>
      <vt:variant>
        <vt:i4>1703988</vt:i4>
      </vt:variant>
      <vt:variant>
        <vt:i4>164</vt:i4>
      </vt:variant>
      <vt:variant>
        <vt:i4>0</vt:i4>
      </vt:variant>
      <vt:variant>
        <vt:i4>5</vt:i4>
      </vt:variant>
      <vt:variant>
        <vt:lpwstr/>
      </vt:variant>
      <vt:variant>
        <vt:lpwstr>_Toc265318203</vt:lpwstr>
      </vt:variant>
      <vt:variant>
        <vt:i4>1703988</vt:i4>
      </vt:variant>
      <vt:variant>
        <vt:i4>158</vt:i4>
      </vt:variant>
      <vt:variant>
        <vt:i4>0</vt:i4>
      </vt:variant>
      <vt:variant>
        <vt:i4>5</vt:i4>
      </vt:variant>
      <vt:variant>
        <vt:lpwstr/>
      </vt:variant>
      <vt:variant>
        <vt:lpwstr>_Toc265318202</vt:lpwstr>
      </vt:variant>
      <vt:variant>
        <vt:i4>1703988</vt:i4>
      </vt:variant>
      <vt:variant>
        <vt:i4>152</vt:i4>
      </vt:variant>
      <vt:variant>
        <vt:i4>0</vt:i4>
      </vt:variant>
      <vt:variant>
        <vt:i4>5</vt:i4>
      </vt:variant>
      <vt:variant>
        <vt:lpwstr/>
      </vt:variant>
      <vt:variant>
        <vt:lpwstr>_Toc265318201</vt:lpwstr>
      </vt:variant>
      <vt:variant>
        <vt:i4>1703988</vt:i4>
      </vt:variant>
      <vt:variant>
        <vt:i4>146</vt:i4>
      </vt:variant>
      <vt:variant>
        <vt:i4>0</vt:i4>
      </vt:variant>
      <vt:variant>
        <vt:i4>5</vt:i4>
      </vt:variant>
      <vt:variant>
        <vt:lpwstr/>
      </vt:variant>
      <vt:variant>
        <vt:lpwstr>_Toc265318200</vt:lpwstr>
      </vt:variant>
      <vt:variant>
        <vt:i4>1245239</vt:i4>
      </vt:variant>
      <vt:variant>
        <vt:i4>140</vt:i4>
      </vt:variant>
      <vt:variant>
        <vt:i4>0</vt:i4>
      </vt:variant>
      <vt:variant>
        <vt:i4>5</vt:i4>
      </vt:variant>
      <vt:variant>
        <vt:lpwstr/>
      </vt:variant>
      <vt:variant>
        <vt:lpwstr>_Toc265318199</vt:lpwstr>
      </vt:variant>
      <vt:variant>
        <vt:i4>1245239</vt:i4>
      </vt:variant>
      <vt:variant>
        <vt:i4>134</vt:i4>
      </vt:variant>
      <vt:variant>
        <vt:i4>0</vt:i4>
      </vt:variant>
      <vt:variant>
        <vt:i4>5</vt:i4>
      </vt:variant>
      <vt:variant>
        <vt:lpwstr/>
      </vt:variant>
      <vt:variant>
        <vt:lpwstr>_Toc265318198</vt:lpwstr>
      </vt:variant>
      <vt:variant>
        <vt:i4>1245239</vt:i4>
      </vt:variant>
      <vt:variant>
        <vt:i4>128</vt:i4>
      </vt:variant>
      <vt:variant>
        <vt:i4>0</vt:i4>
      </vt:variant>
      <vt:variant>
        <vt:i4>5</vt:i4>
      </vt:variant>
      <vt:variant>
        <vt:lpwstr/>
      </vt:variant>
      <vt:variant>
        <vt:lpwstr>_Toc265318197</vt:lpwstr>
      </vt:variant>
      <vt:variant>
        <vt:i4>1245239</vt:i4>
      </vt:variant>
      <vt:variant>
        <vt:i4>122</vt:i4>
      </vt:variant>
      <vt:variant>
        <vt:i4>0</vt:i4>
      </vt:variant>
      <vt:variant>
        <vt:i4>5</vt:i4>
      </vt:variant>
      <vt:variant>
        <vt:lpwstr/>
      </vt:variant>
      <vt:variant>
        <vt:lpwstr>_Toc265318196</vt:lpwstr>
      </vt:variant>
      <vt:variant>
        <vt:i4>1245239</vt:i4>
      </vt:variant>
      <vt:variant>
        <vt:i4>116</vt:i4>
      </vt:variant>
      <vt:variant>
        <vt:i4>0</vt:i4>
      </vt:variant>
      <vt:variant>
        <vt:i4>5</vt:i4>
      </vt:variant>
      <vt:variant>
        <vt:lpwstr/>
      </vt:variant>
      <vt:variant>
        <vt:lpwstr>_Toc265318195</vt:lpwstr>
      </vt:variant>
      <vt:variant>
        <vt:i4>1245239</vt:i4>
      </vt:variant>
      <vt:variant>
        <vt:i4>110</vt:i4>
      </vt:variant>
      <vt:variant>
        <vt:i4>0</vt:i4>
      </vt:variant>
      <vt:variant>
        <vt:i4>5</vt:i4>
      </vt:variant>
      <vt:variant>
        <vt:lpwstr/>
      </vt:variant>
      <vt:variant>
        <vt:lpwstr>_Toc265318194</vt:lpwstr>
      </vt:variant>
      <vt:variant>
        <vt:i4>1245239</vt:i4>
      </vt:variant>
      <vt:variant>
        <vt:i4>104</vt:i4>
      </vt:variant>
      <vt:variant>
        <vt:i4>0</vt:i4>
      </vt:variant>
      <vt:variant>
        <vt:i4>5</vt:i4>
      </vt:variant>
      <vt:variant>
        <vt:lpwstr/>
      </vt:variant>
      <vt:variant>
        <vt:lpwstr>_Toc265318193</vt:lpwstr>
      </vt:variant>
      <vt:variant>
        <vt:i4>1245239</vt:i4>
      </vt:variant>
      <vt:variant>
        <vt:i4>98</vt:i4>
      </vt:variant>
      <vt:variant>
        <vt:i4>0</vt:i4>
      </vt:variant>
      <vt:variant>
        <vt:i4>5</vt:i4>
      </vt:variant>
      <vt:variant>
        <vt:lpwstr/>
      </vt:variant>
      <vt:variant>
        <vt:lpwstr>_Toc265318192</vt:lpwstr>
      </vt:variant>
      <vt:variant>
        <vt:i4>1245239</vt:i4>
      </vt:variant>
      <vt:variant>
        <vt:i4>92</vt:i4>
      </vt:variant>
      <vt:variant>
        <vt:i4>0</vt:i4>
      </vt:variant>
      <vt:variant>
        <vt:i4>5</vt:i4>
      </vt:variant>
      <vt:variant>
        <vt:lpwstr/>
      </vt:variant>
      <vt:variant>
        <vt:lpwstr>_Toc265318191</vt:lpwstr>
      </vt:variant>
      <vt:variant>
        <vt:i4>1245239</vt:i4>
      </vt:variant>
      <vt:variant>
        <vt:i4>86</vt:i4>
      </vt:variant>
      <vt:variant>
        <vt:i4>0</vt:i4>
      </vt:variant>
      <vt:variant>
        <vt:i4>5</vt:i4>
      </vt:variant>
      <vt:variant>
        <vt:lpwstr/>
      </vt:variant>
      <vt:variant>
        <vt:lpwstr>_Toc265318190</vt:lpwstr>
      </vt:variant>
      <vt:variant>
        <vt:i4>1179703</vt:i4>
      </vt:variant>
      <vt:variant>
        <vt:i4>80</vt:i4>
      </vt:variant>
      <vt:variant>
        <vt:i4>0</vt:i4>
      </vt:variant>
      <vt:variant>
        <vt:i4>5</vt:i4>
      </vt:variant>
      <vt:variant>
        <vt:lpwstr/>
      </vt:variant>
      <vt:variant>
        <vt:lpwstr>_Toc265318189</vt:lpwstr>
      </vt:variant>
      <vt:variant>
        <vt:i4>1179703</vt:i4>
      </vt:variant>
      <vt:variant>
        <vt:i4>74</vt:i4>
      </vt:variant>
      <vt:variant>
        <vt:i4>0</vt:i4>
      </vt:variant>
      <vt:variant>
        <vt:i4>5</vt:i4>
      </vt:variant>
      <vt:variant>
        <vt:lpwstr/>
      </vt:variant>
      <vt:variant>
        <vt:lpwstr>_Toc265318188</vt:lpwstr>
      </vt:variant>
      <vt:variant>
        <vt:i4>1179703</vt:i4>
      </vt:variant>
      <vt:variant>
        <vt:i4>68</vt:i4>
      </vt:variant>
      <vt:variant>
        <vt:i4>0</vt:i4>
      </vt:variant>
      <vt:variant>
        <vt:i4>5</vt:i4>
      </vt:variant>
      <vt:variant>
        <vt:lpwstr/>
      </vt:variant>
      <vt:variant>
        <vt:lpwstr>_Toc265318187</vt:lpwstr>
      </vt:variant>
      <vt:variant>
        <vt:i4>1179703</vt:i4>
      </vt:variant>
      <vt:variant>
        <vt:i4>62</vt:i4>
      </vt:variant>
      <vt:variant>
        <vt:i4>0</vt:i4>
      </vt:variant>
      <vt:variant>
        <vt:i4>5</vt:i4>
      </vt:variant>
      <vt:variant>
        <vt:lpwstr/>
      </vt:variant>
      <vt:variant>
        <vt:lpwstr>_Toc265318186</vt:lpwstr>
      </vt:variant>
      <vt:variant>
        <vt:i4>1179703</vt:i4>
      </vt:variant>
      <vt:variant>
        <vt:i4>56</vt:i4>
      </vt:variant>
      <vt:variant>
        <vt:i4>0</vt:i4>
      </vt:variant>
      <vt:variant>
        <vt:i4>5</vt:i4>
      </vt:variant>
      <vt:variant>
        <vt:lpwstr/>
      </vt:variant>
      <vt:variant>
        <vt:lpwstr>_Toc265318185</vt:lpwstr>
      </vt:variant>
      <vt:variant>
        <vt:i4>1179703</vt:i4>
      </vt:variant>
      <vt:variant>
        <vt:i4>50</vt:i4>
      </vt:variant>
      <vt:variant>
        <vt:i4>0</vt:i4>
      </vt:variant>
      <vt:variant>
        <vt:i4>5</vt:i4>
      </vt:variant>
      <vt:variant>
        <vt:lpwstr/>
      </vt:variant>
      <vt:variant>
        <vt:lpwstr>_Toc265318184</vt:lpwstr>
      </vt:variant>
      <vt:variant>
        <vt:i4>1179703</vt:i4>
      </vt:variant>
      <vt:variant>
        <vt:i4>44</vt:i4>
      </vt:variant>
      <vt:variant>
        <vt:i4>0</vt:i4>
      </vt:variant>
      <vt:variant>
        <vt:i4>5</vt:i4>
      </vt:variant>
      <vt:variant>
        <vt:lpwstr/>
      </vt:variant>
      <vt:variant>
        <vt:lpwstr>_Toc265318183</vt:lpwstr>
      </vt:variant>
      <vt:variant>
        <vt:i4>1179703</vt:i4>
      </vt:variant>
      <vt:variant>
        <vt:i4>38</vt:i4>
      </vt:variant>
      <vt:variant>
        <vt:i4>0</vt:i4>
      </vt:variant>
      <vt:variant>
        <vt:i4>5</vt:i4>
      </vt:variant>
      <vt:variant>
        <vt:lpwstr/>
      </vt:variant>
      <vt:variant>
        <vt:lpwstr>_Toc265318182</vt:lpwstr>
      </vt:variant>
      <vt:variant>
        <vt:i4>1179703</vt:i4>
      </vt:variant>
      <vt:variant>
        <vt:i4>32</vt:i4>
      </vt:variant>
      <vt:variant>
        <vt:i4>0</vt:i4>
      </vt:variant>
      <vt:variant>
        <vt:i4>5</vt:i4>
      </vt:variant>
      <vt:variant>
        <vt:lpwstr/>
      </vt:variant>
      <vt:variant>
        <vt:lpwstr>_Toc265318181</vt:lpwstr>
      </vt:variant>
      <vt:variant>
        <vt:i4>1179703</vt:i4>
      </vt:variant>
      <vt:variant>
        <vt:i4>26</vt:i4>
      </vt:variant>
      <vt:variant>
        <vt:i4>0</vt:i4>
      </vt:variant>
      <vt:variant>
        <vt:i4>5</vt:i4>
      </vt:variant>
      <vt:variant>
        <vt:lpwstr/>
      </vt:variant>
      <vt:variant>
        <vt:lpwstr>_Toc265318180</vt:lpwstr>
      </vt:variant>
      <vt:variant>
        <vt:i4>1900599</vt:i4>
      </vt:variant>
      <vt:variant>
        <vt:i4>20</vt:i4>
      </vt:variant>
      <vt:variant>
        <vt:i4>0</vt:i4>
      </vt:variant>
      <vt:variant>
        <vt:i4>5</vt:i4>
      </vt:variant>
      <vt:variant>
        <vt:lpwstr/>
      </vt:variant>
      <vt:variant>
        <vt:lpwstr>_Toc265318179</vt:lpwstr>
      </vt:variant>
      <vt:variant>
        <vt:i4>1900599</vt:i4>
      </vt:variant>
      <vt:variant>
        <vt:i4>14</vt:i4>
      </vt:variant>
      <vt:variant>
        <vt:i4>0</vt:i4>
      </vt:variant>
      <vt:variant>
        <vt:i4>5</vt:i4>
      </vt:variant>
      <vt:variant>
        <vt:lpwstr/>
      </vt:variant>
      <vt:variant>
        <vt:lpwstr>_Toc265318178</vt:lpwstr>
      </vt:variant>
      <vt:variant>
        <vt:i4>1900599</vt:i4>
      </vt:variant>
      <vt:variant>
        <vt:i4>8</vt:i4>
      </vt:variant>
      <vt:variant>
        <vt:i4>0</vt:i4>
      </vt:variant>
      <vt:variant>
        <vt:i4>5</vt:i4>
      </vt:variant>
      <vt:variant>
        <vt:lpwstr/>
      </vt:variant>
      <vt:variant>
        <vt:lpwstr>_Toc265318177</vt:lpwstr>
      </vt:variant>
      <vt:variant>
        <vt:i4>1900599</vt:i4>
      </vt:variant>
      <vt:variant>
        <vt:i4>2</vt:i4>
      </vt:variant>
      <vt:variant>
        <vt:i4>0</vt:i4>
      </vt:variant>
      <vt:variant>
        <vt:i4>5</vt:i4>
      </vt:variant>
      <vt:variant>
        <vt:lpwstr/>
      </vt:variant>
      <vt:variant>
        <vt:lpwstr>_Toc265318176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Solod</dc:creator>
  <cp:lastModifiedBy>Автономное</cp:lastModifiedBy>
  <cp:revision>2</cp:revision>
  <cp:lastPrinted>2010-07-08T08:45:00Z</cp:lastPrinted>
  <dcterms:created xsi:type="dcterms:W3CDTF">2018-09-14T07:23:00Z</dcterms:created>
  <dcterms:modified xsi:type="dcterms:W3CDTF">2018-09-14T07:23:00Z</dcterms:modified>
</cp:coreProperties>
</file>