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jc w:val="center"/>
        <w:tblInd w:w="-7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BF3FE1" w:rsidRPr="00BF3FE1" w:rsidTr="00BE77E1">
        <w:trPr>
          <w:cantSplit/>
          <w:jc w:val="center"/>
        </w:trPr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FE1" w:rsidRPr="00BF3FE1" w:rsidRDefault="00BF3FE1" w:rsidP="00BF3FE1">
            <w:pPr>
              <w:keepNext/>
              <w:spacing w:after="0"/>
              <w:ind w:hanging="48"/>
              <w:contextualSpacing/>
              <w:jc w:val="center"/>
              <w:outlineLvl w:val="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РЕСПУБЛИКА АДЫГЕЯ</w:t>
            </w:r>
          </w:p>
          <w:p w:rsidR="00BF3FE1" w:rsidRPr="00BF3FE1" w:rsidRDefault="00BF3FE1" w:rsidP="00BF3FE1">
            <w:pPr>
              <w:spacing w:after="0"/>
              <w:ind w:firstLine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Администрация</w:t>
            </w:r>
          </w:p>
          <w:p w:rsidR="00BF3FE1" w:rsidRPr="00BF3FE1" w:rsidRDefault="00BF3FE1" w:rsidP="00BF3FE1">
            <w:pPr>
              <w:spacing w:after="0"/>
              <w:ind w:hanging="7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BF3FE1" w:rsidRPr="00BF3FE1" w:rsidRDefault="00BF3FE1" w:rsidP="00BF3FE1">
            <w:pPr>
              <w:spacing w:after="0"/>
              <w:ind w:firstLine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BF3FE1" w:rsidRPr="00BF3FE1" w:rsidRDefault="00BF3FE1" w:rsidP="00BF3FE1">
            <w:pPr>
              <w:spacing w:after="0"/>
              <w:ind w:left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BF3FE1" w:rsidRPr="00BF3FE1" w:rsidRDefault="00BF3FE1" w:rsidP="00BF3FE1">
            <w:pPr>
              <w:spacing w:after="0"/>
              <w:ind w:left="130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FE1" w:rsidRPr="00BF3FE1" w:rsidRDefault="00BF3FE1" w:rsidP="00BF3FE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ED8784A" wp14:editId="018BAF3D">
                  <wp:extent cx="942975" cy="8858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FE1" w:rsidRPr="00BF3FE1" w:rsidRDefault="00BF3FE1" w:rsidP="00BF3FE1">
            <w:pPr>
              <w:keepNext/>
              <w:spacing w:after="0"/>
              <w:ind w:hanging="48"/>
              <w:contextualSpacing/>
              <w:jc w:val="center"/>
              <w:outlineLvl w:val="4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BF3FE1" w:rsidRPr="00BF3FE1" w:rsidRDefault="00BF3FE1" w:rsidP="00BF3FE1">
            <w:pPr>
              <w:keepNext/>
              <w:spacing w:after="0"/>
              <w:ind w:left="855" w:hanging="855"/>
              <w:contextualSpacing/>
              <w:jc w:val="center"/>
              <w:outlineLvl w:val="2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Муниципальнэобразованиеу</w:t>
            </w:r>
          </w:p>
          <w:p w:rsidR="00BF3FE1" w:rsidRPr="00BF3FE1" w:rsidRDefault="00BF3FE1" w:rsidP="00BF3FE1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«Шэуджэн район»</w:t>
            </w:r>
          </w:p>
          <w:p w:rsidR="00BF3FE1" w:rsidRPr="00BF3FE1" w:rsidRDefault="00BF3FE1" w:rsidP="00BF3FE1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иадминистрацие</w:t>
            </w:r>
          </w:p>
          <w:p w:rsidR="00BF3FE1" w:rsidRPr="00BF3FE1" w:rsidRDefault="00BF3FE1" w:rsidP="00BF3FE1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385440, къ. Хьакурынэхьабл,</w:t>
            </w:r>
          </w:p>
          <w:p w:rsidR="00BF3FE1" w:rsidRPr="00BF3FE1" w:rsidRDefault="00BF3FE1" w:rsidP="00BF3FE1">
            <w:pPr>
              <w:tabs>
                <w:tab w:val="left" w:pos="1080"/>
              </w:tabs>
              <w:spacing w:after="0"/>
              <w:ind w:left="176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ур. Шэуджэнымыц</w:t>
            </w:r>
            <w:r w:rsidRPr="00BF3FE1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BF3FE1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874AB0" w:rsidRDefault="00874AB0" w:rsidP="00477903">
      <w:pPr>
        <w:keepNext/>
        <w:tabs>
          <w:tab w:val="left" w:pos="993"/>
        </w:tabs>
        <w:spacing w:after="0"/>
        <w:contextualSpacing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FE1" w:rsidRPr="00BF3FE1" w:rsidRDefault="00B44F9B" w:rsidP="00BF3FE1">
      <w:pPr>
        <w:keepNext/>
        <w:tabs>
          <w:tab w:val="left" w:pos="993"/>
        </w:tabs>
        <w:spacing w:after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BF3FE1" w:rsidRPr="00BF3FE1" w:rsidRDefault="00063D93" w:rsidP="00BF3FE1">
      <w:pPr>
        <w:spacing w:after="0"/>
        <w:ind w:left="426" w:hanging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 _</w:t>
      </w:r>
      <w:r w:rsidR="00B44F9B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___ “ __</w:t>
      </w:r>
      <w:r w:rsidR="00B44F9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_____ 2019</w:t>
      </w:r>
      <w:r w:rsidR="00BF3FE1" w:rsidRPr="00BF3FE1">
        <w:rPr>
          <w:rFonts w:ascii="Times New Roman" w:hAnsi="Times New Roman" w:cs="Times New Roman"/>
          <w:sz w:val="28"/>
          <w:szCs w:val="28"/>
        </w:rPr>
        <w:t>г. № _</w:t>
      </w:r>
      <w:r w:rsidR="00B44F9B">
        <w:rPr>
          <w:rFonts w:ascii="Times New Roman" w:hAnsi="Times New Roman" w:cs="Times New Roman"/>
          <w:sz w:val="28"/>
          <w:szCs w:val="28"/>
        </w:rPr>
        <w:t>583</w:t>
      </w:r>
      <w:r w:rsidR="00BF3FE1" w:rsidRPr="00BF3FE1">
        <w:rPr>
          <w:rFonts w:ascii="Times New Roman" w:hAnsi="Times New Roman" w:cs="Times New Roman"/>
          <w:sz w:val="28"/>
          <w:szCs w:val="28"/>
        </w:rPr>
        <w:t>___</w:t>
      </w:r>
    </w:p>
    <w:p w:rsidR="00874AB0" w:rsidRPr="00477903" w:rsidRDefault="00A14A16" w:rsidP="0047790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874AB0" w:rsidRPr="00477903" w:rsidRDefault="00874AB0" w:rsidP="0047790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77903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8325C" w:rsidRDefault="00C8325C" w:rsidP="00C8325C">
      <w:pPr>
        <w:pStyle w:val="afa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874AB0">
        <w:rPr>
          <w:color w:val="000000"/>
          <w:sz w:val="28"/>
          <w:szCs w:val="28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в целях создания условий для развития малого и среднего предпринимательства на территории МО «Шовгеновский район», </w:t>
      </w:r>
      <w:r w:rsidR="003C12AC">
        <w:rPr>
          <w:color w:val="000000"/>
          <w:sz w:val="28"/>
          <w:szCs w:val="28"/>
        </w:rPr>
        <w:t>Глава администрации</w:t>
      </w:r>
      <w:r w:rsidR="00874AB0">
        <w:rPr>
          <w:color w:val="000000"/>
          <w:sz w:val="28"/>
          <w:szCs w:val="28"/>
        </w:rPr>
        <w:t xml:space="preserve"> МО «Шовгеновский район»</w:t>
      </w:r>
    </w:p>
    <w:p w:rsidR="00874AB0" w:rsidRPr="00477903" w:rsidRDefault="00477903" w:rsidP="00C8325C">
      <w:pPr>
        <w:pStyle w:val="afa"/>
        <w:spacing w:before="0" w:beforeAutospacing="0" w:after="0"/>
        <w:jc w:val="center"/>
        <w:rPr>
          <w:color w:val="000000"/>
          <w:sz w:val="28"/>
          <w:szCs w:val="28"/>
        </w:rPr>
      </w:pPr>
      <w:r w:rsidRPr="00477903">
        <w:rPr>
          <w:color w:val="000000"/>
          <w:sz w:val="28"/>
          <w:szCs w:val="28"/>
        </w:rPr>
        <w:t>ПОСТАНОВИЛ</w:t>
      </w:r>
      <w:r w:rsidR="00874AB0" w:rsidRPr="00477903">
        <w:rPr>
          <w:color w:val="000000"/>
          <w:sz w:val="28"/>
          <w:szCs w:val="28"/>
        </w:rPr>
        <w:t>:</w:t>
      </w:r>
    </w:p>
    <w:p w:rsidR="00477903" w:rsidRDefault="00874AB0" w:rsidP="00477903">
      <w:pPr>
        <w:pStyle w:val="afa"/>
        <w:numPr>
          <w:ilvl w:val="0"/>
          <w:numId w:val="28"/>
        </w:numPr>
        <w:spacing w:before="0" w:beforeAutospacing="0" w:after="0"/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Положение о порядке и условиях распоряжения имуществом, включенным в перечень муниципального имущества муниципального образования «Шовгеновский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</w:p>
    <w:p w:rsidR="00874AB0" w:rsidRPr="00477903" w:rsidRDefault="00874AB0" w:rsidP="00477903">
      <w:pPr>
        <w:pStyle w:val="afa"/>
        <w:numPr>
          <w:ilvl w:val="0"/>
          <w:numId w:val="28"/>
        </w:numPr>
        <w:spacing w:before="0" w:beforeAutospacing="0" w:after="0"/>
        <w:ind w:left="0" w:firstLine="0"/>
        <w:jc w:val="both"/>
        <w:rPr>
          <w:sz w:val="28"/>
          <w:szCs w:val="28"/>
          <w:lang w:val="de-DE"/>
        </w:rPr>
      </w:pPr>
      <w:r>
        <w:rPr>
          <w:color w:val="000000"/>
          <w:sz w:val="28"/>
          <w:szCs w:val="28"/>
        </w:rPr>
        <w:t>Опубликовать настоящее постановление в районной газете «Заря» и разместить на официальном сайте администрации муниципального образования «Шовгеновский район» в сети «Интернет».</w:t>
      </w:r>
    </w:p>
    <w:p w:rsidR="00874AB0" w:rsidRDefault="00874AB0" w:rsidP="00477903">
      <w:pPr>
        <w:pStyle w:val="afa"/>
        <w:numPr>
          <w:ilvl w:val="0"/>
          <w:numId w:val="28"/>
        </w:numPr>
        <w:spacing w:before="0" w:beforeAutospacing="0" w:after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за исполнением данного постановления возложить на Комитет имущественных отношений администрации МО «Шовгеновский район».</w:t>
      </w:r>
    </w:p>
    <w:p w:rsidR="00496C1F" w:rsidRDefault="00874AB0" w:rsidP="00477903">
      <w:pPr>
        <w:pStyle w:val="afa"/>
        <w:numPr>
          <w:ilvl w:val="0"/>
          <w:numId w:val="28"/>
        </w:numPr>
        <w:spacing w:before="0" w:beforeAutospacing="0" w:after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со дня его опубликования.</w:t>
      </w:r>
    </w:p>
    <w:p w:rsidR="00B44F9B" w:rsidRDefault="00874AB0" w:rsidP="00874AB0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7903">
        <w:rPr>
          <w:sz w:val="28"/>
          <w:szCs w:val="28"/>
        </w:rPr>
        <w:t xml:space="preserve"> </w:t>
      </w:r>
    </w:p>
    <w:p w:rsidR="00B44F9B" w:rsidRDefault="00B44F9B" w:rsidP="00874AB0">
      <w:pPr>
        <w:spacing w:after="0"/>
        <w:contextualSpacing/>
        <w:rPr>
          <w:sz w:val="28"/>
          <w:szCs w:val="28"/>
        </w:rPr>
      </w:pPr>
    </w:p>
    <w:p w:rsidR="00874AB0" w:rsidRPr="00BF3FE1" w:rsidRDefault="00B44F9B" w:rsidP="00874AB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77903">
        <w:rPr>
          <w:rFonts w:ascii="Times New Roman" w:hAnsi="Times New Roman" w:cs="Times New Roman"/>
          <w:sz w:val="28"/>
          <w:szCs w:val="28"/>
        </w:rPr>
        <w:t>И. о. главы</w:t>
      </w:r>
      <w:r w:rsidR="00874AB0" w:rsidRPr="00BF3FE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74AB0" w:rsidRPr="00BF3FE1" w:rsidRDefault="00874AB0" w:rsidP="00874AB0">
      <w:pPr>
        <w:spacing w:after="0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BF3FE1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903">
        <w:rPr>
          <w:rFonts w:ascii="Times New Roman" w:hAnsi="Times New Roman" w:cs="Times New Roman"/>
          <w:sz w:val="28"/>
          <w:szCs w:val="28"/>
        </w:rPr>
        <w:t xml:space="preserve">   А.И</w:t>
      </w:r>
      <w:r w:rsidRPr="00BF3FE1">
        <w:rPr>
          <w:rFonts w:ascii="Times New Roman" w:hAnsi="Times New Roman" w:cs="Times New Roman"/>
          <w:sz w:val="28"/>
          <w:szCs w:val="28"/>
        </w:rPr>
        <w:t xml:space="preserve">. </w:t>
      </w:r>
      <w:r w:rsidR="00477903">
        <w:rPr>
          <w:rFonts w:ascii="Times New Roman" w:hAnsi="Times New Roman" w:cs="Times New Roman"/>
          <w:sz w:val="28"/>
          <w:szCs w:val="28"/>
        </w:rPr>
        <w:t>Шемаджуко</w:t>
      </w:r>
      <w:r w:rsidRPr="00BF3FE1">
        <w:rPr>
          <w:rFonts w:ascii="Times New Roman" w:hAnsi="Times New Roman" w:cs="Times New Roman"/>
          <w:sz w:val="28"/>
          <w:szCs w:val="28"/>
        </w:rPr>
        <w:t>в</w:t>
      </w:r>
    </w:p>
    <w:p w:rsidR="00874AB0" w:rsidRDefault="00874AB0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4F9B" w:rsidRDefault="00B44F9B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4F9B" w:rsidRDefault="00B44F9B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4F9B" w:rsidRDefault="00B44F9B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4F9B" w:rsidRDefault="00B44F9B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4F9B" w:rsidRDefault="00B44F9B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4F9B" w:rsidRDefault="00B44F9B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4F9B" w:rsidRDefault="00B44F9B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74AB0" w:rsidRPr="00874AB0" w:rsidRDefault="00874AB0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AB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74AB0" w:rsidRPr="00874AB0" w:rsidRDefault="00874AB0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AB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74AB0" w:rsidRPr="00874AB0" w:rsidRDefault="00874AB0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74AB0">
        <w:rPr>
          <w:rFonts w:ascii="Times New Roman" w:hAnsi="Times New Roman" w:cs="Times New Roman"/>
          <w:sz w:val="24"/>
          <w:szCs w:val="24"/>
        </w:rPr>
        <w:t>МО «</w:t>
      </w:r>
      <w:r w:rsidRPr="00874AB0">
        <w:rPr>
          <w:rFonts w:ascii="Times New Roman" w:hAnsi="Times New Roman" w:cs="Times New Roman"/>
          <w:color w:val="000000"/>
        </w:rPr>
        <w:t>Шовгеновский</w:t>
      </w:r>
      <w:r w:rsidRPr="00874AB0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874AB0" w:rsidRPr="00874AB0" w:rsidRDefault="00874AB0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74AB0">
        <w:rPr>
          <w:rFonts w:ascii="Times New Roman" w:hAnsi="Times New Roman" w:cs="Times New Roman"/>
          <w:sz w:val="24"/>
          <w:szCs w:val="24"/>
        </w:rPr>
        <w:t>от «_</w:t>
      </w:r>
      <w:r w:rsidR="00B44F9B">
        <w:rPr>
          <w:rFonts w:ascii="Times New Roman" w:hAnsi="Times New Roman" w:cs="Times New Roman"/>
          <w:sz w:val="24"/>
          <w:szCs w:val="24"/>
        </w:rPr>
        <w:t>08</w:t>
      </w:r>
      <w:r w:rsidRPr="00874AB0">
        <w:rPr>
          <w:rFonts w:ascii="Times New Roman" w:hAnsi="Times New Roman" w:cs="Times New Roman"/>
          <w:sz w:val="24"/>
          <w:szCs w:val="24"/>
        </w:rPr>
        <w:t>____»____</w:t>
      </w:r>
      <w:r w:rsidR="00B44F9B">
        <w:rPr>
          <w:rFonts w:ascii="Times New Roman" w:hAnsi="Times New Roman" w:cs="Times New Roman"/>
          <w:sz w:val="24"/>
          <w:szCs w:val="24"/>
        </w:rPr>
        <w:t>10</w:t>
      </w:r>
      <w:r w:rsidRPr="00874AB0">
        <w:rPr>
          <w:rFonts w:ascii="Times New Roman" w:hAnsi="Times New Roman" w:cs="Times New Roman"/>
          <w:sz w:val="24"/>
          <w:szCs w:val="24"/>
        </w:rPr>
        <w:t>______2019 года №__</w:t>
      </w:r>
      <w:r w:rsidR="00B44F9B">
        <w:rPr>
          <w:rFonts w:ascii="Times New Roman" w:hAnsi="Times New Roman" w:cs="Times New Roman"/>
          <w:sz w:val="24"/>
          <w:szCs w:val="24"/>
        </w:rPr>
        <w:t>583</w:t>
      </w:r>
      <w:bookmarkStart w:id="0" w:name="_GoBack"/>
      <w:bookmarkEnd w:id="0"/>
      <w:r w:rsidRPr="00874AB0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874AB0" w:rsidRPr="00874AB0" w:rsidTr="00AC7F9C">
        <w:tc>
          <w:tcPr>
            <w:tcW w:w="10348" w:type="dxa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порядке и условиях распоряжения имуществом, включенным в перечень муниципального имущества муниципального образования «</w:t>
            </w:r>
            <w:r w:rsidRPr="00874AB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Шовгеновский</w:t>
            </w: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74AB0" w:rsidRDefault="00874AB0" w:rsidP="00874AB0">
            <w:pPr>
              <w:pStyle w:val="af6"/>
              <w:numPr>
                <w:ilvl w:val="0"/>
                <w:numId w:val="27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1" w:name="Par36"/>
            <w:bookmarkEnd w:id="1"/>
            <w:r w:rsidRPr="00874AB0">
              <w:rPr>
                <w:b/>
                <w:bCs/>
                <w:sz w:val="28"/>
                <w:szCs w:val="28"/>
              </w:rPr>
              <w:t>Общие положения</w:t>
            </w:r>
          </w:p>
          <w:p w:rsidR="00874AB0" w:rsidRPr="00874AB0" w:rsidRDefault="00874AB0" w:rsidP="00874AB0">
            <w:pPr>
              <w:pStyle w:val="af6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1.1. Настоящее Положение устанавливает особенности: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предоставления в аренду и в безвозмездное пользование имущества, включенного в перечень муниципального имущества муниципального образования «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Шовгеновский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район»,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(далее – Перечень);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1.2. Имущество, включенное в Перечень, в том числе земельные участки, предоставляются в аренду субъектам малого и среднего предпринимательства и организациям, образующим инфраструктуру поддержки малого и среднего предпринимательства, 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 2006 года № 135-ФЗ «О защите конкуренции» (далее – Закон о защите конкуренции), а в отношении земельных участков –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1.3.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организации, образующие инфраструктуру поддержки малого и среднего предпринимательства, сведения о которых содержатся в едином реестре организаций, образующих инфраструктуру поддержки малого и среднего предпринимательства (далее –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№ 209-ФЗ «О развитии малого и среднего предпринимательства в Российской Федерации».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pStyle w:val="af6"/>
              <w:numPr>
                <w:ilvl w:val="0"/>
                <w:numId w:val="27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2" w:name="Par149"/>
            <w:bookmarkStart w:id="3" w:name="Par153"/>
            <w:bookmarkEnd w:id="2"/>
            <w:bookmarkEnd w:id="3"/>
            <w:r w:rsidRPr="00874AB0">
              <w:rPr>
                <w:b/>
                <w:bCs/>
                <w:sz w:val="28"/>
                <w:szCs w:val="28"/>
              </w:rPr>
              <w:lastRenderedPageBreak/>
              <w:t>Особенности предоставления имущества, включенного в Перечень (за исключением земельных участков)</w:t>
            </w:r>
          </w:p>
          <w:p w:rsidR="00874AB0" w:rsidRPr="00874AB0" w:rsidRDefault="00874AB0" w:rsidP="00874AB0">
            <w:pPr>
              <w:pStyle w:val="af6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55"/>
            <w:bookmarkStart w:id="5" w:name="Par159"/>
            <w:bookmarkEnd w:id="4"/>
            <w:bookmarkEnd w:id="5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2.1. Недвижимое имущество и движимое имущество, включенное в Перечень (далее – Имущество), предоставляется в аренду: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а) администрацией муниципального образования «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Шовгеновский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район» (далее – уполномоченный орган) – в отношении имущества казны МО «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Шовгеновский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район»;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б) государственным (муниципальным) унитарным предприятием, государственным (муниципальным) учреждением (далее – правообладатель) с согласия органа государственной власти (органа местного самоуправления), уполномоченного на согласование сделок с имуществом указанной организации, - в отношении государственного (муниципального) имущества, закрепленного на праве хозяйственного ведения или оперативного управления за соответствующим предприятием или учреждением.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165"/>
            <w:bookmarkEnd w:id="6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2.2. Предоставление в аренду имущества осуществляется: 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правообладатель или на основании поступившего от Субъекта заявления (предложения) о предоставлении имущества в аренду на торгах. 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169"/>
            <w:bookmarkEnd w:id="7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2.2.2. 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C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преференции в соответствии со статьей 20 Закона о защите конкуренции.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173"/>
            <w:bookmarkEnd w:id="8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187"/>
            <w:bookmarkEnd w:id="9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2.4. Основанием для заключения договора аренды имущества, включенного в Перечень, без проведения торгов является постановление администрации МО «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Шовгеновский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район», принятое по результатам рассмотрения заявления, поданного в соответствии с подпунктом 2.2.2 настоящего Положения.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193"/>
            <w:bookmarkEnd w:id="10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обратившееся лицо является субъектом МСП;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обратившееся лицо имеет право на получение поддержки.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Заявление с прилагаемыми документами рассматривается в течении пяти 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205"/>
            <w:bookmarkEnd w:id="11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 настоящего Положения, указанные в настоящем пункте сроки увеличиваются на десять дней.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211"/>
            <w:bookmarkEnd w:id="12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2.8. Основаниями для отказа в предоставлении муниципального имущества в аренду без проведения торгов являются: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заявителю не может быть предоставлена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- заявителю должно быть отказано в получении мер государственной или муниципальной поддержки в соответствии с частью 5 статьи 14 Федерального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закона от 24.07.2007 г. № 209-ФЗ «О развитии малого и среднего предпринимательства в Российской Федерации».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226"/>
            <w:bookmarkEnd w:id="13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 В проект договора аренды недвижимого имущества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2.9.1. Об обязанности арендатора по использованию объекта недвижимости в соответствии с целевым назначением, предусмотренным договором;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2.9.2. Об обязанности арендатора по проведению за свой счет текущего ремонта арендуемого объекта недвижимости;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2.9.3. 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2.9.4. О сроке договора аренды: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2.9.7. 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2.9.8.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234"/>
            <w:bookmarkStart w:id="15" w:name="Par245"/>
            <w:bookmarkStart w:id="16" w:name="Par237"/>
            <w:bookmarkEnd w:id="14"/>
            <w:bookmarkEnd w:id="15"/>
            <w:bookmarkEnd w:id="16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2.11. Извещение о проведении аукциона должно содержать 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и условиях их предоставления.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66"/>
            <w:bookmarkEnd w:id="17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2.13. 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24.07.2007 г.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274"/>
            <w:bookmarkEnd w:id="18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2.14. 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а) обращается в суд с требованием о прекращении права аренды муниципального имущества.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9" w:name="Par315"/>
            <w:bookmarkStart w:id="20" w:name="Par281"/>
            <w:bookmarkEnd w:id="19"/>
            <w:bookmarkEnd w:id="20"/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Установление льгот по арендной плате за имущество, включенное в Перечень (за исключением земельных участков)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3.1.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 устанавливается следующий порядок внесения арендной платы за имущество: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 первый год аренды – 40 процентов размера арендной платы;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во второй год аренды – 60 процентов размера арендной платы;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 третий год аренды – 80 процентов размера арендной платы;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 четвертый год аренды и далее – 100 процентов размера арендной платы.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3.2. Льготы по арендной плате применяются к размеру арендной платы, указанному в договоре аренды, в том числе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3.3. Установленные настоящим разделом льготы по арендной плате подлежат отмене в следующих случаях: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порча имущества;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несвоевременное внесение арендной платы более двух периодов подряд;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использование имущества не по назначению;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другие основания в соответствии с гражданским законодательством Российской Федерации.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Установленные льготы подлежат отмене с даты установления факта соответствующего нарушения.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3.4. 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Перечень, и согласие администрации муниципального образования «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Шовгеновский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район», осуществляющего полномочия собственника такого имущества, предусматривает применение указанных условий.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pStyle w:val="af6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21" w:name="Par413"/>
            <w:bookmarkStart w:id="22" w:name="Par396"/>
            <w:bookmarkEnd w:id="21"/>
            <w:bookmarkEnd w:id="22"/>
            <w:r>
              <w:rPr>
                <w:b/>
                <w:bCs/>
                <w:sz w:val="28"/>
                <w:szCs w:val="28"/>
              </w:rPr>
              <w:t xml:space="preserve">4. </w:t>
            </w:r>
            <w:r w:rsidRPr="00874AB0">
              <w:rPr>
                <w:b/>
                <w:bCs/>
                <w:sz w:val="28"/>
                <w:szCs w:val="28"/>
              </w:rPr>
              <w:t>Порядок предоставления земельных участков, включенных в Перечень, льготы по арендной плате за указанные земельные участки</w:t>
            </w:r>
          </w:p>
          <w:p w:rsidR="00874AB0" w:rsidRPr="00874AB0" w:rsidRDefault="00874AB0" w:rsidP="00874AB0">
            <w:pPr>
              <w:pStyle w:val="af6"/>
              <w:ind w:left="1069"/>
              <w:contextualSpacing/>
              <w:jc w:val="center"/>
              <w:rPr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400"/>
            <w:bookmarkEnd w:id="23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4.1. 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 (далее – уполномоченный орган).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4.2. Предоставление в аренду земельных участков, включенных в Перечень, осуществляется в соответствии с положениями главы </w:t>
            </w:r>
            <w:r w:rsidRPr="00874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.1 Земельного кодекса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4.2.1.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аренды,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4.2.2.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4" w:name="Par422"/>
            <w:bookmarkEnd w:id="24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4.3.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аукциона на право заключения договора аренды в отношении испрашиваемого земельного участка.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4.4. В извещение о проведении аукциона,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4указанного Федерального закона.».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 4.5.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4.6.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5" w:name="Par491"/>
            <w:bookmarkEnd w:id="25"/>
          </w:p>
          <w:p w:rsidR="00874AB0" w:rsidRPr="00874AB0" w:rsidRDefault="00874AB0" w:rsidP="00874AB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AB0" w:rsidRPr="00874AB0" w:rsidRDefault="00874AB0" w:rsidP="00874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AB0" w:rsidRPr="00874AB0" w:rsidRDefault="00874AB0" w:rsidP="00874AB0">
      <w:pPr>
        <w:spacing w:after="0" w:line="240" w:lineRule="auto"/>
        <w:ind w:left="-709"/>
        <w:contextualSpacing/>
        <w:rPr>
          <w:rFonts w:ascii="Times New Roman" w:hAnsi="Times New Roman" w:cs="Times New Roman"/>
        </w:rPr>
      </w:pPr>
    </w:p>
    <w:p w:rsidR="004E2D17" w:rsidRPr="00874AB0" w:rsidRDefault="004E2D17" w:rsidP="00874AB0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</w:rPr>
      </w:pPr>
    </w:p>
    <w:sectPr w:rsidR="004E2D17" w:rsidRPr="00874AB0" w:rsidSect="00477903">
      <w:pgSz w:w="11906" w:h="16838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C726F"/>
    <w:multiLevelType w:val="singleLevel"/>
    <w:tmpl w:val="AB7420F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33418F1"/>
    <w:multiLevelType w:val="hybridMultilevel"/>
    <w:tmpl w:val="26FE4332"/>
    <w:lvl w:ilvl="0" w:tplc="91D4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89304B"/>
    <w:multiLevelType w:val="singleLevel"/>
    <w:tmpl w:val="CDD05B9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0B47598C"/>
    <w:multiLevelType w:val="hybridMultilevel"/>
    <w:tmpl w:val="6B36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15D40"/>
    <w:multiLevelType w:val="singleLevel"/>
    <w:tmpl w:val="519A059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8">
    <w:nsid w:val="17652B2C"/>
    <w:multiLevelType w:val="hybridMultilevel"/>
    <w:tmpl w:val="03BCC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5D2840"/>
    <w:multiLevelType w:val="hybridMultilevel"/>
    <w:tmpl w:val="B35E9B5E"/>
    <w:lvl w:ilvl="0" w:tplc="96CC7AF6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35D6F19"/>
    <w:multiLevelType w:val="hybridMultilevel"/>
    <w:tmpl w:val="A628D726"/>
    <w:lvl w:ilvl="0" w:tplc="43464C7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2621E"/>
    <w:multiLevelType w:val="hybridMultilevel"/>
    <w:tmpl w:val="257C79A6"/>
    <w:lvl w:ilvl="0" w:tplc="5F3872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0638A"/>
    <w:multiLevelType w:val="singleLevel"/>
    <w:tmpl w:val="EF3EA9C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34D2253B"/>
    <w:multiLevelType w:val="singleLevel"/>
    <w:tmpl w:val="193EBD70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37481423"/>
    <w:multiLevelType w:val="hybridMultilevel"/>
    <w:tmpl w:val="F6E427C0"/>
    <w:lvl w:ilvl="0" w:tplc="F5962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40EBE"/>
    <w:multiLevelType w:val="hybridMultilevel"/>
    <w:tmpl w:val="0504CD2C"/>
    <w:lvl w:ilvl="0" w:tplc="444C65D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3DE65804"/>
    <w:multiLevelType w:val="hybridMultilevel"/>
    <w:tmpl w:val="2FDC53F6"/>
    <w:lvl w:ilvl="0" w:tplc="07DC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8">
    <w:nsid w:val="3EC837DE"/>
    <w:multiLevelType w:val="hybridMultilevel"/>
    <w:tmpl w:val="6162699C"/>
    <w:lvl w:ilvl="0" w:tplc="8A46287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4631063F"/>
    <w:multiLevelType w:val="hybridMultilevel"/>
    <w:tmpl w:val="0890BE7C"/>
    <w:lvl w:ilvl="0" w:tplc="A944149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E6259"/>
    <w:multiLevelType w:val="singleLevel"/>
    <w:tmpl w:val="682A6FD6"/>
    <w:lvl w:ilvl="0">
      <w:start w:val="2"/>
      <w:numFmt w:val="decimal"/>
      <w:lvlText w:val="5.6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2">
    <w:nsid w:val="5B144B4F"/>
    <w:multiLevelType w:val="hybridMultilevel"/>
    <w:tmpl w:val="0F188B40"/>
    <w:lvl w:ilvl="0" w:tplc="919A3E02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>
    <w:nsid w:val="66C909D0"/>
    <w:multiLevelType w:val="singleLevel"/>
    <w:tmpl w:val="4244AC3C"/>
    <w:lvl w:ilvl="0">
      <w:start w:val="4"/>
      <w:numFmt w:val="decimal"/>
      <w:lvlText w:val="5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4">
    <w:nsid w:val="687520C5"/>
    <w:multiLevelType w:val="singleLevel"/>
    <w:tmpl w:val="AA868596"/>
    <w:lvl w:ilvl="0">
      <w:start w:val="1"/>
      <w:numFmt w:val="decimal"/>
      <w:lvlText w:val="5.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5">
    <w:nsid w:val="69AE7AC9"/>
    <w:multiLevelType w:val="hybridMultilevel"/>
    <w:tmpl w:val="D666BAF2"/>
    <w:lvl w:ilvl="0" w:tplc="566621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FDD39F9"/>
    <w:multiLevelType w:val="singleLevel"/>
    <w:tmpl w:val="67E08D6E"/>
    <w:lvl w:ilvl="0">
      <w:start w:val="2"/>
      <w:numFmt w:val="decimal"/>
      <w:lvlText w:val="5.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7">
    <w:nsid w:val="77C9391D"/>
    <w:multiLevelType w:val="hybridMultilevel"/>
    <w:tmpl w:val="7C60F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E5D02F1"/>
    <w:multiLevelType w:val="hybridMultilevel"/>
    <w:tmpl w:val="DEA88418"/>
    <w:lvl w:ilvl="0" w:tplc="9154BD8A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10"/>
  </w:num>
  <w:num w:numId="5">
    <w:abstractNumId w:val="18"/>
  </w:num>
  <w:num w:numId="6">
    <w:abstractNumId w:val="12"/>
  </w:num>
  <w:num w:numId="7">
    <w:abstractNumId w:val="15"/>
  </w:num>
  <w:num w:numId="8">
    <w:abstractNumId w:val="22"/>
  </w:num>
  <w:num w:numId="9">
    <w:abstractNumId w:val="27"/>
  </w:num>
  <w:num w:numId="10">
    <w:abstractNumId w:val="9"/>
  </w:num>
  <w:num w:numId="11">
    <w:abstractNumId w:val="16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  <w:num w:numId="18">
    <w:abstractNumId w:val="23"/>
  </w:num>
  <w:num w:numId="19">
    <w:abstractNumId w:val="24"/>
  </w:num>
  <w:num w:numId="20">
    <w:abstractNumId w:val="13"/>
  </w:num>
  <w:num w:numId="21">
    <w:abstractNumId w:val="21"/>
  </w:num>
  <w:num w:numId="22">
    <w:abstractNumId w:val="2"/>
  </w:num>
  <w:num w:numId="23">
    <w:abstractNumId w:val="2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3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59"/>
    <w:rsid w:val="000147FE"/>
    <w:rsid w:val="00016B55"/>
    <w:rsid w:val="00035B59"/>
    <w:rsid w:val="00063D93"/>
    <w:rsid w:val="0007524E"/>
    <w:rsid w:val="00075EA6"/>
    <w:rsid w:val="000E10C2"/>
    <w:rsid w:val="00107D29"/>
    <w:rsid w:val="00107E6A"/>
    <w:rsid w:val="0014371A"/>
    <w:rsid w:val="00153F55"/>
    <w:rsid w:val="001F2F6D"/>
    <w:rsid w:val="0020660B"/>
    <w:rsid w:val="00243DDA"/>
    <w:rsid w:val="00252B29"/>
    <w:rsid w:val="00261C17"/>
    <w:rsid w:val="0027415B"/>
    <w:rsid w:val="00277838"/>
    <w:rsid w:val="002B7BA0"/>
    <w:rsid w:val="002D4F98"/>
    <w:rsid w:val="002F1392"/>
    <w:rsid w:val="003333DC"/>
    <w:rsid w:val="003A5E5E"/>
    <w:rsid w:val="003C12AC"/>
    <w:rsid w:val="00436C05"/>
    <w:rsid w:val="004452ED"/>
    <w:rsid w:val="00460DE2"/>
    <w:rsid w:val="00462359"/>
    <w:rsid w:val="00477903"/>
    <w:rsid w:val="00496C1F"/>
    <w:rsid w:val="004A6081"/>
    <w:rsid w:val="004E2D17"/>
    <w:rsid w:val="00523CBE"/>
    <w:rsid w:val="005361D0"/>
    <w:rsid w:val="00573480"/>
    <w:rsid w:val="00590BA2"/>
    <w:rsid w:val="005B18C8"/>
    <w:rsid w:val="005B26E2"/>
    <w:rsid w:val="006026D7"/>
    <w:rsid w:val="006274F8"/>
    <w:rsid w:val="00670E72"/>
    <w:rsid w:val="0068342C"/>
    <w:rsid w:val="00686DE1"/>
    <w:rsid w:val="006D0E54"/>
    <w:rsid w:val="006D0E58"/>
    <w:rsid w:val="006D2182"/>
    <w:rsid w:val="006D2FCD"/>
    <w:rsid w:val="006E2E6C"/>
    <w:rsid w:val="006E3A19"/>
    <w:rsid w:val="007139A5"/>
    <w:rsid w:val="0074307E"/>
    <w:rsid w:val="0075146C"/>
    <w:rsid w:val="007A3F0F"/>
    <w:rsid w:val="007F5EB1"/>
    <w:rsid w:val="00804DD7"/>
    <w:rsid w:val="00834ADE"/>
    <w:rsid w:val="00843A5F"/>
    <w:rsid w:val="008449E9"/>
    <w:rsid w:val="00874AB0"/>
    <w:rsid w:val="00892C6F"/>
    <w:rsid w:val="008A37AE"/>
    <w:rsid w:val="009125CE"/>
    <w:rsid w:val="00920066"/>
    <w:rsid w:val="009255AA"/>
    <w:rsid w:val="00930E93"/>
    <w:rsid w:val="009665A3"/>
    <w:rsid w:val="00966B8E"/>
    <w:rsid w:val="00974E30"/>
    <w:rsid w:val="00A14A16"/>
    <w:rsid w:val="00A239FB"/>
    <w:rsid w:val="00A45658"/>
    <w:rsid w:val="00AC42C0"/>
    <w:rsid w:val="00AC7F9C"/>
    <w:rsid w:val="00B134A1"/>
    <w:rsid w:val="00B44932"/>
    <w:rsid w:val="00B44F9B"/>
    <w:rsid w:val="00B66F25"/>
    <w:rsid w:val="00B74529"/>
    <w:rsid w:val="00B810E5"/>
    <w:rsid w:val="00BC3649"/>
    <w:rsid w:val="00BC6435"/>
    <w:rsid w:val="00BE7090"/>
    <w:rsid w:val="00BE77E1"/>
    <w:rsid w:val="00BF3FE1"/>
    <w:rsid w:val="00BF4180"/>
    <w:rsid w:val="00C8325C"/>
    <w:rsid w:val="00CB54F8"/>
    <w:rsid w:val="00CF3E72"/>
    <w:rsid w:val="00D12FF6"/>
    <w:rsid w:val="00D17160"/>
    <w:rsid w:val="00D21851"/>
    <w:rsid w:val="00D66626"/>
    <w:rsid w:val="00D70008"/>
    <w:rsid w:val="00D94B15"/>
    <w:rsid w:val="00DF29B6"/>
    <w:rsid w:val="00E8335B"/>
    <w:rsid w:val="00EA1899"/>
    <w:rsid w:val="00F038A9"/>
    <w:rsid w:val="00F060C9"/>
    <w:rsid w:val="00F21A73"/>
    <w:rsid w:val="00F350D6"/>
    <w:rsid w:val="00FB0633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3955</Words>
  <Characters>22549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IRA T</cp:lastModifiedBy>
  <cp:revision>10</cp:revision>
  <cp:lastPrinted>2019-10-08T06:58:00Z</cp:lastPrinted>
  <dcterms:created xsi:type="dcterms:W3CDTF">2019-08-30T12:04:00Z</dcterms:created>
  <dcterms:modified xsi:type="dcterms:W3CDTF">2019-10-15T11:17:00Z</dcterms:modified>
</cp:coreProperties>
</file>