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C97578" w:rsidTr="008B6A6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7578" w:rsidRDefault="00C97578" w:rsidP="008B6A61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C97578" w:rsidRDefault="00C97578" w:rsidP="008B6A61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Администрация</w:t>
            </w:r>
          </w:p>
          <w:p w:rsidR="00C97578" w:rsidRDefault="00C97578" w:rsidP="008B6A61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муниципального образования</w:t>
            </w:r>
          </w:p>
          <w:p w:rsidR="00C97578" w:rsidRDefault="00C97578" w:rsidP="008B6A61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«Шовгеновский район»</w:t>
            </w:r>
          </w:p>
          <w:p w:rsidR="00C97578" w:rsidRDefault="00C97578" w:rsidP="008B6A61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Хакуринохабль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, </w:t>
            </w:r>
          </w:p>
          <w:p w:rsidR="00C97578" w:rsidRDefault="00C97578" w:rsidP="008B6A61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7578" w:rsidRDefault="00C97578" w:rsidP="008B6A6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AA8A3AB" wp14:editId="729BB1EE">
                  <wp:extent cx="935990" cy="8782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7578" w:rsidRDefault="00C97578" w:rsidP="008B6A61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C97578" w:rsidRDefault="00C97578" w:rsidP="008B6A61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97578" w:rsidRDefault="00C97578" w:rsidP="008B6A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C97578" w:rsidRDefault="00C97578" w:rsidP="008B6A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97578" w:rsidRDefault="00C97578" w:rsidP="008B6A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Хьакурынэхьабл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</w:t>
            </w:r>
          </w:p>
          <w:p w:rsidR="00C97578" w:rsidRDefault="00C97578" w:rsidP="008B6A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Шэуджэным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ыц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 9</w:t>
            </w:r>
          </w:p>
        </w:tc>
      </w:tr>
    </w:tbl>
    <w:p w:rsidR="00C97578" w:rsidRDefault="00C97578" w:rsidP="00C97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578" w:rsidRDefault="00D5431C" w:rsidP="00C97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97578" w:rsidRDefault="00C97578" w:rsidP="00C97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578" w:rsidRDefault="00225116" w:rsidP="00C97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1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«12» января 2015г. №23</w:t>
      </w:r>
    </w:p>
    <w:p w:rsidR="00225116" w:rsidRDefault="00225116" w:rsidP="00C97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Хакуринохабль</w:t>
      </w:r>
      <w:proofErr w:type="spellEnd"/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578" w:rsidRDefault="00C97578" w:rsidP="00C97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Шовгеновскому району для приобретения жилья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 приказом Министерства строительства и жилищно-коммунального хозяйства Российской Федерации от 8 сентября 2014 года № 525/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</w:t>
      </w:r>
      <w:r w:rsidR="00D5431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оссийской Федерации на  квартал 2014 года», руководствуясь п.п.3 п.1 ст.31 Устава МО «Шовгеновский район» глава администрации МО «Шовгеновский район»</w:t>
      </w:r>
    </w:p>
    <w:p w:rsidR="00C97578" w:rsidRDefault="00C97578" w:rsidP="00C97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1.Установить на 2015 </w:t>
      </w:r>
      <w:r w:rsidR="00D5431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 стоимость одного квадратного метра общей площади жилья в Шовгеновском районе в размере 24960 (двадцать четыре ты</w:t>
      </w:r>
      <w:r w:rsidR="00D5431C">
        <w:rPr>
          <w:rFonts w:ascii="Times New Roman" w:eastAsia="Calibri" w:hAnsi="Times New Roman" w:cs="Times New Roman"/>
          <w:sz w:val="28"/>
          <w:szCs w:val="28"/>
          <w:lang w:eastAsia="ru-RU"/>
        </w:rPr>
        <w:t>сячи девятьсот шестьдесят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54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7578" w:rsidRDefault="00C97578" w:rsidP="00C9757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2.Настоящее постановление опубликовать в районной газете «Заря».</w:t>
      </w:r>
    </w:p>
    <w:p w:rsidR="00C97578" w:rsidRDefault="00C97578" w:rsidP="00C9757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МО «Шовгеновский район», председателя жилищной комиссии М.С.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Непшекуева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7578" w:rsidRDefault="00C97578" w:rsidP="00C9757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4.Настоящее постановление вступает в силу с момента его опубликования.</w:t>
      </w:r>
    </w:p>
    <w:p w:rsidR="00C97578" w:rsidRDefault="00C97578" w:rsidP="00C97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«Шовгеновский район»                                                          А.Д.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Меретуков</w:t>
      </w:r>
      <w:proofErr w:type="spellEnd"/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578" w:rsidRDefault="00C97578" w:rsidP="00C975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0F0" w:rsidRDefault="00A470F0"/>
    <w:sectPr w:rsidR="00A470F0" w:rsidSect="00C975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78"/>
    <w:rsid w:val="00225116"/>
    <w:rsid w:val="006C1D8C"/>
    <w:rsid w:val="008162E9"/>
    <w:rsid w:val="00A23DF7"/>
    <w:rsid w:val="00A470F0"/>
    <w:rsid w:val="00C97578"/>
    <w:rsid w:val="00D5431C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UstovaOksana</cp:lastModifiedBy>
  <cp:revision>3</cp:revision>
  <cp:lastPrinted>2015-01-30T13:01:00Z</cp:lastPrinted>
  <dcterms:created xsi:type="dcterms:W3CDTF">2015-05-19T06:52:00Z</dcterms:created>
  <dcterms:modified xsi:type="dcterms:W3CDTF">2015-05-19T12:07:00Z</dcterms:modified>
</cp:coreProperties>
</file>