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0" w:rsidRPr="009D55A4" w:rsidRDefault="007C6C60" w:rsidP="007C6C60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510"/>
      <w:bookmarkEnd w:id="0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«Повышение эффективности муниципальной поддержки социально - </w:t>
      </w:r>
      <w:proofErr w:type="gramStart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>ориентированных</w:t>
      </w:r>
      <w:proofErr w:type="gramEnd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 xml:space="preserve"> некоммерческих организации в муниципальном образовании « Шовгеновский район»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 xml:space="preserve"> (далее Подпрограмма)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Default="007C6C60" w:rsidP="00097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Общество инвалидов и ветеранов </w:t>
            </w:r>
          </w:p>
          <w:p w:rsidR="007C6C60" w:rsidRPr="009D55A4" w:rsidRDefault="007C6C60" w:rsidP="00097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7C6C60" w:rsidRPr="009D55A4" w:rsidTr="00097F8F">
        <w:trPr>
          <w:trHeight w:val="78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Default="007C6C60" w:rsidP="00097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Общество инвалидов и ветеранов </w:t>
            </w:r>
          </w:p>
          <w:p w:rsidR="007C6C60" w:rsidRPr="009D55A4" w:rsidRDefault="007C6C60" w:rsidP="00097F8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7"/>
                <w:szCs w:val="27"/>
                <w:lang w:eastAsia="en-US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7C6C60" w:rsidRPr="009D55A4" w:rsidTr="00097F8F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Оказание поддержки социально-ориентированным некоммерческим организациям с целью повышения уровня и качества жизни ветеранов, пожилых людей и ветеранов.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Совершенствование имеющихся и формирование новых структур механизмов, предназначенных для жизнеобеспечения, поддержания здоровья, социального обслуживания, социализации и социальной коммуникации ветеранов, лиц, пострадавших от последствий воин, пожилых людей и инвалидов.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D55A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2014 – 2023 годы.</w:t>
            </w:r>
          </w:p>
        </w:tc>
      </w:tr>
      <w:tr w:rsidR="007C6C60" w:rsidRPr="009D55A4" w:rsidTr="00097F8F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Общие затраты на реализацию по годам за счет средств районного бюджета  – 720,0 т. Руб.,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том числе: ветеранам  - 400,0 </w:t>
            </w:r>
            <w:proofErr w:type="spell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тыс</w:t>
            </w:r>
            <w:proofErr w:type="gram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.р</w:t>
            </w:r>
            <w:proofErr w:type="gram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уб</w:t>
            </w:r>
            <w:proofErr w:type="spell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  инвалидам - 320,0 тыс. рублей.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2014 г. -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2015 г. -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2016      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2017 г. -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2018 г. -          50,0 тыс. руб.       40,0 тыс. руб.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2019 г. -          50,0 тыс. руб.       40,0 тыс. руб.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2020 г.-           25,0 тыс. руб.       20,0 тыс. руб.      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2021 г.-           25,0 тыс. руб.       20,0 тыс. руб.                              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2022 г.-           25,0 тыс. руб.       20,0 тыс. руб.      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2023 г.-           25,0 тыс. руб.       20,0 тыс. руб.                               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Улучшение качества жизни ветеранов инвалидов; повышения ранее достигнутого уровня обеспечения мерами социальной поддержки ветеранов и инвалидов</w:t>
            </w: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C6C60" w:rsidRPr="003E59FF" w:rsidSect="0032610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85E7A" w:rsidRPr="000F4A49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C6C60" w:rsidRPr="000F4A49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F4A49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0F4A49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372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3261"/>
      </w:tblGrid>
      <w:tr w:rsidR="00185E7A" w:rsidRPr="000343FB" w:rsidTr="00185E7A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№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3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185E7A" w:rsidRPr="000343FB" w:rsidTr="00185E7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18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Итого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185E7A" w:rsidRPr="000343FB" w:rsidRDefault="00185E7A" w:rsidP="0018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одпрограммы</w:t>
            </w:r>
          </w:p>
        </w:tc>
      </w:tr>
      <w:tr w:rsidR="00185E7A" w:rsidRPr="000343FB" w:rsidTr="00185E7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040"/>
        <w:gridCol w:w="3279"/>
        <w:gridCol w:w="3827"/>
      </w:tblGrid>
      <w:tr w:rsidR="007C6C60" w:rsidRPr="000343FB" w:rsidTr="00097F8F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Вид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7C6C60" w:rsidRPr="000343FB" w:rsidTr="00097F8F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0F4A49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7C6C60" w:rsidRPr="000F4A49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7C6C60" w:rsidRPr="000F4A49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7C6C60" w:rsidRPr="000F4A49">
        <w:rPr>
          <w:rFonts w:ascii="Times New Roman" w:eastAsia="Times New Roman" w:hAnsi="Times New Roman" w:cs="Times New Roman"/>
          <w:sz w:val="27"/>
          <w:szCs w:val="27"/>
        </w:rPr>
        <w:t xml:space="preserve"> реализации подпрограммы за счет всех источников финансирования</w:t>
      </w:r>
    </w:p>
    <w:p w:rsidR="007C6C60" w:rsidRPr="000F4A49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1701"/>
      </w:tblGrid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FDE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C6C60" w:rsidRPr="000343FB" w:rsidRDefault="00852FDE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</w:t>
            </w:r>
            <w:r w:rsidR="007C6C60" w:rsidRPr="000343FB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102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185E7A" w:rsidP="0018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7C6C60" w:rsidRPr="000343FB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7C6C60" w:rsidRPr="000343FB" w:rsidTr="00852FDE">
        <w:trPr>
          <w:trHeight w:val="10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 2023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Итого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r w:rsidR="00852FDE">
              <w:rPr>
                <w:rFonts w:ascii="Times New Roman" w:eastAsia="Times New Roman" w:hAnsi="Times New Roman" w:cs="Times New Roman"/>
              </w:rPr>
              <w:t>одп</w:t>
            </w:r>
            <w:r w:rsidRPr="000343FB">
              <w:rPr>
                <w:rFonts w:ascii="Times New Roman" w:eastAsia="Times New Roman" w:hAnsi="Times New Roman" w:cs="Times New Roman"/>
              </w:rPr>
              <w:t>рограммы</w:t>
            </w:r>
          </w:p>
        </w:tc>
      </w:tr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D80" w:rsidRPr="00125D80" w:rsidRDefault="00852FDE" w:rsidP="00125D80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25D80">
              <w:rPr>
                <w:rFonts w:ascii="Times New Roman" w:eastAsia="Times New Roman" w:hAnsi="Times New Roman" w:cs="Times New Roman"/>
              </w:rPr>
              <w:t xml:space="preserve">Субсидии социально </w:t>
            </w:r>
            <w:proofErr w:type="gramStart"/>
            <w:r w:rsidRPr="00125D8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D80">
              <w:rPr>
                <w:rFonts w:ascii="Times New Roman" w:eastAsia="Times New Roman" w:hAnsi="Times New Roman" w:cs="Times New Roman"/>
              </w:rPr>
              <w:t>риентированны</w:t>
            </w:r>
            <w:r w:rsidR="00125D80"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некоммерчески</w:t>
            </w:r>
            <w:r w:rsidR="00125D80"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организаци</w:t>
            </w:r>
            <w:r w:rsidR="00125D80">
              <w:rPr>
                <w:rFonts w:ascii="Times New Roman" w:eastAsia="Times New Roman" w:hAnsi="Times New Roman" w:cs="Times New Roman"/>
              </w:rPr>
              <w:t xml:space="preserve">ям </w:t>
            </w:r>
            <w:r w:rsidR="00125D80" w:rsidRPr="00125D80">
              <w:rPr>
                <w:rFonts w:ascii="Times New Roman" w:eastAsia="Times New Roman" w:hAnsi="Times New Roman" w:cs="Times New Roman"/>
              </w:rPr>
              <w:t>на проведение общественно-значимых мероприятий.</w:t>
            </w:r>
          </w:p>
          <w:p w:rsidR="007C6C60" w:rsidRPr="000343FB" w:rsidRDefault="007C6C60" w:rsidP="00185E7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7C6C60" w:rsidRPr="000343FB" w:rsidTr="00852FDE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C6C60" w:rsidRPr="000343FB" w:rsidTr="00852FDE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Pr="003E59FF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rPr>
          <w:rFonts w:ascii="Calibri" w:eastAsia="Calibri" w:hAnsi="Calibri" w:cs="Times New Roman"/>
          <w:lang w:eastAsia="en-US"/>
        </w:rPr>
      </w:pPr>
    </w:p>
    <w:p w:rsidR="007C6C60" w:rsidRPr="003E59FF" w:rsidRDefault="007C6C60" w:rsidP="007C6C60">
      <w:pPr>
        <w:rPr>
          <w:rFonts w:ascii="Calibri" w:eastAsia="Calibri" w:hAnsi="Calibri" w:cs="Times New Roman"/>
          <w:lang w:eastAsia="en-US"/>
        </w:rPr>
        <w:sectPr w:rsidR="007C6C60" w:rsidRPr="003E59FF" w:rsidSect="0032610F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7C6C60" w:rsidRPr="003E59FF" w:rsidRDefault="007C6C60" w:rsidP="007C6C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7C6C60" w:rsidRPr="003E59FF" w:rsidRDefault="007C6C60" w:rsidP="00852F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Социальная поддержка ветеранов  Великой Отечественной войны (далее – ветераны войны), ветеранов боевых действий на территории района, лиц, пострадавших от последствий войн, как заслуженной категории граждан,</w:t>
      </w:r>
      <w:r w:rsidR="00852F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а также пожилых людей и инвалидов как многочисленной социально уязвимой категории населения является частью государственной социальной политики.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С учетом тенденции увеличения численности пожилых граждан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и устойчивого роста их удельного веса в структуре населения района, требуется не только формирование новых представлений о роли старшего поколения</w:t>
      </w:r>
      <w:r w:rsidR="00852F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в социальном развитии, но и кардинального совершенствования системы социальной поддержки пожилых людей.</w:t>
      </w:r>
    </w:p>
    <w:p w:rsidR="007C6C60" w:rsidRPr="003E59FF" w:rsidRDefault="007C6C60" w:rsidP="007C6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Приоритетной целью работы администрации МО «Шовгеновский район» с социально ориентированными некоммерческими организациями является создание условий для их эффективной работы, развития и деятельности, направленной на решение актуальных социальных проблем, существующих в МО «Шовгеновский район».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Целью подпрограммы 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является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оказание поддержки социально-ориентированным некоммерческим организациям с целью повышения уровня</w:t>
      </w:r>
      <w:r w:rsidR="00852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и качества жизни ветеранов, пожилых людей и ветеранов.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цели подпрограммы необходимо решить следующие задачи: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имеющихся и формирование новых структур механизмов, предназначенных для жизнеобеспечения, поддержания здоровья, социального обслуживания, социализации и социальной коммуникации ветеранов, лиц, пострадавших от последствий воин, пожилых людей и инвалидов.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C60" w:rsidRPr="003E59FF" w:rsidRDefault="007C6C60" w:rsidP="007C6C60">
      <w:pPr>
        <w:numPr>
          <w:ilvl w:val="0"/>
          <w:numId w:val="3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Обобщенная характеристика основных мероприятий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Мероприятия Подпрограммы предусматривает выделение субсидии социально</w:t>
      </w:r>
      <w:r w:rsidR="002228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-</w:t>
      </w:r>
      <w:r w:rsidR="002228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1" w:name="_GoBack"/>
      <w:bookmarkEnd w:id="1"/>
      <w:r w:rsidRPr="003E59FF">
        <w:rPr>
          <w:rFonts w:ascii="Times New Roman" w:eastAsia="Times New Roman" w:hAnsi="Times New Roman" w:cs="Times New Roman"/>
          <w:sz w:val="30"/>
          <w:szCs w:val="30"/>
        </w:rPr>
        <w:t>ориентированным некоммерческим организациям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общественно-значимых мероприятий.</w:t>
      </w:r>
    </w:p>
    <w:p w:rsidR="00852FDE" w:rsidRDefault="007C6C60" w:rsidP="00852FDE">
      <w:pPr>
        <w:suppressAutoHyphens/>
        <w:spacing w:after="0" w:line="340" w:lineRule="exact"/>
        <w:ind w:right="4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</w:pPr>
      <w:r w:rsidRPr="003E59FF"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  <w:t xml:space="preserve"> </w:t>
      </w:r>
    </w:p>
    <w:p w:rsidR="007C6C60" w:rsidRPr="003E59FF" w:rsidRDefault="007C6C60" w:rsidP="00852FDE">
      <w:pPr>
        <w:suppressAutoHyphens/>
        <w:spacing w:after="0" w:line="340" w:lineRule="exact"/>
        <w:ind w:right="4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Подпрограммы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разработана в соответствии с ФЗ № 104 от 07.05.2013г.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br/>
        <w:t xml:space="preserve"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 </w:t>
      </w:r>
      <w:r w:rsidRPr="003E59FF">
        <w:rPr>
          <w:rFonts w:ascii="Times New Roman" w:eastAsia="Times New Roman" w:hAnsi="Times New Roman" w:cs="Times New Roman"/>
        </w:rPr>
        <w:t>(приложение № 3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C60" w:rsidRPr="003E59FF" w:rsidRDefault="007C6C60" w:rsidP="007C6C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Ресурсное обеспечение Подпрограммы носит прогнозный характер и подлежит ежегодному (ежеквартальному) уточнению в установленном порядке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E59FF">
        <w:rPr>
          <w:rFonts w:ascii="Times New Roman" w:eastAsia="Times New Roman" w:hAnsi="Times New Roman" w:cs="Times New Roman"/>
        </w:rPr>
        <w:t xml:space="preserve">приложение № </w:t>
      </w:r>
      <w:r w:rsidR="00852FDE">
        <w:rPr>
          <w:rFonts w:ascii="Times New Roman" w:eastAsia="Times New Roman" w:hAnsi="Times New Roman" w:cs="Times New Roman"/>
        </w:rPr>
        <w:t>4</w:t>
      </w:r>
      <w:r w:rsidRPr="003E59FF">
        <w:rPr>
          <w:rFonts w:ascii="Times New Roman" w:eastAsia="Times New Roman" w:hAnsi="Times New Roman" w:cs="Times New Roman"/>
        </w:rPr>
        <w:t>).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Объем бюджетных ассигнований на реализацию Подпрограммы составит 720,0 тыс. рублей, в том числе по годам: 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2014 год – 90,0 тыс. рублей;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2015 год – 90,0 тыс. рублей;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2016 год – 90,0 тыс. рублей;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 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 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45,0 тыс. рублей;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2021 год -  45,0 тыс. рублей;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2022 год -  45,0 тыс. рублей;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2023 год -  45,0 тыс. рублей.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C60" w:rsidRPr="003E59FF" w:rsidRDefault="007C6C60" w:rsidP="007C6C6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Подпрограммы</w:t>
      </w:r>
      <w:r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писание мер управления рисками.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подпрограммы; 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рограммы. </w:t>
      </w:r>
      <w:proofErr w:type="gramEnd"/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подпрограммы осуществляются меры, направленные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подпрограммы относятся: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Мерами управления внутренними рисками реализации подпрограммы являются: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внешним рискам реализации подпрограммы относятся: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подпрограммы являются: 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7C6C60" w:rsidRPr="00ED7D6E" w:rsidRDefault="007C6C60" w:rsidP="007C6C60"/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7C6C60" w:rsidSect="007C6C60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73E88"/>
    <w:multiLevelType w:val="hybridMultilevel"/>
    <w:tmpl w:val="B6F6948C"/>
    <w:lvl w:ilvl="0" w:tplc="49FCB38C">
      <w:start w:val="2017"/>
      <w:numFmt w:val="decimal"/>
      <w:lvlText w:val="%1"/>
      <w:lvlJc w:val="left"/>
      <w:pPr>
        <w:ind w:left="25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343FB"/>
    <w:rsid w:val="000F4A49"/>
    <w:rsid w:val="00125D80"/>
    <w:rsid w:val="00134183"/>
    <w:rsid w:val="00185E7A"/>
    <w:rsid w:val="002228DC"/>
    <w:rsid w:val="003E59FF"/>
    <w:rsid w:val="00431450"/>
    <w:rsid w:val="00786E66"/>
    <w:rsid w:val="007C6C60"/>
    <w:rsid w:val="00852FDE"/>
    <w:rsid w:val="009D55A4"/>
    <w:rsid w:val="00A847AC"/>
    <w:rsid w:val="00B92699"/>
    <w:rsid w:val="00D55745"/>
    <w:rsid w:val="00E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9</cp:revision>
  <cp:lastPrinted>2020-06-02T08:41:00Z</cp:lastPrinted>
  <dcterms:created xsi:type="dcterms:W3CDTF">2020-03-13T12:41:00Z</dcterms:created>
  <dcterms:modified xsi:type="dcterms:W3CDTF">2020-06-02T08:42:00Z</dcterms:modified>
</cp:coreProperties>
</file>