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019D" w:rsidRPr="008C019D" w:rsidRDefault="008C019D" w:rsidP="00813C2C">
      <w:pPr>
        <w:tabs>
          <w:tab w:val="left" w:pos="2760"/>
        </w:tabs>
        <w:rPr>
          <w:sz w:val="28"/>
          <w:szCs w:val="28"/>
        </w:rPr>
      </w:pPr>
    </w:p>
    <w:p w:rsidR="00813C2C" w:rsidRPr="008306AA" w:rsidRDefault="008C019D" w:rsidP="008306AA">
      <w:pPr>
        <w:tabs>
          <w:tab w:val="left" w:pos="567"/>
        </w:tabs>
        <w:ind w:firstLine="567"/>
        <w:jc w:val="both"/>
        <w:rPr>
          <w:b/>
          <w:sz w:val="28"/>
          <w:szCs w:val="28"/>
        </w:rPr>
      </w:pPr>
      <w:r w:rsidRPr="008C019D">
        <w:rPr>
          <w:b/>
          <w:sz w:val="28"/>
          <w:szCs w:val="28"/>
        </w:rPr>
        <w:t>Перечень вопросов для проведения публичных обсуждений по проекту постановления администрации муниципального об</w:t>
      </w:r>
      <w:r w:rsidR="00813C2C">
        <w:rPr>
          <w:b/>
          <w:sz w:val="28"/>
          <w:szCs w:val="28"/>
        </w:rPr>
        <w:t xml:space="preserve">разования «Шовгеновский район» </w:t>
      </w:r>
      <w:r w:rsidR="008306AA" w:rsidRPr="00122D81">
        <w:rPr>
          <w:b/>
          <w:sz w:val="28"/>
          <w:szCs w:val="28"/>
        </w:rPr>
        <w:t>«</w:t>
      </w:r>
      <w:r w:rsidR="00122D81" w:rsidRPr="00122D81">
        <w:rPr>
          <w:b/>
          <w:bCs/>
          <w:sz w:val="28"/>
          <w:szCs w:val="28"/>
          <w:lang w:eastAsia="en-US"/>
        </w:rPr>
        <w:t>Об утверждении Порядка заключения специальных инвестиционных контрактов администрацией МО «Шовгеновский район</w:t>
      </w:r>
      <w:r w:rsidR="008306AA" w:rsidRPr="00122D81">
        <w:rPr>
          <w:b/>
          <w:sz w:val="28"/>
          <w:szCs w:val="28"/>
        </w:rPr>
        <w:t>»,</w:t>
      </w:r>
      <w:r w:rsidR="008306AA" w:rsidRPr="008306AA">
        <w:rPr>
          <w:b/>
          <w:sz w:val="28"/>
          <w:szCs w:val="28"/>
        </w:rPr>
        <w:t xml:space="preserve"> подлежащих размещени</w:t>
      </w:r>
      <w:r w:rsidR="00163E16">
        <w:rPr>
          <w:b/>
          <w:sz w:val="28"/>
          <w:szCs w:val="28"/>
        </w:rPr>
        <w:t>ю на официальном сайте в сети «</w:t>
      </w:r>
      <w:r w:rsidR="008306AA" w:rsidRPr="008306AA">
        <w:rPr>
          <w:b/>
          <w:sz w:val="28"/>
          <w:szCs w:val="28"/>
        </w:rPr>
        <w:t>Интернет», а  также сроков раз</w:t>
      </w:r>
      <w:bookmarkStart w:id="0" w:name="_GoBack"/>
      <w:bookmarkEnd w:id="0"/>
      <w:r w:rsidR="008306AA" w:rsidRPr="008306AA">
        <w:rPr>
          <w:b/>
          <w:sz w:val="28"/>
          <w:szCs w:val="28"/>
        </w:rPr>
        <w:t>мещения и порядков актуализации таких сведений».</w:t>
      </w:r>
    </w:p>
    <w:p w:rsidR="00F52E7B" w:rsidRDefault="00F52E7B" w:rsidP="00CF40B4">
      <w:pPr>
        <w:tabs>
          <w:tab w:val="left" w:pos="2760"/>
        </w:tabs>
        <w:rPr>
          <w:sz w:val="28"/>
          <w:szCs w:val="28"/>
        </w:rPr>
      </w:pP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9435F3">
        <w:rPr>
          <w:i/>
          <w:sz w:val="28"/>
          <w:szCs w:val="28"/>
        </w:rPr>
        <w:t>На решение какой проблемы, на Ваш взгляд, направлено предлагаемое государственное регулирование? Актуальна ли данная проблема сегодня?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Насколько корректно разработчик обосновал необходимость государственного вмешательства? Насколько цель предлагаемого государственного регулирования соотносится с проблемой, на решение которой оно направлено? Достигнет ли, на Ваш взгляд, предлагаемое государственное регулирование тех целей, на которые оно направлено?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360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Является ли выбранный вариант решения проблемы оптимальным (в том числе с точки зрения выгод и издержек для общества в целом)?</w:t>
      </w:r>
    </w:p>
    <w:p w:rsidR="00F52E7B" w:rsidRPr="00CF40B4" w:rsidRDefault="00F52E7B" w:rsidP="00CF40B4">
      <w:pPr>
        <w:ind w:firstLine="284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 xml:space="preserve">Существует ли иные варианты достижения заявленных целей государственного регулирования? Если да – выделите те из них, </w:t>
      </w:r>
      <w:proofErr w:type="gramStart"/>
      <w:r w:rsidRPr="00DE376B">
        <w:rPr>
          <w:i/>
          <w:sz w:val="28"/>
          <w:szCs w:val="28"/>
        </w:rPr>
        <w:t>которые</w:t>
      </w:r>
      <w:proofErr w:type="gramEnd"/>
      <w:r w:rsidRPr="00DE376B">
        <w:rPr>
          <w:i/>
          <w:sz w:val="28"/>
          <w:szCs w:val="28"/>
        </w:rPr>
        <w:t xml:space="preserve"> по Вашему мнению, были бы менее </w:t>
      </w:r>
      <w:proofErr w:type="spellStart"/>
      <w:r w:rsidRPr="00DE376B">
        <w:rPr>
          <w:i/>
          <w:sz w:val="28"/>
          <w:szCs w:val="28"/>
        </w:rPr>
        <w:t>затратны</w:t>
      </w:r>
      <w:proofErr w:type="spellEnd"/>
      <w:r w:rsidRPr="00DE376B">
        <w:rPr>
          <w:i/>
          <w:sz w:val="28"/>
          <w:szCs w:val="28"/>
        </w:rPr>
        <w:t xml:space="preserve"> и</w:t>
      </w:r>
      <w:r>
        <w:rPr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>(или) более эффектны.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по Вашей оценке, субъекты предпринимательской и инвестиционной деятельности будут затронуты предлагаемым государственным регулированием (по видам субъектов, по отраслям, по количеству таких субъектов в Вашем регионе или городе и прочее)?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Повлияет ли веление предлагаемого государственного регулирования конкурентную среду в отрасли, будет ли способствовать необоснованному изменению расстановки сил в отрасли? Если да, то как? Приведите, по возможности, количественные оценки.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Оцените, насколько полно и точно отражены обязанности, ответственность субъектов государственного регулирования, а также насколько понятно приписаны административные процедуры, реализуемые ответственными исполнительными органами государственной власти, насколько точно и недвусмысленно прописаны властные функции и полномочия. Считаете ли Вы, что предлагаемые нормы не соответствуют или противоречат иным действующим нормативным правовым актам? Если да, укажите такие нормы и нормативные правовые акты.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Существуют ли в предлагаемом государственном регулировании положения, которые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имеется ли смысловое противоречие с целями государственного регулирования или существующей проблемой либо положение не способствует достижению целей регулирования;</w:t>
      </w:r>
    </w:p>
    <w:p w:rsidR="00F52E7B" w:rsidRPr="00DE376B" w:rsidRDefault="00F52E7B" w:rsidP="00F52E7B">
      <w:pPr>
        <w:ind w:left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имеются ли технические ошибки;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lastRenderedPageBreak/>
        <w:t>приводит ли исполнение положений государственного регулирования к избыточным действиям или, наоборот, ограничивает действия лиц</w:t>
      </w:r>
      <w:r w:rsidRPr="00DE376B">
        <w:rPr>
          <w:b/>
          <w:i/>
          <w:sz w:val="28"/>
          <w:szCs w:val="28"/>
        </w:rPr>
        <w:t xml:space="preserve"> </w:t>
      </w:r>
      <w:r w:rsidRPr="00DE376B">
        <w:rPr>
          <w:i/>
          <w:sz w:val="28"/>
          <w:szCs w:val="28"/>
        </w:rPr>
        <w:t>в сфере предпринимательской и инвестиционной деятельности;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исполнение положения к возникновению избыточных обязанностей для лиц в сфере предпринимательской и инвестиционной деятельности к необоснованному существенному росту отдельных видов затрат или появлению новых необоснованных видов затрат;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устанавливается ли положением необоснованное ограничение выбора лиц в сфере предпринимательской и инвестиционной деятельности существующих или возможных поставщиков или потребителей;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создает ли исполнение положений государственного регулирования существенные риски ведения предпринимательской и инвестиционной деятельности, способствует ли возникновению необоснованных прав исполнительных органов государственной власти и должностных лиц, допускает ли возможность избирательного применения норм;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приводит ли к невозможности совершения законных действий предпринимателей или инвесторов (например, в связи с отсутствием требуемой новым государственным регулированием инфраструктуры, организационных или технических условий, технологий), вводит ли неоптимальный режим осуществления операционной деятельности;</w:t>
      </w:r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соответствует ли обычаям деловой практики, сложившейся в отрасли, либо существующим международным практикам, используемым в данный момент.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 каким последствиям может привести принятие нового государственного регулирования в части невозможности исполнения лицами дополнительных обязанностей, возникновения избыточных административных и иных ограничений и обязанностей для лиц в сфере предпринимательской и инвестиционной деятельности? приведите конкретные примеры.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proofErr w:type="gramStart"/>
      <w:r w:rsidRPr="00DE376B">
        <w:rPr>
          <w:i/>
          <w:sz w:val="28"/>
          <w:szCs w:val="28"/>
        </w:rPr>
        <w:t>Оцените издержки (упущенную выгоду (прямог</w:t>
      </w:r>
      <w:r>
        <w:rPr>
          <w:i/>
          <w:sz w:val="28"/>
          <w:szCs w:val="28"/>
        </w:rPr>
        <w:t>о, административного характера)</w:t>
      </w:r>
      <w:r w:rsidRPr="00DE376B">
        <w:rPr>
          <w:i/>
          <w:sz w:val="28"/>
          <w:szCs w:val="28"/>
        </w:rPr>
        <w:t xml:space="preserve"> лиц в сфере предпринимательской и инвестиционной деятельности, возникающие при введении предлагаемого регулирования.</w:t>
      </w:r>
      <w:proofErr w:type="gramEnd"/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Отдельно укажите временные издержки, которые понесут лица в сфере предпринимательской и инвестиционной деятельности вследствие необходимости соблюдения административных процедур, предусмотренных проектом предлагаемого государственного регулирования. Какие из указанных издержек Вы считаете избыточными (безопасными) и почему? Если возможно, оцените затраты по выполнению вновь вводимых требований количественно (в часах рабочего времени, в денежном эквиваленте и прочее)</w:t>
      </w:r>
      <w:r>
        <w:rPr>
          <w:i/>
          <w:sz w:val="28"/>
          <w:szCs w:val="28"/>
        </w:rPr>
        <w:t>.</w:t>
      </w:r>
    </w:p>
    <w:p w:rsidR="00F52E7B" w:rsidRPr="00DE376B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на Ваш взгляд, могут возникнуть проблемы и трудности с контролем соблюдения требований и норм, вводимых данным нормативных правовым актом? Является ли предлагаемое государственное регулирование недискриминационным по отношению ко всем его адресатам, то есть все ли потенциальные адресаты государственного регулирования окажутся в одинаковых условиях после его введения?</w:t>
      </w:r>
    </w:p>
    <w:p w:rsidR="00F52E7B" w:rsidRPr="00DE376B" w:rsidRDefault="00F52E7B" w:rsidP="00F52E7B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lastRenderedPageBreak/>
        <w:t>Предусмотрен ли в нем механизм защиты прав хозяйствующих субъектов?</w:t>
      </w:r>
    </w:p>
    <w:p w:rsidR="00F52E7B" w:rsidRPr="00CF40B4" w:rsidRDefault="00F52E7B" w:rsidP="00CF40B4">
      <w:pPr>
        <w:ind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Существуют ли, на Ваш взгляд, особенности при контроле соблюдения требований вновь вводимого государственного регулирования различными группами адресатов регулирования?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Требуется ли переходный период для вступления в силу предлагаемого государственного регулирования (если да, какова его продолжительность), какие ограничения по срокам введения нового государственного регулирования необходимо учесть?</w:t>
      </w:r>
    </w:p>
    <w:p w:rsidR="00F52E7B" w:rsidRPr="00CF40B4" w:rsidRDefault="00F52E7B" w:rsidP="00F52E7B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Какие, на Ваш взгляд, целесообразно применить исключения по введению государственного регулирования в отношении отдельных групп лиц, приведите соответствующее обоснование.</w:t>
      </w:r>
    </w:p>
    <w:p w:rsidR="00F52E7B" w:rsidRDefault="00F52E7B" w:rsidP="00CF40B4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567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Специальные вопросы, касающиеся конкретных положений и норм рассматриваемого проекта, отношение к которым разработчику необходимо прояснить.</w:t>
      </w:r>
    </w:p>
    <w:p w:rsidR="00CF40B4" w:rsidRPr="00CF40B4" w:rsidRDefault="00CF40B4" w:rsidP="00CF40B4">
      <w:pPr>
        <w:widowControl w:val="0"/>
        <w:autoSpaceDE w:val="0"/>
        <w:autoSpaceDN w:val="0"/>
        <w:adjustRightInd w:val="0"/>
        <w:ind w:left="567"/>
        <w:jc w:val="both"/>
        <w:rPr>
          <w:i/>
          <w:sz w:val="28"/>
          <w:szCs w:val="28"/>
        </w:rPr>
      </w:pPr>
    </w:p>
    <w:p w:rsidR="00F52E7B" w:rsidRPr="00DE376B" w:rsidRDefault="00F52E7B" w:rsidP="00F52E7B">
      <w:pPr>
        <w:ind w:firstLine="426"/>
        <w:jc w:val="both"/>
        <w:rPr>
          <w:i/>
          <w:sz w:val="28"/>
          <w:szCs w:val="28"/>
        </w:rPr>
      </w:pPr>
      <w:r w:rsidRPr="00DE376B">
        <w:rPr>
          <w:i/>
          <w:sz w:val="28"/>
          <w:szCs w:val="28"/>
        </w:rPr>
        <w:t>Иные предложения и замечания, которые, по Вашему мнению, целесообразно учесть в рамках оценки регулирующего воздействия.</w:t>
      </w:r>
    </w:p>
    <w:p w:rsidR="00F52E7B" w:rsidRDefault="00F52E7B" w:rsidP="00F52E7B">
      <w:pPr>
        <w:ind w:firstLine="426"/>
        <w:jc w:val="both"/>
        <w:rPr>
          <w:sz w:val="28"/>
          <w:szCs w:val="28"/>
        </w:rPr>
      </w:pPr>
    </w:p>
    <w:p w:rsidR="00F52E7B" w:rsidRDefault="00F52E7B" w:rsidP="00F52E7B">
      <w:pPr>
        <w:rPr>
          <w:sz w:val="28"/>
          <w:szCs w:val="28"/>
        </w:rPr>
      </w:pPr>
    </w:p>
    <w:p w:rsidR="00D11CF6" w:rsidRDefault="00D11CF6" w:rsidP="00D11CF6">
      <w:pPr>
        <w:rPr>
          <w:sz w:val="28"/>
          <w:szCs w:val="28"/>
        </w:rPr>
      </w:pPr>
    </w:p>
    <w:p w:rsidR="00365F61" w:rsidRPr="00F52E7B" w:rsidRDefault="00365F61" w:rsidP="00F52E7B"/>
    <w:sectPr w:rsidR="00365F61" w:rsidRPr="00F52E7B" w:rsidSect="000A2405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476CD"/>
    <w:multiLevelType w:val="hybridMultilevel"/>
    <w:tmpl w:val="ADA8987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05"/>
    <w:rsid w:val="000248F2"/>
    <w:rsid w:val="000A2405"/>
    <w:rsid w:val="000E0356"/>
    <w:rsid w:val="000E5DFA"/>
    <w:rsid w:val="000E7601"/>
    <w:rsid w:val="00122D81"/>
    <w:rsid w:val="00163306"/>
    <w:rsid w:val="00163E16"/>
    <w:rsid w:val="00217F42"/>
    <w:rsid w:val="002A0D6A"/>
    <w:rsid w:val="002B671F"/>
    <w:rsid w:val="0032629A"/>
    <w:rsid w:val="00365F61"/>
    <w:rsid w:val="00375346"/>
    <w:rsid w:val="00403C4F"/>
    <w:rsid w:val="00477FA1"/>
    <w:rsid w:val="00490C17"/>
    <w:rsid w:val="004C47DA"/>
    <w:rsid w:val="00547AD8"/>
    <w:rsid w:val="005642E4"/>
    <w:rsid w:val="00580812"/>
    <w:rsid w:val="005C151F"/>
    <w:rsid w:val="007E723B"/>
    <w:rsid w:val="00804C31"/>
    <w:rsid w:val="00813C2C"/>
    <w:rsid w:val="008306AA"/>
    <w:rsid w:val="008C019D"/>
    <w:rsid w:val="009902AF"/>
    <w:rsid w:val="009D6083"/>
    <w:rsid w:val="00B93B31"/>
    <w:rsid w:val="00C4322C"/>
    <w:rsid w:val="00C52E05"/>
    <w:rsid w:val="00CC0396"/>
    <w:rsid w:val="00CF40B4"/>
    <w:rsid w:val="00D076AC"/>
    <w:rsid w:val="00D11CF6"/>
    <w:rsid w:val="00DA5DC1"/>
    <w:rsid w:val="00E372D0"/>
    <w:rsid w:val="00F0514B"/>
    <w:rsid w:val="00F15AD8"/>
    <w:rsid w:val="00F52E7B"/>
    <w:rsid w:val="00FD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24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447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KUSHU</dc:creator>
  <cp:lastModifiedBy>Гулез</cp:lastModifiedBy>
  <cp:revision>2</cp:revision>
  <dcterms:created xsi:type="dcterms:W3CDTF">2018-12-10T08:48:00Z</dcterms:created>
  <dcterms:modified xsi:type="dcterms:W3CDTF">2018-12-10T08:48:00Z</dcterms:modified>
</cp:coreProperties>
</file>