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59" w:rsidRDefault="00A55759" w:rsidP="00954C3F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kern w:val="36"/>
          <w:sz w:val="42"/>
          <w:szCs w:val="42"/>
          <w:lang w:eastAsia="ru-RU"/>
        </w:rPr>
        <w:t>Кадастровая палата предоставит необходимые копии документов</w:t>
      </w:r>
    </w:p>
    <w:p w:rsidR="00BA75BF" w:rsidRPr="00BA75BF" w:rsidRDefault="00954C3F" w:rsidP="00BA75BF">
      <w:pPr>
        <w:shd w:val="clear" w:color="auto" w:fill="FFFFFF"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1 </w:t>
      </w:r>
      <w:r w:rsidR="00BA75BF" w:rsidRPr="00BA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полугодие </w:t>
      </w:r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года </w:t>
      </w:r>
      <w:r w:rsidR="00BA75BF" w:rsidRPr="00BA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адастровой палат</w:t>
      </w:r>
      <w:r w:rsidR="00BA75BF" w:rsidRPr="00BA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 Республике Адыгея</w:t>
      </w:r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предоставлено </w:t>
      </w:r>
      <w:r w:rsidR="0062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</w:t>
      </w:r>
      <w:r w:rsidR="00BA75BF" w:rsidRPr="00BA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233</w:t>
      </w:r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 </w:t>
      </w:r>
      <w:r w:rsidR="00BA75BF" w:rsidRPr="00BA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содержащихся в Едином государственном реестре недвижимости.</w:t>
      </w:r>
    </w:p>
    <w:p w:rsidR="00BA75BF" w:rsidRPr="00BA75BF" w:rsidRDefault="00954C3F" w:rsidP="00BA75BF">
      <w:pPr>
        <w:shd w:val="clear" w:color="auto" w:fill="FFFFFF"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копии документов можно при личном обращении в многофункциональный центр предоставления государственных и муниципальных услуг </w:t>
      </w:r>
      <w:r w:rsidR="00F6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«Мои документы» или почтовым отправлением.</w:t>
      </w:r>
    </w:p>
    <w:p w:rsidR="00BA75BF" w:rsidRDefault="00954C3F" w:rsidP="00BA75BF">
      <w:pPr>
        <w:shd w:val="clear" w:color="auto" w:fill="FFFFFF"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сведений реестра недвижимости, форма запроса, способы его направления определены Приказом Минэкономразвития России от 23.12.2015 N 968.</w:t>
      </w:r>
    </w:p>
    <w:p w:rsidR="00BA75BF" w:rsidRDefault="00954C3F" w:rsidP="00BA75BF">
      <w:pPr>
        <w:shd w:val="clear" w:color="auto" w:fill="FFFFFF"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 документы могут быть направлены заявителю, как в виде бумажного документа, так и в  электронном виде.</w:t>
      </w:r>
      <w:r w:rsidR="00BA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копия межевого, технического плана для физических лиц составляет 1500 рублей в виде бумажного документа, в электронной форме -500.</w:t>
      </w:r>
      <w:r w:rsidR="00BA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заказать копию документа в электронном виде значительно дешевле. Стоимость копий иных документов составляет 400 и</w:t>
      </w:r>
      <w:r w:rsidR="00BA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 рублей соответственно.</w:t>
      </w:r>
    </w:p>
    <w:p w:rsidR="00BA75BF" w:rsidRDefault="00BA75BF" w:rsidP="00BA75BF">
      <w:pPr>
        <w:shd w:val="clear" w:color="auto" w:fill="FFFFFF"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4C3F"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предоставления сведений в электронном виде копии документов заверяются электронной подписью сотрудника </w:t>
      </w:r>
      <w:r w:rsidRPr="00BA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54C3F"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адастровой палаты. Документ на бумажном носителе и в электронной форме имеет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инаковую юридическую силу.</w:t>
      </w:r>
    </w:p>
    <w:p w:rsidR="00BA75BF" w:rsidRDefault="00954C3F" w:rsidP="00BA75BF">
      <w:pPr>
        <w:shd w:val="clear" w:color="auto" w:fill="FFFFFF"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документов предоставляются только правообладателям или их законным представителям, физическим и юридическим лицам, имеющим доверенность от правообладателя или его законного представителя, залогодержателю в отношении объектов недвижимого имущества, которые находятся у него в залоге или </w:t>
      </w:r>
      <w:proofErr w:type="gramStart"/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proofErr w:type="gramEnd"/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которые предоставлены ему в залог.</w:t>
      </w:r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основании одного запроса пре</w:t>
      </w:r>
      <w:r w:rsidR="00BA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доставляется один документ.</w:t>
      </w:r>
    </w:p>
    <w:p w:rsidR="00954C3F" w:rsidRPr="00954C3F" w:rsidRDefault="00954C3F" w:rsidP="00BA75BF">
      <w:pPr>
        <w:shd w:val="clear" w:color="auto" w:fill="FFFFFF"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5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выполнения запроса по предоставлению копий документов не превышает трех рабочих дней.</w:t>
      </w:r>
    </w:p>
    <w:p w:rsidR="009E59EB" w:rsidRDefault="009E59EB" w:rsidP="00BA75BF">
      <w:pPr>
        <w:ind w:firstLine="851"/>
      </w:pPr>
    </w:p>
    <w:sectPr w:rsidR="009E59EB" w:rsidSect="009E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5C75"/>
    <w:multiLevelType w:val="multilevel"/>
    <w:tmpl w:val="892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4C3F"/>
    <w:rsid w:val="00477C09"/>
    <w:rsid w:val="00621C92"/>
    <w:rsid w:val="007229BE"/>
    <w:rsid w:val="00954C3F"/>
    <w:rsid w:val="009E59EB"/>
    <w:rsid w:val="00A55759"/>
    <w:rsid w:val="00BA75BF"/>
    <w:rsid w:val="00BF469A"/>
    <w:rsid w:val="00F6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EB"/>
  </w:style>
  <w:style w:type="paragraph" w:styleId="1">
    <w:name w:val="heading 1"/>
    <w:basedOn w:val="a"/>
    <w:link w:val="10"/>
    <w:uiPriority w:val="9"/>
    <w:qFormat/>
    <w:rsid w:val="00954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54C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4C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C3F"/>
  </w:style>
  <w:style w:type="paragraph" w:styleId="a3">
    <w:name w:val="Balloon Text"/>
    <w:basedOn w:val="a"/>
    <w:link w:val="a4"/>
    <w:uiPriority w:val="99"/>
    <w:semiHidden/>
    <w:unhideWhenUsed/>
    <w:rsid w:val="00BA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73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814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4886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4</cp:revision>
  <cp:lastPrinted>2017-07-26T07:35:00Z</cp:lastPrinted>
  <dcterms:created xsi:type="dcterms:W3CDTF">2017-07-25T13:21:00Z</dcterms:created>
  <dcterms:modified xsi:type="dcterms:W3CDTF">2017-07-27T07:30:00Z</dcterms:modified>
</cp:coreProperties>
</file>