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D9" w:rsidRDefault="000B22D9" w:rsidP="000B22D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B22D9" w:rsidRPr="006959AE" w:rsidRDefault="000B22D9" w:rsidP="000B22D9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959AE">
        <w:rPr>
          <w:rFonts w:ascii="Arial" w:hAnsi="Arial" w:cs="Arial"/>
          <w:b/>
          <w:sz w:val="28"/>
          <w:szCs w:val="28"/>
        </w:rPr>
        <w:t>Динамика потребительских цен в Южном и Северо-Кавказском федеральных округах в марте 2017 года</w:t>
      </w:r>
    </w:p>
    <w:p w:rsidR="000B22D9" w:rsidRPr="006959AE" w:rsidRDefault="000B22D9" w:rsidP="000B22D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959AE">
        <w:rPr>
          <w:rFonts w:ascii="Arial" w:hAnsi="Arial" w:cs="Arial"/>
          <w:sz w:val="24"/>
          <w:szCs w:val="24"/>
        </w:rPr>
        <w:t xml:space="preserve">В марте 2017 года в ЮФО и СКФО продолжилось замедление годовой инфляции. По отношению к марту 2016 года потребительские цены возросли в ЮФО на 4,4%, в СКФО на 4,3% (месяцем ранее, в феврале текущего года, годовая инфляция составляла 4,7% и 4,5% соответственно). </w:t>
      </w:r>
    </w:p>
    <w:p w:rsidR="000B22D9" w:rsidRPr="006959AE" w:rsidRDefault="000B22D9" w:rsidP="000B22D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959AE">
        <w:rPr>
          <w:rFonts w:ascii="Arial" w:hAnsi="Arial" w:cs="Arial"/>
          <w:sz w:val="24"/>
          <w:szCs w:val="24"/>
        </w:rPr>
        <w:t>В семи субъектах (Республиках Ингушетия и Дагестан, Чеченской и Карачаево-Черкесской Республиках, Астраханской, Волгоградской и Ростовской областях) в марте отмечен пониженный уровень инфляции относительно показателя (4,3%) в целом по России.</w:t>
      </w:r>
    </w:p>
    <w:p w:rsidR="000B22D9" w:rsidRPr="006959AE" w:rsidRDefault="000B22D9" w:rsidP="000B22D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959AE">
        <w:rPr>
          <w:rFonts w:ascii="Arial" w:hAnsi="Arial" w:cs="Arial"/>
          <w:sz w:val="24"/>
          <w:szCs w:val="24"/>
        </w:rPr>
        <w:t>Замедление роста цен связано с влиянием комплекса факторов: сохранение слабого потребительского спроса, укрепление рубля, высокое предложение продовольственных товаров.</w:t>
      </w:r>
    </w:p>
    <w:p w:rsidR="000B22D9" w:rsidRPr="006959AE" w:rsidRDefault="000B22D9" w:rsidP="000B22D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959AE">
        <w:rPr>
          <w:rFonts w:ascii="Arial" w:hAnsi="Arial" w:cs="Arial"/>
          <w:sz w:val="24"/>
          <w:szCs w:val="24"/>
        </w:rPr>
        <w:t>По группе продовольственных товаров зафиксирован самый низкий годовой прирост цен: в ЮФО на 3,3%, в СКФО на 2,8%. По отношению к марту 2016 года в двух округах снизились цены на овощи, фрукты и цитрусовые, сахар-песок, яйца, масло подсолнечное; замедлился рост цен на мясо и птицу.</w:t>
      </w:r>
      <w:bookmarkStart w:id="0" w:name="_GoBack"/>
      <w:bookmarkEnd w:id="0"/>
    </w:p>
    <w:p w:rsidR="000B22D9" w:rsidRPr="006959AE" w:rsidRDefault="000B22D9" w:rsidP="000B22D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959AE">
        <w:rPr>
          <w:rFonts w:ascii="Arial" w:hAnsi="Arial" w:cs="Arial"/>
          <w:sz w:val="24"/>
          <w:szCs w:val="24"/>
        </w:rPr>
        <w:t xml:space="preserve">Непродовольственные товары подорожали за год на 4,8% в ЮФО и на 6,4% в СКФО. Замедлился рост цен на ткани, одежду, обувь, парфюмерно-косметические товары, электротовары и другие бытовые приборы, мебель, строительные материалы, легковые автомобили, бензин автомобильный. Снизились цены на </w:t>
      </w:r>
      <w:proofErr w:type="spellStart"/>
      <w:r w:rsidRPr="006959AE">
        <w:rPr>
          <w:rFonts w:ascii="Arial" w:hAnsi="Arial" w:cs="Arial"/>
          <w:sz w:val="24"/>
          <w:szCs w:val="24"/>
        </w:rPr>
        <w:t>телерадиотовары</w:t>
      </w:r>
      <w:proofErr w:type="spellEnd"/>
      <w:r w:rsidRPr="006959AE">
        <w:rPr>
          <w:rFonts w:ascii="Arial" w:hAnsi="Arial" w:cs="Arial"/>
          <w:sz w:val="24"/>
          <w:szCs w:val="24"/>
        </w:rPr>
        <w:t>.</w:t>
      </w:r>
    </w:p>
    <w:p w:rsidR="000B22D9" w:rsidRPr="006959AE" w:rsidRDefault="000B22D9" w:rsidP="000B22D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959AE">
        <w:rPr>
          <w:rFonts w:ascii="Arial" w:hAnsi="Arial" w:cs="Arial"/>
          <w:sz w:val="24"/>
          <w:szCs w:val="24"/>
        </w:rPr>
        <w:t xml:space="preserve">Платные услуги населению подорожали в ЮФО на 5,7%, в СКФО на 4,0%. Замедление роста цен в двух округах отмечено на бытовые услуги, услуги связи, пассажирского транспорта. Кроме того, в ЮФО также наблюдалось замедление роста цен на услуги образования, организаций культуры, гостиниц и прочих мест проживания, в СКФО </w:t>
      </w:r>
      <w:r>
        <w:rPr>
          <w:rFonts w:ascii="Arial" w:hAnsi="Arial" w:cs="Arial"/>
          <w:sz w:val="24"/>
          <w:szCs w:val="24"/>
        </w:rPr>
        <w:t>–</w:t>
      </w:r>
      <w:r w:rsidRPr="006959AE">
        <w:rPr>
          <w:rFonts w:ascii="Arial" w:hAnsi="Arial" w:cs="Arial"/>
          <w:sz w:val="24"/>
          <w:szCs w:val="24"/>
        </w:rPr>
        <w:t xml:space="preserve"> на услуги в сфере туризма и медицинские услуги.</w:t>
      </w:r>
    </w:p>
    <w:p w:rsidR="000B22D9" w:rsidRPr="00344AE9" w:rsidRDefault="000B22D9" w:rsidP="000B22D9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344AE9">
        <w:rPr>
          <w:rFonts w:ascii="Arial" w:hAnsi="Arial" w:cs="Arial"/>
          <w:i/>
          <w:sz w:val="24"/>
          <w:szCs w:val="24"/>
        </w:rPr>
        <w:t>Источник: Росстат (</w:t>
      </w:r>
      <w:hyperlink r:id="rId6" w:history="1">
        <w:r w:rsidRPr="00A21E13">
          <w:rPr>
            <w:rStyle w:val="a4"/>
            <w:rFonts w:ascii="Arial" w:hAnsi="Arial" w:cs="Arial"/>
            <w:i/>
            <w:sz w:val="24"/>
            <w:szCs w:val="24"/>
            <w:lang w:val="en-US"/>
          </w:rPr>
          <w:t>www</w:t>
        </w:r>
        <w:r w:rsidRPr="00A21E13">
          <w:rPr>
            <w:rStyle w:val="a4"/>
            <w:rFonts w:ascii="Arial" w:hAnsi="Arial" w:cs="Arial"/>
            <w:i/>
            <w:sz w:val="24"/>
            <w:szCs w:val="24"/>
          </w:rPr>
          <w:t>.</w:t>
        </w:r>
        <w:proofErr w:type="spellStart"/>
        <w:r w:rsidRPr="00A21E13">
          <w:rPr>
            <w:rStyle w:val="a4"/>
            <w:rFonts w:ascii="Arial" w:hAnsi="Arial" w:cs="Arial"/>
            <w:i/>
            <w:sz w:val="24"/>
            <w:szCs w:val="24"/>
            <w:lang w:val="en-US"/>
          </w:rPr>
          <w:t>gks</w:t>
        </w:r>
        <w:proofErr w:type="spellEnd"/>
        <w:r w:rsidRPr="00A21E13">
          <w:rPr>
            <w:rStyle w:val="a4"/>
            <w:rFonts w:ascii="Arial" w:hAnsi="Arial" w:cs="Arial"/>
            <w:i/>
            <w:sz w:val="24"/>
            <w:szCs w:val="24"/>
          </w:rPr>
          <w:t>.</w:t>
        </w:r>
        <w:proofErr w:type="spellStart"/>
        <w:r w:rsidRPr="00A21E13">
          <w:rPr>
            <w:rStyle w:val="a4"/>
            <w:rFonts w:ascii="Arial" w:hAnsi="Arial" w:cs="Arial"/>
            <w:i/>
            <w:sz w:val="24"/>
            <w:szCs w:val="24"/>
            <w:lang w:val="en-US"/>
          </w:rPr>
          <w:t>ru</w:t>
        </w:r>
        <w:proofErr w:type="spellEnd"/>
      </w:hyperlink>
      <w:r w:rsidRPr="00344AE9">
        <w:rPr>
          <w:rFonts w:ascii="Arial" w:hAnsi="Arial" w:cs="Arial"/>
          <w:i/>
          <w:sz w:val="24"/>
          <w:szCs w:val="24"/>
        </w:rPr>
        <w:t>).</w:t>
      </w:r>
    </w:p>
    <w:sectPr w:rsidR="000B22D9" w:rsidRPr="00344AE9" w:rsidSect="001A33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46D"/>
    <w:rsid w:val="0001578F"/>
    <w:rsid w:val="000315B2"/>
    <w:rsid w:val="00035731"/>
    <w:rsid w:val="000B22D9"/>
    <w:rsid w:val="00101D91"/>
    <w:rsid w:val="001954AB"/>
    <w:rsid w:val="001A33B1"/>
    <w:rsid w:val="002052AB"/>
    <w:rsid w:val="003302A9"/>
    <w:rsid w:val="00381219"/>
    <w:rsid w:val="003F754D"/>
    <w:rsid w:val="00402CCB"/>
    <w:rsid w:val="00403BB1"/>
    <w:rsid w:val="00416E54"/>
    <w:rsid w:val="00421BF0"/>
    <w:rsid w:val="00473005"/>
    <w:rsid w:val="004A4380"/>
    <w:rsid w:val="004D246D"/>
    <w:rsid w:val="004E5EC1"/>
    <w:rsid w:val="004F29D7"/>
    <w:rsid w:val="00502634"/>
    <w:rsid w:val="006033EA"/>
    <w:rsid w:val="00624E0C"/>
    <w:rsid w:val="006556BF"/>
    <w:rsid w:val="006754C5"/>
    <w:rsid w:val="006959AE"/>
    <w:rsid w:val="006D0F5C"/>
    <w:rsid w:val="00733D8B"/>
    <w:rsid w:val="007521C3"/>
    <w:rsid w:val="007C65C1"/>
    <w:rsid w:val="007F0A07"/>
    <w:rsid w:val="00803F8A"/>
    <w:rsid w:val="00874B0F"/>
    <w:rsid w:val="008C16AE"/>
    <w:rsid w:val="00910EFC"/>
    <w:rsid w:val="00937563"/>
    <w:rsid w:val="00994EE8"/>
    <w:rsid w:val="009C00E0"/>
    <w:rsid w:val="00A365FD"/>
    <w:rsid w:val="00A845BC"/>
    <w:rsid w:val="00A854E3"/>
    <w:rsid w:val="00AA1948"/>
    <w:rsid w:val="00B1051B"/>
    <w:rsid w:val="00B26EA2"/>
    <w:rsid w:val="00B55E33"/>
    <w:rsid w:val="00B71EC7"/>
    <w:rsid w:val="00BE6CCB"/>
    <w:rsid w:val="00C728FA"/>
    <w:rsid w:val="00C9156B"/>
    <w:rsid w:val="00C92F54"/>
    <w:rsid w:val="00D64089"/>
    <w:rsid w:val="00E42717"/>
    <w:rsid w:val="00E5187D"/>
    <w:rsid w:val="00EC68D0"/>
    <w:rsid w:val="00F358EA"/>
    <w:rsid w:val="00F53562"/>
    <w:rsid w:val="00F90039"/>
    <w:rsid w:val="00FC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B22D9"/>
    <w:rPr>
      <w:color w:val="0000FF"/>
      <w:u w:val="single"/>
    </w:rPr>
  </w:style>
  <w:style w:type="paragraph" w:styleId="a5">
    <w:name w:val="No Spacing"/>
    <w:uiPriority w:val="1"/>
    <w:qFormat/>
    <w:rsid w:val="000B22D9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2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22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B22D9"/>
    <w:rPr>
      <w:color w:val="0000FF"/>
      <w:u w:val="single"/>
    </w:rPr>
  </w:style>
  <w:style w:type="paragraph" w:styleId="a5">
    <w:name w:val="No Spacing"/>
    <w:uiPriority w:val="1"/>
    <w:qFormat/>
    <w:rsid w:val="000B22D9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2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2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k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AF621-4967-480B-A7B4-28022E5D9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Щадилова Елена Викторовна</dc:creator>
  <cp:lastModifiedBy>Романенко Марина Михайловна</cp:lastModifiedBy>
  <cp:revision>6</cp:revision>
  <cp:lastPrinted>2017-04-24T10:35:00Z</cp:lastPrinted>
  <dcterms:created xsi:type="dcterms:W3CDTF">2017-05-03T08:27:00Z</dcterms:created>
  <dcterms:modified xsi:type="dcterms:W3CDTF">2017-05-12T08:37:00Z</dcterms:modified>
</cp:coreProperties>
</file>