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D" w:rsidRPr="0054518D" w:rsidRDefault="0054518D" w:rsidP="0054518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Приложение</w:t>
      </w:r>
    </w:p>
    <w:p w:rsidR="0054518D" w:rsidRPr="0054518D" w:rsidRDefault="0054518D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18D" w:rsidRPr="0054518D" w:rsidRDefault="0054518D" w:rsidP="00545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8D">
        <w:rPr>
          <w:rFonts w:ascii="Times New Roman" w:hAnsi="Times New Roman" w:cs="Times New Roman"/>
          <w:b/>
          <w:sz w:val="28"/>
          <w:szCs w:val="28"/>
        </w:rPr>
        <w:t>Банк России предупреждает о совершенствовании мошенниками схем кражи денег граждан с использованием банковских карт</w:t>
      </w:r>
    </w:p>
    <w:p w:rsidR="0054518D" w:rsidRPr="0054518D" w:rsidRDefault="0054518D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844" w:rsidRPr="0054518D" w:rsidRDefault="00B46700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6E1C5B" w:rsidRPr="0054518D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E53C26" w:rsidRPr="0054518D">
        <w:rPr>
          <w:rFonts w:ascii="Times New Roman" w:hAnsi="Times New Roman" w:cs="Times New Roman"/>
          <w:sz w:val="28"/>
          <w:szCs w:val="28"/>
        </w:rPr>
        <w:t xml:space="preserve">– это очень удобно. Не нужно держать в кармане или в кошельке большие суммы денег. </w:t>
      </w:r>
      <w:r w:rsidR="00E74660" w:rsidRPr="0054518D">
        <w:rPr>
          <w:rFonts w:ascii="Times New Roman" w:hAnsi="Times New Roman" w:cs="Times New Roman"/>
          <w:sz w:val="28"/>
          <w:szCs w:val="28"/>
        </w:rPr>
        <w:t>П</w:t>
      </w:r>
      <w:r w:rsidR="002D528F" w:rsidRPr="0054518D">
        <w:rPr>
          <w:rFonts w:ascii="Times New Roman" w:hAnsi="Times New Roman" w:cs="Times New Roman"/>
          <w:sz w:val="28"/>
          <w:szCs w:val="28"/>
        </w:rPr>
        <w:t xml:space="preserve">ри потере карточки вы не теряете деньги: достаточно позвонить в банк, выдавший «пластик», </w:t>
      </w:r>
      <w:r w:rsidR="00227844" w:rsidRPr="0054518D">
        <w:rPr>
          <w:rFonts w:ascii="Times New Roman" w:hAnsi="Times New Roman" w:cs="Times New Roman"/>
          <w:sz w:val="28"/>
          <w:szCs w:val="28"/>
        </w:rPr>
        <w:t xml:space="preserve">заблокировать </w:t>
      </w:r>
      <w:r w:rsidR="00787558" w:rsidRPr="0054518D">
        <w:rPr>
          <w:rFonts w:ascii="Times New Roman" w:hAnsi="Times New Roman" w:cs="Times New Roman"/>
          <w:sz w:val="28"/>
          <w:szCs w:val="28"/>
        </w:rPr>
        <w:t>карту</w:t>
      </w:r>
      <w:r w:rsidR="00227844" w:rsidRPr="0054518D">
        <w:rPr>
          <w:rFonts w:ascii="Times New Roman" w:hAnsi="Times New Roman" w:cs="Times New Roman"/>
          <w:sz w:val="28"/>
          <w:szCs w:val="28"/>
        </w:rPr>
        <w:t>, и злоумышленники не смогут снять ваши кровные в ближайшем банкомате</w:t>
      </w:r>
      <w:r w:rsidR="00787558" w:rsidRPr="0054518D">
        <w:rPr>
          <w:rFonts w:ascii="Times New Roman" w:hAnsi="Times New Roman" w:cs="Times New Roman"/>
          <w:sz w:val="28"/>
          <w:szCs w:val="28"/>
        </w:rPr>
        <w:t>, вы же сможете снимать деньги со своего счета в банке по паспорту</w:t>
      </w:r>
      <w:r w:rsidR="00227844" w:rsidRPr="00545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EB1" w:rsidRPr="0054518D" w:rsidRDefault="00CD3062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Однако деньги можно потерять, и не теряя карту</w:t>
      </w:r>
      <w:r w:rsidR="00DE6398" w:rsidRPr="0054518D">
        <w:rPr>
          <w:rFonts w:ascii="Times New Roman" w:hAnsi="Times New Roman" w:cs="Times New Roman"/>
          <w:sz w:val="28"/>
          <w:szCs w:val="28"/>
        </w:rPr>
        <w:t xml:space="preserve">. </w:t>
      </w:r>
      <w:r w:rsidR="00DC3AB6" w:rsidRPr="0054518D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4857BE" w:rsidRPr="0054518D">
        <w:rPr>
          <w:rFonts w:ascii="Times New Roman" w:hAnsi="Times New Roman" w:cs="Times New Roman"/>
          <w:sz w:val="28"/>
          <w:szCs w:val="28"/>
        </w:rPr>
        <w:t>люди</w:t>
      </w:r>
      <w:r w:rsidR="00DC3AB6" w:rsidRPr="0054518D">
        <w:rPr>
          <w:rFonts w:ascii="Times New Roman" w:hAnsi="Times New Roman" w:cs="Times New Roman"/>
          <w:sz w:val="28"/>
          <w:szCs w:val="28"/>
        </w:rPr>
        <w:t xml:space="preserve"> зачастую сами помогают мошенникам </w:t>
      </w:r>
      <w:r w:rsidR="00E74660" w:rsidRPr="0054518D">
        <w:rPr>
          <w:rFonts w:ascii="Times New Roman" w:hAnsi="Times New Roman" w:cs="Times New Roman"/>
          <w:sz w:val="28"/>
          <w:szCs w:val="28"/>
        </w:rPr>
        <w:t xml:space="preserve">опустошить </w:t>
      </w:r>
      <w:r w:rsidR="00DC3AB6" w:rsidRPr="0054518D">
        <w:rPr>
          <w:rFonts w:ascii="Times New Roman" w:hAnsi="Times New Roman" w:cs="Times New Roman"/>
          <w:sz w:val="28"/>
          <w:szCs w:val="28"/>
        </w:rPr>
        <w:t xml:space="preserve">их счета, </w:t>
      </w:r>
      <w:r w:rsidR="004857BE" w:rsidRPr="0054518D">
        <w:rPr>
          <w:rFonts w:ascii="Times New Roman" w:hAnsi="Times New Roman" w:cs="Times New Roman"/>
          <w:sz w:val="28"/>
          <w:szCs w:val="28"/>
        </w:rPr>
        <w:t>сообщая данные своих платежных карт.</w:t>
      </w:r>
      <w:r w:rsidR="005609FF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E74660" w:rsidRPr="0054518D">
        <w:rPr>
          <w:rFonts w:ascii="Times New Roman" w:hAnsi="Times New Roman" w:cs="Times New Roman"/>
          <w:sz w:val="28"/>
          <w:szCs w:val="28"/>
        </w:rPr>
        <w:t>Ж</w:t>
      </w:r>
      <w:r w:rsidR="005609FF" w:rsidRPr="0054518D">
        <w:rPr>
          <w:rFonts w:ascii="Times New Roman" w:hAnsi="Times New Roman" w:cs="Times New Roman"/>
          <w:sz w:val="28"/>
          <w:szCs w:val="28"/>
        </w:rPr>
        <w:t>ертв</w:t>
      </w:r>
      <w:r w:rsidR="00E74660" w:rsidRPr="0054518D">
        <w:rPr>
          <w:rFonts w:ascii="Times New Roman" w:hAnsi="Times New Roman" w:cs="Times New Roman"/>
          <w:sz w:val="28"/>
          <w:szCs w:val="28"/>
        </w:rPr>
        <w:t>ой может стать любой человек, п</w:t>
      </w:r>
      <w:r w:rsidR="00970F18" w:rsidRPr="0054518D">
        <w:rPr>
          <w:rFonts w:ascii="Times New Roman" w:hAnsi="Times New Roman" w:cs="Times New Roman"/>
          <w:sz w:val="28"/>
          <w:szCs w:val="28"/>
        </w:rPr>
        <w:t xml:space="preserve">оэтому не лишне еще раз напомнить о том, как обезопасить свои сбережения </w:t>
      </w:r>
      <w:r w:rsidR="00DB455E" w:rsidRPr="0054518D">
        <w:rPr>
          <w:rFonts w:ascii="Times New Roman" w:hAnsi="Times New Roman" w:cs="Times New Roman"/>
          <w:sz w:val="28"/>
          <w:szCs w:val="28"/>
        </w:rPr>
        <w:t>на банковских картах</w:t>
      </w:r>
      <w:r w:rsidR="00787558" w:rsidRPr="00545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9D5" w:rsidRPr="0054518D" w:rsidRDefault="00F249D5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18D">
        <w:rPr>
          <w:rFonts w:ascii="Times New Roman" w:hAnsi="Times New Roman" w:cs="Times New Roman"/>
          <w:i/>
          <w:sz w:val="28"/>
          <w:szCs w:val="28"/>
        </w:rPr>
        <w:t>Виды мошенничества:</w:t>
      </w:r>
    </w:p>
    <w:p w:rsidR="00F249D5" w:rsidRPr="0054518D" w:rsidRDefault="00F249D5" w:rsidP="00B535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18D">
        <w:rPr>
          <w:rFonts w:ascii="Times New Roman" w:hAnsi="Times New Roman" w:cs="Times New Roman"/>
          <w:b/>
          <w:sz w:val="28"/>
          <w:szCs w:val="28"/>
        </w:rPr>
        <w:t>«Ваша б</w:t>
      </w:r>
      <w:r w:rsidR="00CD3062" w:rsidRPr="0054518D">
        <w:rPr>
          <w:rFonts w:ascii="Times New Roman" w:hAnsi="Times New Roman" w:cs="Times New Roman"/>
          <w:b/>
          <w:sz w:val="28"/>
          <w:szCs w:val="28"/>
        </w:rPr>
        <w:t>анковская карта заблокирована»</w:t>
      </w:r>
    </w:p>
    <w:p w:rsidR="00F249D5" w:rsidRPr="0054518D" w:rsidRDefault="00F249D5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На номер абонента приходит </w:t>
      </w:r>
      <w:proofErr w:type="spellStart"/>
      <w:r w:rsidR="00FC50BB" w:rsidRPr="0054518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4518D">
        <w:rPr>
          <w:rFonts w:ascii="Times New Roman" w:hAnsi="Times New Roman" w:cs="Times New Roman"/>
          <w:sz w:val="28"/>
          <w:szCs w:val="28"/>
        </w:rPr>
        <w:t xml:space="preserve"> о том, что его карта заблокирована. 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Отправителем как правило значится </w:t>
      </w:r>
      <w:r w:rsidR="00E746EC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E50187" w:rsidRPr="0054518D">
        <w:rPr>
          <w:rFonts w:ascii="Times New Roman" w:hAnsi="Times New Roman" w:cs="Times New Roman"/>
          <w:sz w:val="28"/>
          <w:szCs w:val="28"/>
        </w:rPr>
        <w:t>«</w:t>
      </w:r>
      <w:r w:rsidR="00E746EC" w:rsidRPr="0054518D">
        <w:rPr>
          <w:rFonts w:ascii="Times New Roman" w:hAnsi="Times New Roman" w:cs="Times New Roman"/>
          <w:sz w:val="28"/>
          <w:szCs w:val="28"/>
        </w:rPr>
        <w:t>Банк России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« </w:t>
      </w:r>
      <w:r w:rsidR="00E746EC" w:rsidRPr="0054518D">
        <w:rPr>
          <w:rFonts w:ascii="Times New Roman" w:hAnsi="Times New Roman" w:cs="Times New Roman"/>
          <w:sz w:val="28"/>
          <w:szCs w:val="28"/>
        </w:rPr>
        <w:t xml:space="preserve">«Центробанк России», </w:t>
      </w:r>
      <w:proofErr w:type="spellStart"/>
      <w:r w:rsidR="00E746EC" w:rsidRPr="0054518D">
        <w:rPr>
          <w:rFonts w:ascii="Times New Roman" w:hAnsi="Times New Roman" w:cs="Times New Roman"/>
          <w:sz w:val="28"/>
          <w:szCs w:val="28"/>
        </w:rPr>
        <w:t>CentroBank</w:t>
      </w:r>
      <w:proofErr w:type="spellEnd"/>
      <w:r w:rsidR="00E746EC" w:rsidRPr="0054518D">
        <w:rPr>
          <w:rFonts w:ascii="Times New Roman" w:hAnsi="Times New Roman" w:cs="Times New Roman"/>
          <w:sz w:val="28"/>
          <w:szCs w:val="28"/>
        </w:rPr>
        <w:t xml:space="preserve">, «Служба безопасности Банка России». 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В сообщении </w:t>
      </w:r>
      <w:r w:rsidRPr="0054518D">
        <w:rPr>
          <w:rFonts w:ascii="Times New Roman" w:hAnsi="Times New Roman" w:cs="Times New Roman"/>
          <w:sz w:val="28"/>
          <w:szCs w:val="28"/>
        </w:rPr>
        <w:t>предлага</w:t>
      </w:r>
      <w:r w:rsidR="00E746EC" w:rsidRPr="0054518D">
        <w:rPr>
          <w:rFonts w:ascii="Times New Roman" w:hAnsi="Times New Roman" w:cs="Times New Roman"/>
          <w:sz w:val="28"/>
          <w:szCs w:val="28"/>
        </w:rPr>
        <w:t>е</w:t>
      </w:r>
      <w:r w:rsidRPr="0054518D">
        <w:rPr>
          <w:rFonts w:ascii="Times New Roman" w:hAnsi="Times New Roman" w:cs="Times New Roman"/>
          <w:sz w:val="28"/>
          <w:szCs w:val="28"/>
        </w:rPr>
        <w:t>т</w:t>
      </w:r>
      <w:r w:rsidR="00E50187" w:rsidRPr="0054518D">
        <w:rPr>
          <w:rFonts w:ascii="Times New Roman" w:hAnsi="Times New Roman" w:cs="Times New Roman"/>
          <w:sz w:val="28"/>
          <w:szCs w:val="28"/>
        </w:rPr>
        <w:t>ся</w:t>
      </w:r>
      <w:r w:rsidRPr="0054518D">
        <w:rPr>
          <w:rFonts w:ascii="Times New Roman" w:hAnsi="Times New Roman" w:cs="Times New Roman"/>
          <w:sz w:val="28"/>
          <w:szCs w:val="28"/>
        </w:rPr>
        <w:t xml:space="preserve"> связаться с </w:t>
      </w:r>
      <w:r w:rsidR="00E746EC" w:rsidRPr="0054518D">
        <w:rPr>
          <w:rFonts w:ascii="Times New Roman" w:hAnsi="Times New Roman" w:cs="Times New Roman"/>
          <w:sz w:val="28"/>
          <w:szCs w:val="28"/>
        </w:rPr>
        <w:t>«</w:t>
      </w:r>
      <w:r w:rsidRPr="0054518D">
        <w:rPr>
          <w:rFonts w:ascii="Times New Roman" w:hAnsi="Times New Roman" w:cs="Times New Roman"/>
          <w:sz w:val="28"/>
          <w:szCs w:val="28"/>
        </w:rPr>
        <w:t>сотрудником</w:t>
      </w:r>
      <w:r w:rsidR="00E746EC" w:rsidRPr="0054518D">
        <w:rPr>
          <w:rFonts w:ascii="Times New Roman" w:hAnsi="Times New Roman" w:cs="Times New Roman"/>
          <w:sz w:val="28"/>
          <w:szCs w:val="28"/>
        </w:rPr>
        <w:t>»</w:t>
      </w:r>
      <w:r w:rsidRPr="0054518D">
        <w:rPr>
          <w:rFonts w:ascii="Times New Roman" w:hAnsi="Times New Roman" w:cs="Times New Roman"/>
          <w:sz w:val="28"/>
          <w:szCs w:val="28"/>
        </w:rPr>
        <w:t xml:space="preserve"> банка, который объяснит, что нужно сделать, чтобы деньги не были списаны с карты. </w:t>
      </w:r>
    </w:p>
    <w:p w:rsidR="00AB6DF1" w:rsidRPr="0054518D" w:rsidRDefault="00E746EC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Если</w:t>
      </w:r>
      <w:r w:rsidR="00AB6DF1" w:rsidRPr="0054518D">
        <w:rPr>
          <w:rFonts w:ascii="Times New Roman" w:hAnsi="Times New Roman" w:cs="Times New Roman"/>
          <w:sz w:val="28"/>
          <w:szCs w:val="28"/>
        </w:rPr>
        <w:t xml:space="preserve"> получатель сообщения перезванива</w:t>
      </w:r>
      <w:r w:rsidRPr="0054518D">
        <w:rPr>
          <w:rFonts w:ascii="Times New Roman" w:hAnsi="Times New Roman" w:cs="Times New Roman"/>
          <w:sz w:val="28"/>
          <w:szCs w:val="28"/>
        </w:rPr>
        <w:t>ет</w:t>
      </w:r>
      <w:r w:rsidR="00AB6DF1" w:rsidRPr="0054518D">
        <w:rPr>
          <w:rFonts w:ascii="Times New Roman" w:hAnsi="Times New Roman" w:cs="Times New Roman"/>
          <w:sz w:val="28"/>
          <w:szCs w:val="28"/>
        </w:rPr>
        <w:t xml:space="preserve"> по указанному номеру, мошенники, пыта</w:t>
      </w:r>
      <w:r w:rsidRPr="0054518D">
        <w:rPr>
          <w:rFonts w:ascii="Times New Roman" w:hAnsi="Times New Roman" w:cs="Times New Roman"/>
          <w:sz w:val="28"/>
          <w:szCs w:val="28"/>
        </w:rPr>
        <w:t>ются</w:t>
      </w:r>
      <w:r w:rsidR="00AB6DF1" w:rsidRPr="0054518D">
        <w:rPr>
          <w:rFonts w:ascii="Times New Roman" w:hAnsi="Times New Roman" w:cs="Times New Roman"/>
          <w:sz w:val="28"/>
          <w:szCs w:val="28"/>
        </w:rPr>
        <w:t xml:space="preserve"> выяснить у него данные карты, включая PIN-код, либо предлага</w:t>
      </w:r>
      <w:r w:rsidRPr="0054518D">
        <w:rPr>
          <w:rFonts w:ascii="Times New Roman" w:hAnsi="Times New Roman" w:cs="Times New Roman"/>
          <w:sz w:val="28"/>
          <w:szCs w:val="28"/>
        </w:rPr>
        <w:t>ют</w:t>
      </w:r>
      <w:r w:rsidR="00AB6DF1" w:rsidRPr="0054518D">
        <w:rPr>
          <w:rFonts w:ascii="Times New Roman" w:hAnsi="Times New Roman" w:cs="Times New Roman"/>
          <w:sz w:val="28"/>
          <w:szCs w:val="28"/>
        </w:rPr>
        <w:t xml:space="preserve"> адресату предпринять некоторые действия с использованием банкомата</w:t>
      </w:r>
      <w:r w:rsidR="00E50187" w:rsidRPr="0054518D">
        <w:rPr>
          <w:rFonts w:ascii="Times New Roman" w:hAnsi="Times New Roman" w:cs="Times New Roman"/>
          <w:sz w:val="28"/>
          <w:szCs w:val="28"/>
        </w:rPr>
        <w:t>, следствием чего станет списание денег со счета</w:t>
      </w:r>
      <w:r w:rsidR="00AB6DF1" w:rsidRPr="0054518D">
        <w:rPr>
          <w:rFonts w:ascii="Times New Roman" w:hAnsi="Times New Roman" w:cs="Times New Roman"/>
          <w:sz w:val="28"/>
          <w:szCs w:val="28"/>
        </w:rPr>
        <w:t>.</w:t>
      </w:r>
    </w:p>
    <w:p w:rsidR="00094577" w:rsidRPr="0054518D" w:rsidRDefault="00094577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77" w:rsidRPr="0054518D" w:rsidRDefault="00094577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18D">
        <w:rPr>
          <w:rFonts w:ascii="Times New Roman" w:hAnsi="Times New Roman" w:cs="Times New Roman"/>
          <w:i/>
          <w:sz w:val="28"/>
          <w:szCs w:val="28"/>
        </w:rPr>
        <w:t>Что делать?</w:t>
      </w:r>
    </w:p>
    <w:p w:rsidR="00094577" w:rsidRPr="0054518D" w:rsidRDefault="00094577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Не следует ни при каких обстоятельствах сообщать никому </w:t>
      </w:r>
      <w:r w:rsidR="00CD3062" w:rsidRPr="0054518D">
        <w:rPr>
          <w:rFonts w:ascii="Times New Roman" w:hAnsi="Times New Roman" w:cs="Times New Roman"/>
          <w:sz w:val="28"/>
          <w:szCs w:val="28"/>
        </w:rPr>
        <w:t>PIN</w:t>
      </w:r>
      <w:r w:rsidRPr="0054518D">
        <w:rPr>
          <w:rFonts w:ascii="Times New Roman" w:hAnsi="Times New Roman" w:cs="Times New Roman"/>
          <w:sz w:val="28"/>
          <w:szCs w:val="28"/>
        </w:rPr>
        <w:t xml:space="preserve">-код карты, CVC (последние 3 цифры на ее оборотной стороне) </w:t>
      </w:r>
      <w:r w:rsidR="00E50187" w:rsidRPr="0054518D">
        <w:rPr>
          <w:rFonts w:ascii="Times New Roman" w:hAnsi="Times New Roman" w:cs="Times New Roman"/>
          <w:sz w:val="28"/>
          <w:szCs w:val="28"/>
        </w:rPr>
        <w:t>Даже сотрудники банка</w:t>
      </w:r>
      <w:r w:rsidRPr="0054518D">
        <w:rPr>
          <w:rFonts w:ascii="Times New Roman" w:hAnsi="Times New Roman" w:cs="Times New Roman"/>
          <w:sz w:val="28"/>
          <w:szCs w:val="28"/>
        </w:rPr>
        <w:t xml:space="preserve"> не 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54518D">
        <w:rPr>
          <w:rFonts w:ascii="Times New Roman" w:hAnsi="Times New Roman" w:cs="Times New Roman"/>
          <w:sz w:val="28"/>
          <w:szCs w:val="28"/>
        </w:rPr>
        <w:t xml:space="preserve">права спрашивать PIN-код. Не рекомендуется записывать </w:t>
      </w:r>
      <w:r w:rsidR="00CD3062" w:rsidRPr="0054518D">
        <w:rPr>
          <w:rFonts w:ascii="Times New Roman" w:hAnsi="Times New Roman" w:cs="Times New Roman"/>
          <w:sz w:val="28"/>
          <w:szCs w:val="28"/>
        </w:rPr>
        <w:t>код</w:t>
      </w:r>
      <w:r w:rsidRPr="0054518D">
        <w:rPr>
          <w:rFonts w:ascii="Times New Roman" w:hAnsi="Times New Roman" w:cs="Times New Roman"/>
          <w:sz w:val="28"/>
          <w:szCs w:val="28"/>
        </w:rPr>
        <w:t xml:space="preserve"> на бумаге и хранить ее рядом с картой.</w:t>
      </w:r>
    </w:p>
    <w:p w:rsidR="00094577" w:rsidRPr="0054518D" w:rsidRDefault="0068289F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Кроме того,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 нужно помнить, что</w:t>
      </w:r>
      <w:r w:rsidRPr="0054518D">
        <w:rPr>
          <w:rFonts w:ascii="Times New Roman" w:hAnsi="Times New Roman" w:cs="Times New Roman"/>
          <w:sz w:val="28"/>
          <w:szCs w:val="28"/>
        </w:rPr>
        <w:t xml:space="preserve"> Банк России не </w:t>
      </w:r>
      <w:r w:rsidR="00E50187" w:rsidRPr="0054518D">
        <w:rPr>
          <w:rFonts w:ascii="Times New Roman" w:hAnsi="Times New Roman" w:cs="Times New Roman"/>
          <w:sz w:val="28"/>
          <w:szCs w:val="28"/>
        </w:rPr>
        <w:t>работает с физическими лицами</w:t>
      </w:r>
      <w:r w:rsidRPr="0054518D">
        <w:rPr>
          <w:rFonts w:ascii="Times New Roman" w:hAnsi="Times New Roman" w:cs="Times New Roman"/>
          <w:sz w:val="28"/>
          <w:szCs w:val="28"/>
        </w:rPr>
        <w:t xml:space="preserve"> и не занимается рассылкой </w:t>
      </w:r>
      <w:proofErr w:type="spellStart"/>
      <w:r w:rsidRPr="0054518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4518D">
        <w:rPr>
          <w:rFonts w:ascii="Times New Roman" w:hAnsi="Times New Roman" w:cs="Times New Roman"/>
          <w:sz w:val="28"/>
          <w:szCs w:val="28"/>
        </w:rPr>
        <w:t>.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 Если у вас возникают какие-либо вопросы или сомнения относительно судьбы своих денег на счете, звоните в банк по телефону, указанному на оборотной стороне карт или на его сайте. </w:t>
      </w:r>
    </w:p>
    <w:p w:rsidR="00672AF1" w:rsidRPr="0054518D" w:rsidRDefault="00672AF1" w:rsidP="00B535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69" w:rsidRPr="0054518D" w:rsidRDefault="00F249D5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b/>
          <w:sz w:val="28"/>
          <w:szCs w:val="28"/>
        </w:rPr>
        <w:t>Хищение с исполь</w:t>
      </w:r>
      <w:r w:rsidR="00A134BD" w:rsidRPr="0054518D">
        <w:rPr>
          <w:rFonts w:ascii="Times New Roman" w:hAnsi="Times New Roman" w:cs="Times New Roman"/>
          <w:b/>
          <w:sz w:val="28"/>
          <w:szCs w:val="28"/>
        </w:rPr>
        <w:t>зованием сайтов в сети Интернет</w:t>
      </w:r>
      <w:r w:rsidRPr="0054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D5" w:rsidRPr="0054518D" w:rsidRDefault="00881069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Преступники стали активно использовать</w:t>
      </w:r>
      <w:r w:rsidR="00E50187" w:rsidRPr="0054518D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E03D89" w:rsidRPr="0054518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13EB1" w:rsidRPr="0054518D">
        <w:rPr>
          <w:rFonts w:ascii="Times New Roman" w:hAnsi="Times New Roman" w:cs="Times New Roman"/>
          <w:sz w:val="28"/>
          <w:szCs w:val="28"/>
        </w:rPr>
        <w:t>сайт</w:t>
      </w:r>
      <w:r w:rsidR="00E03D89" w:rsidRPr="0054518D">
        <w:rPr>
          <w:rFonts w:ascii="Times New Roman" w:hAnsi="Times New Roman" w:cs="Times New Roman"/>
          <w:sz w:val="28"/>
          <w:szCs w:val="28"/>
        </w:rPr>
        <w:t>ы</w:t>
      </w:r>
      <w:r w:rsidR="00E13EB1" w:rsidRPr="0054518D">
        <w:rPr>
          <w:rFonts w:ascii="Times New Roman" w:hAnsi="Times New Roman" w:cs="Times New Roman"/>
          <w:sz w:val="28"/>
          <w:szCs w:val="28"/>
        </w:rPr>
        <w:t xml:space="preserve"> бесплатных объявлений</w:t>
      </w:r>
      <w:r w:rsidRPr="0054518D">
        <w:rPr>
          <w:rFonts w:ascii="Times New Roman" w:hAnsi="Times New Roman" w:cs="Times New Roman"/>
          <w:sz w:val="28"/>
          <w:szCs w:val="28"/>
        </w:rPr>
        <w:t xml:space="preserve">. К примеру, они </w:t>
      </w:r>
      <w:r w:rsidR="00F249D5" w:rsidRPr="0054518D">
        <w:rPr>
          <w:rFonts w:ascii="Times New Roman" w:hAnsi="Times New Roman" w:cs="Times New Roman"/>
          <w:sz w:val="28"/>
          <w:szCs w:val="28"/>
        </w:rPr>
        <w:t>размещают объявления о продаже товара или оказани</w:t>
      </w:r>
      <w:r w:rsidRPr="0054518D">
        <w:rPr>
          <w:rFonts w:ascii="Times New Roman" w:hAnsi="Times New Roman" w:cs="Times New Roman"/>
          <w:sz w:val="28"/>
          <w:szCs w:val="28"/>
        </w:rPr>
        <w:t>и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 услуг. Доверчивые граждане делают заказ и оплачивают покупку, переводя </w:t>
      </w:r>
      <w:r w:rsidR="008D559A" w:rsidRPr="0054518D">
        <w:rPr>
          <w:rFonts w:ascii="Times New Roman" w:hAnsi="Times New Roman" w:cs="Times New Roman"/>
          <w:sz w:val="28"/>
          <w:szCs w:val="28"/>
        </w:rPr>
        <w:t xml:space="preserve">аванс </w:t>
      </w:r>
      <w:r w:rsidR="00F249D5" w:rsidRPr="0054518D">
        <w:rPr>
          <w:rFonts w:ascii="Times New Roman" w:hAnsi="Times New Roman" w:cs="Times New Roman"/>
          <w:sz w:val="28"/>
          <w:szCs w:val="28"/>
        </w:rPr>
        <w:t>на номер сотового телефона или электронного кошелька</w:t>
      </w:r>
      <w:r w:rsidR="008D559A" w:rsidRPr="0054518D">
        <w:rPr>
          <w:rFonts w:ascii="Times New Roman" w:hAnsi="Times New Roman" w:cs="Times New Roman"/>
          <w:sz w:val="28"/>
          <w:szCs w:val="28"/>
        </w:rPr>
        <w:t>, после этого «продавцы» исчезают</w:t>
      </w:r>
      <w:r w:rsidR="00F249D5" w:rsidRPr="0054518D">
        <w:rPr>
          <w:rFonts w:ascii="Times New Roman" w:hAnsi="Times New Roman" w:cs="Times New Roman"/>
          <w:sz w:val="28"/>
          <w:szCs w:val="28"/>
        </w:rPr>
        <w:t>.</w:t>
      </w:r>
    </w:p>
    <w:p w:rsidR="00881069" w:rsidRPr="0054518D" w:rsidRDefault="00881069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Но чаще всего злоумышленники </w:t>
      </w:r>
      <w:r w:rsidR="00BD4AA9" w:rsidRPr="0054518D">
        <w:rPr>
          <w:rFonts w:ascii="Times New Roman" w:hAnsi="Times New Roman" w:cs="Times New Roman"/>
          <w:sz w:val="28"/>
          <w:szCs w:val="28"/>
        </w:rPr>
        <w:t xml:space="preserve">представляются покупателями. Мошенническая схема, получившая в последнее время широкое распространение, выглядит следующим образом: аферисты звонят людям, разместившим объявление в интернете, и сообщают, что им понравился товар (это может быть дом, квартира, автомобиль и </w:t>
      </w:r>
      <w:r w:rsidR="00EC5189" w:rsidRPr="0054518D">
        <w:rPr>
          <w:rFonts w:ascii="Times New Roman" w:hAnsi="Times New Roman" w:cs="Times New Roman"/>
          <w:sz w:val="28"/>
          <w:szCs w:val="28"/>
        </w:rPr>
        <w:t>другое</w:t>
      </w:r>
      <w:r w:rsidR="00BD4AA9" w:rsidRPr="0054518D">
        <w:rPr>
          <w:rFonts w:ascii="Times New Roman" w:hAnsi="Times New Roman" w:cs="Times New Roman"/>
          <w:sz w:val="28"/>
          <w:szCs w:val="28"/>
        </w:rPr>
        <w:t>), но</w:t>
      </w:r>
      <w:r w:rsidR="001068A0" w:rsidRPr="0054518D">
        <w:rPr>
          <w:rFonts w:ascii="Times New Roman" w:hAnsi="Times New Roman" w:cs="Times New Roman"/>
          <w:sz w:val="28"/>
          <w:szCs w:val="28"/>
        </w:rPr>
        <w:t>,</w:t>
      </w:r>
      <w:r w:rsidR="00BD4AA9" w:rsidRPr="0054518D">
        <w:rPr>
          <w:rFonts w:ascii="Times New Roman" w:hAnsi="Times New Roman" w:cs="Times New Roman"/>
          <w:sz w:val="28"/>
          <w:szCs w:val="28"/>
        </w:rPr>
        <w:t xml:space="preserve"> чтобы никто другой не приобрел его, они готовы перечислить предоплату на банковскую карту продавца. </w:t>
      </w:r>
    </w:p>
    <w:p w:rsidR="00BD4AA9" w:rsidRPr="0054518D" w:rsidRDefault="00FB4B03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Для этого мошенники сначала «выпытывают» </w:t>
      </w:r>
      <w:r w:rsidR="00261DED" w:rsidRPr="0054518D">
        <w:rPr>
          <w:rFonts w:ascii="Times New Roman" w:hAnsi="Times New Roman" w:cs="Times New Roman"/>
          <w:sz w:val="28"/>
          <w:szCs w:val="28"/>
        </w:rPr>
        <w:t>данные банковской карты</w:t>
      </w:r>
      <w:r w:rsidRPr="0054518D">
        <w:rPr>
          <w:rFonts w:ascii="Times New Roman" w:hAnsi="Times New Roman" w:cs="Times New Roman"/>
          <w:sz w:val="28"/>
          <w:szCs w:val="28"/>
        </w:rPr>
        <w:t>, а затем</w:t>
      </w:r>
      <w:r w:rsidR="00261DED" w:rsidRPr="0054518D">
        <w:rPr>
          <w:rFonts w:ascii="Times New Roman" w:hAnsi="Times New Roman" w:cs="Times New Roman"/>
          <w:sz w:val="28"/>
          <w:szCs w:val="28"/>
        </w:rPr>
        <w:t xml:space="preserve"> под предлогом «что-то перевести не получается» и код безопасности, который банк отправ</w:t>
      </w:r>
      <w:r w:rsidRPr="0054518D">
        <w:rPr>
          <w:rFonts w:ascii="Times New Roman" w:hAnsi="Times New Roman" w:cs="Times New Roman"/>
          <w:sz w:val="28"/>
          <w:szCs w:val="28"/>
        </w:rPr>
        <w:t>ляет</w:t>
      </w:r>
      <w:r w:rsidR="00261DED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sz w:val="28"/>
          <w:szCs w:val="28"/>
        </w:rPr>
        <w:t>держателю карты</w:t>
      </w:r>
      <w:r w:rsidR="00FC50BB" w:rsidRPr="005451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C50BB" w:rsidRPr="0054518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261DED" w:rsidRPr="0054518D">
        <w:rPr>
          <w:rFonts w:ascii="Times New Roman" w:hAnsi="Times New Roman" w:cs="Times New Roman"/>
          <w:sz w:val="28"/>
          <w:szCs w:val="28"/>
        </w:rPr>
        <w:t>.</w:t>
      </w:r>
      <w:r w:rsidR="00991103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F61479" w:rsidRPr="0054518D">
        <w:rPr>
          <w:rFonts w:ascii="Times New Roman" w:hAnsi="Times New Roman" w:cs="Times New Roman"/>
          <w:sz w:val="28"/>
          <w:szCs w:val="28"/>
        </w:rPr>
        <w:t xml:space="preserve">беспечный покупатель </w:t>
      </w:r>
      <w:r w:rsidR="00F61479" w:rsidRPr="0054518D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не получает никакой предоплаты, но и лишается денег с принадлежащей ему банковской карты. </w:t>
      </w:r>
    </w:p>
    <w:p w:rsidR="00094577" w:rsidRPr="0054518D" w:rsidRDefault="00094577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77" w:rsidRPr="0054518D" w:rsidRDefault="00094577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18D">
        <w:rPr>
          <w:rFonts w:ascii="Times New Roman" w:hAnsi="Times New Roman" w:cs="Times New Roman"/>
          <w:i/>
          <w:sz w:val="28"/>
          <w:szCs w:val="28"/>
        </w:rPr>
        <w:t>Что делать?</w:t>
      </w:r>
    </w:p>
    <w:p w:rsidR="00663B2B" w:rsidRPr="0054518D" w:rsidRDefault="00663B2B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Не стоит совершать </w:t>
      </w:r>
      <w:r w:rsidR="008D559A" w:rsidRPr="0054518D">
        <w:rPr>
          <w:rFonts w:ascii="Times New Roman" w:hAnsi="Times New Roman" w:cs="Times New Roman"/>
          <w:sz w:val="28"/>
          <w:szCs w:val="28"/>
        </w:rPr>
        <w:t>покупки,</w:t>
      </w:r>
      <w:r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8D559A" w:rsidRPr="0054518D">
        <w:rPr>
          <w:rFonts w:ascii="Times New Roman" w:hAnsi="Times New Roman" w:cs="Times New Roman"/>
          <w:sz w:val="28"/>
          <w:szCs w:val="28"/>
        </w:rPr>
        <w:t>если у Вас</w:t>
      </w:r>
      <w:r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8D559A" w:rsidRPr="0054518D">
        <w:rPr>
          <w:rFonts w:ascii="Times New Roman" w:hAnsi="Times New Roman" w:cs="Times New Roman"/>
          <w:sz w:val="28"/>
          <w:szCs w:val="28"/>
        </w:rPr>
        <w:t xml:space="preserve">требуют </w:t>
      </w:r>
      <w:r w:rsidRPr="0054518D">
        <w:rPr>
          <w:rFonts w:ascii="Times New Roman" w:hAnsi="Times New Roman" w:cs="Times New Roman"/>
          <w:sz w:val="28"/>
          <w:szCs w:val="28"/>
        </w:rPr>
        <w:t xml:space="preserve">предоплату. Если вещь подозрительно дешевая, то это, возможно, мошенничество, и следует отменить сделку. </w:t>
      </w:r>
    </w:p>
    <w:p w:rsidR="008D559A" w:rsidRPr="0054518D" w:rsidRDefault="008D559A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Не сообщайте данные свое</w:t>
      </w:r>
      <w:r w:rsidR="000A582F" w:rsidRPr="0054518D">
        <w:rPr>
          <w:rFonts w:ascii="Times New Roman" w:hAnsi="Times New Roman" w:cs="Times New Roman"/>
          <w:sz w:val="28"/>
          <w:szCs w:val="28"/>
        </w:rPr>
        <w:t>й</w:t>
      </w:r>
      <w:r w:rsidRPr="0054518D">
        <w:rPr>
          <w:rFonts w:ascii="Times New Roman" w:hAnsi="Times New Roman" w:cs="Times New Roman"/>
          <w:sz w:val="28"/>
          <w:szCs w:val="28"/>
        </w:rPr>
        <w:t xml:space="preserve"> карты людям на другом конце провода, даже если они сулят Вам предоплату за Ваш товар. </w:t>
      </w:r>
    </w:p>
    <w:p w:rsidR="00FB11A5" w:rsidRPr="0054518D" w:rsidRDefault="00FB11A5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5C" w:rsidRPr="0054518D" w:rsidRDefault="00F61479" w:rsidP="00B535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18D">
        <w:rPr>
          <w:rFonts w:ascii="Times New Roman" w:hAnsi="Times New Roman" w:cs="Times New Roman"/>
          <w:b/>
          <w:sz w:val="28"/>
          <w:szCs w:val="28"/>
        </w:rPr>
        <w:t xml:space="preserve">«Ваш сын (дочь) </w:t>
      </w:r>
      <w:r w:rsidR="00D4575B" w:rsidRPr="0054518D">
        <w:rPr>
          <w:rFonts w:ascii="Times New Roman" w:hAnsi="Times New Roman" w:cs="Times New Roman"/>
          <w:b/>
          <w:sz w:val="28"/>
          <w:szCs w:val="28"/>
        </w:rPr>
        <w:t>совершил преступление</w:t>
      </w:r>
      <w:r w:rsidRPr="0054518D">
        <w:rPr>
          <w:rFonts w:ascii="Times New Roman" w:hAnsi="Times New Roman" w:cs="Times New Roman"/>
          <w:b/>
          <w:sz w:val="28"/>
          <w:szCs w:val="28"/>
        </w:rPr>
        <w:t>»</w:t>
      </w:r>
    </w:p>
    <w:p w:rsidR="00F249D5" w:rsidRPr="0054518D" w:rsidRDefault="008D559A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Вам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 поступает звонок, в</w:t>
      </w:r>
      <w:r w:rsidR="00CD3062" w:rsidRPr="0054518D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F249D5" w:rsidRPr="0054518D">
        <w:rPr>
          <w:rFonts w:ascii="Times New Roman" w:hAnsi="Times New Roman" w:cs="Times New Roman"/>
          <w:sz w:val="28"/>
          <w:szCs w:val="28"/>
        </w:rPr>
        <w:t>которо</w:t>
      </w:r>
      <w:r w:rsidR="00CD3062" w:rsidRPr="0054518D">
        <w:rPr>
          <w:rFonts w:ascii="Times New Roman" w:hAnsi="Times New Roman" w:cs="Times New Roman"/>
          <w:sz w:val="28"/>
          <w:szCs w:val="28"/>
        </w:rPr>
        <w:t>го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 мошенник выдает себя за близкого родственника. </w:t>
      </w:r>
      <w:r w:rsidR="00D4575B" w:rsidRPr="0054518D">
        <w:rPr>
          <w:rFonts w:ascii="Times New Roman" w:hAnsi="Times New Roman" w:cs="Times New Roman"/>
          <w:sz w:val="28"/>
          <w:szCs w:val="28"/>
        </w:rPr>
        <w:t>Взволнованным голосом о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н сообщает о том, что </w:t>
      </w:r>
      <w:r w:rsidR="00D4575B" w:rsidRPr="0054518D">
        <w:rPr>
          <w:rFonts w:ascii="Times New Roman" w:hAnsi="Times New Roman" w:cs="Times New Roman"/>
          <w:sz w:val="28"/>
          <w:szCs w:val="28"/>
        </w:rPr>
        <w:t>задержан за совершение преступления (ДТП, хранение оружия или наркотиков, нанесение тяжких телесных повреждений)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, и ему срочно нужны деньги. </w:t>
      </w:r>
      <w:r w:rsidR="00F61479" w:rsidRPr="0054518D">
        <w:rPr>
          <w:rFonts w:ascii="Times New Roman" w:hAnsi="Times New Roman" w:cs="Times New Roman"/>
          <w:sz w:val="28"/>
          <w:szCs w:val="28"/>
        </w:rPr>
        <w:t>Очень част</w:t>
      </w:r>
      <w:r w:rsidR="00D4575B" w:rsidRPr="0054518D">
        <w:rPr>
          <w:rFonts w:ascii="Times New Roman" w:hAnsi="Times New Roman" w:cs="Times New Roman"/>
          <w:sz w:val="28"/>
          <w:szCs w:val="28"/>
        </w:rPr>
        <w:t>о</w:t>
      </w:r>
      <w:r w:rsidR="00F61479" w:rsidRPr="0054518D">
        <w:rPr>
          <w:rFonts w:ascii="Times New Roman" w:hAnsi="Times New Roman" w:cs="Times New Roman"/>
          <w:sz w:val="28"/>
          <w:szCs w:val="28"/>
        </w:rPr>
        <w:t xml:space="preserve"> ш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окированный </w:t>
      </w:r>
      <w:r w:rsidR="00F61479" w:rsidRPr="0054518D">
        <w:rPr>
          <w:rFonts w:ascii="Times New Roman" w:hAnsi="Times New Roman" w:cs="Times New Roman"/>
          <w:sz w:val="28"/>
          <w:szCs w:val="28"/>
        </w:rPr>
        <w:t xml:space="preserve">таким сообщением человек </w:t>
      </w:r>
      <w:r w:rsidR="00F249D5" w:rsidRPr="0054518D">
        <w:rPr>
          <w:rFonts w:ascii="Times New Roman" w:hAnsi="Times New Roman" w:cs="Times New Roman"/>
          <w:sz w:val="28"/>
          <w:szCs w:val="28"/>
        </w:rPr>
        <w:t>не</w:t>
      </w:r>
      <w:r w:rsidR="00F61479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способен реально оценить ситуацию и готов передать деньги. Злоумышленник также может представиться </w:t>
      </w:r>
      <w:r w:rsidR="00EC5189" w:rsidRPr="0054518D">
        <w:rPr>
          <w:rFonts w:ascii="Times New Roman" w:hAnsi="Times New Roman" w:cs="Times New Roman"/>
          <w:sz w:val="28"/>
          <w:szCs w:val="28"/>
        </w:rPr>
        <w:t>работн</w:t>
      </w:r>
      <w:r w:rsidR="004A53EE" w:rsidRPr="0054518D">
        <w:rPr>
          <w:rFonts w:ascii="Times New Roman" w:hAnsi="Times New Roman" w:cs="Times New Roman"/>
          <w:sz w:val="28"/>
          <w:szCs w:val="28"/>
        </w:rPr>
        <w:t>иком правоохранительных органов</w:t>
      </w:r>
      <w:r w:rsidR="00F249D5" w:rsidRPr="0054518D">
        <w:rPr>
          <w:rFonts w:ascii="Times New Roman" w:hAnsi="Times New Roman" w:cs="Times New Roman"/>
          <w:sz w:val="28"/>
          <w:szCs w:val="28"/>
        </w:rPr>
        <w:t xml:space="preserve"> или знакомым ваших близких.</w:t>
      </w:r>
    </w:p>
    <w:p w:rsidR="00D4575B" w:rsidRPr="0054518D" w:rsidRDefault="00D4575B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«Полицейский» уверенным тоном сообщает, что уже не раз помогал людям таким образом. Но</w:t>
      </w:r>
      <w:r w:rsidR="004A53EE" w:rsidRPr="0054518D">
        <w:rPr>
          <w:rFonts w:ascii="Times New Roman" w:hAnsi="Times New Roman" w:cs="Times New Roman"/>
          <w:sz w:val="28"/>
          <w:szCs w:val="28"/>
        </w:rPr>
        <w:t>,</w:t>
      </w:r>
      <w:r w:rsidRPr="0054518D">
        <w:rPr>
          <w:rFonts w:ascii="Times New Roman" w:hAnsi="Times New Roman" w:cs="Times New Roman"/>
          <w:sz w:val="28"/>
          <w:szCs w:val="28"/>
        </w:rPr>
        <w:t xml:space="preserve"> если раньше деньги привозили непосредственно ему, то сейчас этого делать нельзя, так как он боится «потерять погоны».  </w:t>
      </w:r>
      <w:r w:rsidR="00EC5189" w:rsidRPr="0054518D">
        <w:rPr>
          <w:rFonts w:ascii="Times New Roman" w:hAnsi="Times New Roman" w:cs="Times New Roman"/>
          <w:sz w:val="28"/>
          <w:szCs w:val="28"/>
        </w:rPr>
        <w:t>«Б</w:t>
      </w:r>
      <w:r w:rsidRPr="0054518D">
        <w:rPr>
          <w:rFonts w:ascii="Times New Roman" w:hAnsi="Times New Roman" w:cs="Times New Roman"/>
          <w:sz w:val="28"/>
          <w:szCs w:val="28"/>
        </w:rPr>
        <w:t xml:space="preserve">езопаснее всего» </w:t>
      </w:r>
      <w:r w:rsidR="00EC5189" w:rsidRPr="0054518D">
        <w:rPr>
          <w:rFonts w:ascii="Times New Roman" w:hAnsi="Times New Roman" w:cs="Times New Roman"/>
          <w:sz w:val="28"/>
          <w:szCs w:val="28"/>
        </w:rPr>
        <w:t xml:space="preserve">деньги </w:t>
      </w:r>
      <w:r w:rsidRPr="0054518D">
        <w:rPr>
          <w:rFonts w:ascii="Times New Roman" w:hAnsi="Times New Roman" w:cs="Times New Roman"/>
          <w:sz w:val="28"/>
          <w:szCs w:val="28"/>
        </w:rPr>
        <w:t>отправить на указанный счет с помощью электронной системы переводов или онлайн</w:t>
      </w:r>
      <w:r w:rsidR="0068289F" w:rsidRPr="0054518D">
        <w:rPr>
          <w:rFonts w:ascii="Times New Roman" w:hAnsi="Times New Roman" w:cs="Times New Roman"/>
          <w:sz w:val="28"/>
          <w:szCs w:val="28"/>
        </w:rPr>
        <w:t>-</w:t>
      </w:r>
      <w:r w:rsidRPr="0054518D">
        <w:rPr>
          <w:rFonts w:ascii="Times New Roman" w:hAnsi="Times New Roman" w:cs="Times New Roman"/>
          <w:sz w:val="28"/>
          <w:szCs w:val="28"/>
        </w:rPr>
        <w:t xml:space="preserve">кошельков. </w:t>
      </w:r>
    </w:p>
    <w:p w:rsidR="00D4575B" w:rsidRPr="0054518D" w:rsidRDefault="00EC5189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Как правило,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мошенники </w:t>
      </w:r>
      <w:r w:rsidRPr="0054518D">
        <w:rPr>
          <w:rFonts w:ascii="Times New Roman" w:hAnsi="Times New Roman" w:cs="Times New Roman"/>
          <w:sz w:val="28"/>
          <w:szCs w:val="28"/>
        </w:rPr>
        <w:t>используют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«одноразовы</w:t>
      </w:r>
      <w:r w:rsidRPr="0054518D">
        <w:rPr>
          <w:rFonts w:ascii="Times New Roman" w:hAnsi="Times New Roman" w:cs="Times New Roman"/>
          <w:sz w:val="28"/>
          <w:szCs w:val="28"/>
        </w:rPr>
        <w:t>е»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номера мобильных, оформленны</w:t>
      </w:r>
      <w:r w:rsidR="00C02EE5" w:rsidRPr="0054518D">
        <w:rPr>
          <w:rFonts w:ascii="Times New Roman" w:hAnsi="Times New Roman" w:cs="Times New Roman"/>
          <w:sz w:val="28"/>
          <w:szCs w:val="28"/>
        </w:rPr>
        <w:t>е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на подставных лиц, чтобы </w:t>
      </w:r>
      <w:r w:rsidRPr="0054518D">
        <w:rPr>
          <w:rFonts w:ascii="Times New Roman" w:hAnsi="Times New Roman" w:cs="Times New Roman"/>
          <w:sz w:val="28"/>
          <w:szCs w:val="28"/>
        </w:rPr>
        <w:t>потом их было сложнее вычислить, или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польз</w:t>
      </w:r>
      <w:r w:rsidRPr="0054518D">
        <w:rPr>
          <w:rFonts w:ascii="Times New Roman" w:hAnsi="Times New Roman" w:cs="Times New Roman"/>
          <w:sz w:val="28"/>
          <w:szCs w:val="28"/>
        </w:rPr>
        <w:t>уются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4575B" w:rsidRPr="0054518D">
        <w:rPr>
          <w:rFonts w:ascii="Times New Roman" w:hAnsi="Times New Roman" w:cs="Times New Roman"/>
          <w:sz w:val="28"/>
          <w:szCs w:val="28"/>
        </w:rPr>
        <w:t>антиопределител</w:t>
      </w:r>
      <w:r w:rsidRPr="0054518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D4575B" w:rsidRPr="0054518D">
        <w:rPr>
          <w:rFonts w:ascii="Times New Roman" w:hAnsi="Times New Roman" w:cs="Times New Roman"/>
          <w:sz w:val="28"/>
          <w:szCs w:val="28"/>
        </w:rPr>
        <w:t xml:space="preserve">» номера, </w:t>
      </w:r>
      <w:r w:rsidRPr="0054518D">
        <w:rPr>
          <w:rFonts w:ascii="Times New Roman" w:hAnsi="Times New Roman" w:cs="Times New Roman"/>
          <w:sz w:val="28"/>
          <w:szCs w:val="28"/>
        </w:rPr>
        <w:t>скрывающи</w:t>
      </w:r>
      <w:r w:rsidR="00CD3062" w:rsidRPr="0054518D">
        <w:rPr>
          <w:rFonts w:ascii="Times New Roman" w:hAnsi="Times New Roman" w:cs="Times New Roman"/>
          <w:sz w:val="28"/>
          <w:szCs w:val="28"/>
        </w:rPr>
        <w:t>ми</w:t>
      </w:r>
      <w:r w:rsidR="00D4575B" w:rsidRPr="0054518D">
        <w:rPr>
          <w:rFonts w:ascii="Times New Roman" w:hAnsi="Times New Roman" w:cs="Times New Roman"/>
          <w:sz w:val="28"/>
          <w:szCs w:val="28"/>
        </w:rPr>
        <w:t xml:space="preserve"> от абонента номер звонящего.</w:t>
      </w:r>
    </w:p>
    <w:p w:rsidR="00672631" w:rsidRPr="0054518D" w:rsidRDefault="00672631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631" w:rsidRPr="0054518D" w:rsidRDefault="00672631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18D">
        <w:rPr>
          <w:rFonts w:ascii="Times New Roman" w:hAnsi="Times New Roman" w:cs="Times New Roman"/>
          <w:i/>
          <w:sz w:val="28"/>
          <w:szCs w:val="28"/>
        </w:rPr>
        <w:t>Что делать?</w:t>
      </w:r>
    </w:p>
    <w:p w:rsidR="00672631" w:rsidRPr="0054518D" w:rsidRDefault="0083099A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При поступлении таких звонков</w:t>
      </w:r>
      <w:r w:rsidR="009C676B" w:rsidRPr="0054518D">
        <w:rPr>
          <w:rFonts w:ascii="Times New Roman" w:hAnsi="Times New Roman" w:cs="Times New Roman"/>
          <w:sz w:val="28"/>
          <w:szCs w:val="28"/>
        </w:rPr>
        <w:t>, попросите перезвонить через пару минут, сославшись на плохую слышимость, после чего</w:t>
      </w:r>
      <w:r w:rsidR="00672631" w:rsidRPr="0054518D">
        <w:rPr>
          <w:rFonts w:ascii="Times New Roman" w:hAnsi="Times New Roman" w:cs="Times New Roman"/>
          <w:sz w:val="28"/>
          <w:szCs w:val="28"/>
        </w:rPr>
        <w:t xml:space="preserve"> сразу же </w:t>
      </w:r>
      <w:r w:rsidR="009C676B" w:rsidRPr="0054518D">
        <w:rPr>
          <w:rFonts w:ascii="Times New Roman" w:hAnsi="Times New Roman" w:cs="Times New Roman"/>
          <w:sz w:val="28"/>
          <w:szCs w:val="28"/>
        </w:rPr>
        <w:t xml:space="preserve">попытайтесь </w:t>
      </w:r>
      <w:r w:rsidR="00672631" w:rsidRPr="0054518D">
        <w:rPr>
          <w:rFonts w:ascii="Times New Roman" w:hAnsi="Times New Roman" w:cs="Times New Roman"/>
          <w:sz w:val="28"/>
          <w:szCs w:val="28"/>
        </w:rPr>
        <w:t xml:space="preserve">связаться с </w:t>
      </w:r>
      <w:r w:rsidR="00775F89" w:rsidRPr="0054518D">
        <w:rPr>
          <w:rFonts w:ascii="Times New Roman" w:hAnsi="Times New Roman" w:cs="Times New Roman"/>
          <w:sz w:val="28"/>
          <w:szCs w:val="28"/>
        </w:rPr>
        <w:t>близким человеком</w:t>
      </w:r>
      <w:r w:rsidR="00672631" w:rsidRPr="0054518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4518D">
        <w:rPr>
          <w:rFonts w:ascii="Times New Roman" w:hAnsi="Times New Roman" w:cs="Times New Roman"/>
          <w:sz w:val="28"/>
          <w:szCs w:val="28"/>
        </w:rPr>
        <w:t>с его</w:t>
      </w:r>
      <w:r w:rsidR="00672631" w:rsidRPr="0054518D">
        <w:rPr>
          <w:rFonts w:ascii="Times New Roman" w:hAnsi="Times New Roman" w:cs="Times New Roman"/>
          <w:sz w:val="28"/>
          <w:szCs w:val="28"/>
        </w:rPr>
        <w:t xml:space="preserve"> знакомыми и друзьями</w:t>
      </w:r>
      <w:r w:rsidR="00433192" w:rsidRPr="0054518D">
        <w:rPr>
          <w:rFonts w:ascii="Times New Roman" w:hAnsi="Times New Roman" w:cs="Times New Roman"/>
          <w:sz w:val="28"/>
          <w:szCs w:val="28"/>
        </w:rPr>
        <w:t xml:space="preserve">. </w:t>
      </w:r>
      <w:r w:rsidR="00672631" w:rsidRPr="0054518D">
        <w:rPr>
          <w:rFonts w:ascii="Times New Roman" w:hAnsi="Times New Roman" w:cs="Times New Roman"/>
          <w:sz w:val="28"/>
          <w:szCs w:val="28"/>
        </w:rPr>
        <w:t>Главное, не терять самообладания и не паниковать, особенно если речь ид</w:t>
      </w:r>
      <w:r w:rsidR="00775F89" w:rsidRPr="0054518D">
        <w:rPr>
          <w:rFonts w:ascii="Times New Roman" w:hAnsi="Times New Roman" w:cs="Times New Roman"/>
          <w:sz w:val="28"/>
          <w:szCs w:val="28"/>
        </w:rPr>
        <w:t>е</w:t>
      </w:r>
      <w:r w:rsidR="00672631" w:rsidRPr="0054518D">
        <w:rPr>
          <w:rFonts w:ascii="Times New Roman" w:hAnsi="Times New Roman" w:cs="Times New Roman"/>
          <w:sz w:val="28"/>
          <w:szCs w:val="28"/>
        </w:rPr>
        <w:t>т о полиции.</w:t>
      </w:r>
    </w:p>
    <w:p w:rsidR="00725D34" w:rsidRPr="0054518D" w:rsidRDefault="00725D34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Если звон</w:t>
      </w:r>
      <w:r w:rsidR="00CD3062" w:rsidRPr="0054518D">
        <w:rPr>
          <w:rFonts w:ascii="Times New Roman" w:hAnsi="Times New Roman" w:cs="Times New Roman"/>
          <w:sz w:val="28"/>
          <w:szCs w:val="28"/>
        </w:rPr>
        <w:t>ящий представляется</w:t>
      </w:r>
      <w:r w:rsidRPr="0054518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CD3062" w:rsidRPr="0054518D">
        <w:rPr>
          <w:rFonts w:ascii="Times New Roman" w:hAnsi="Times New Roman" w:cs="Times New Roman"/>
          <w:sz w:val="28"/>
          <w:szCs w:val="28"/>
        </w:rPr>
        <w:t>ом полиции</w:t>
      </w:r>
      <w:r w:rsidRPr="0054518D">
        <w:rPr>
          <w:rFonts w:ascii="Times New Roman" w:hAnsi="Times New Roman" w:cs="Times New Roman"/>
          <w:sz w:val="28"/>
          <w:szCs w:val="28"/>
        </w:rPr>
        <w:t xml:space="preserve">, выясните </w:t>
      </w:r>
      <w:r w:rsidR="00CD3062" w:rsidRPr="0054518D">
        <w:rPr>
          <w:rFonts w:ascii="Times New Roman" w:hAnsi="Times New Roman" w:cs="Times New Roman"/>
          <w:sz w:val="28"/>
          <w:szCs w:val="28"/>
        </w:rPr>
        <w:t>его</w:t>
      </w:r>
      <w:r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CD3062" w:rsidRPr="0054518D">
        <w:rPr>
          <w:rFonts w:ascii="Times New Roman" w:hAnsi="Times New Roman" w:cs="Times New Roman"/>
          <w:sz w:val="28"/>
          <w:szCs w:val="28"/>
        </w:rPr>
        <w:t xml:space="preserve">фамилию, имя, отчество, </w:t>
      </w:r>
      <w:r w:rsidRPr="0054518D">
        <w:rPr>
          <w:rFonts w:ascii="Times New Roman" w:hAnsi="Times New Roman" w:cs="Times New Roman"/>
          <w:sz w:val="28"/>
          <w:szCs w:val="28"/>
        </w:rPr>
        <w:t>звание или должность</w:t>
      </w:r>
      <w:r w:rsidR="009C676B" w:rsidRPr="0054518D">
        <w:rPr>
          <w:rFonts w:ascii="Times New Roman" w:hAnsi="Times New Roman" w:cs="Times New Roman"/>
          <w:sz w:val="28"/>
          <w:szCs w:val="28"/>
        </w:rPr>
        <w:t>, место работы и телефон подразделения полиции</w:t>
      </w:r>
      <w:r w:rsidR="00CD3062" w:rsidRPr="0054518D">
        <w:rPr>
          <w:rFonts w:ascii="Times New Roman" w:hAnsi="Times New Roman" w:cs="Times New Roman"/>
          <w:sz w:val="28"/>
          <w:szCs w:val="28"/>
        </w:rPr>
        <w:t>,</w:t>
      </w:r>
      <w:r w:rsidRPr="0054518D">
        <w:rPr>
          <w:rFonts w:ascii="Times New Roman" w:hAnsi="Times New Roman" w:cs="Times New Roman"/>
          <w:sz w:val="28"/>
          <w:szCs w:val="28"/>
        </w:rPr>
        <w:t xml:space="preserve"> попросите время на обдумывание</w:t>
      </w:r>
      <w:r w:rsidR="009C676B" w:rsidRPr="0054518D">
        <w:rPr>
          <w:rFonts w:ascii="Times New Roman" w:hAnsi="Times New Roman" w:cs="Times New Roman"/>
          <w:sz w:val="28"/>
          <w:szCs w:val="28"/>
        </w:rPr>
        <w:t>, позвоните в это подразделение по телефону, найденному в интернете, и уточните, есть ли у них такой сотрудник</w:t>
      </w:r>
      <w:r w:rsidR="004A53EE" w:rsidRPr="0054518D">
        <w:rPr>
          <w:rFonts w:ascii="Times New Roman" w:hAnsi="Times New Roman" w:cs="Times New Roman"/>
          <w:sz w:val="28"/>
          <w:szCs w:val="28"/>
        </w:rPr>
        <w:t>,</w:t>
      </w:r>
      <w:r w:rsidR="009C676B" w:rsidRPr="0054518D">
        <w:rPr>
          <w:rFonts w:ascii="Times New Roman" w:hAnsi="Times New Roman" w:cs="Times New Roman"/>
          <w:sz w:val="28"/>
          <w:szCs w:val="28"/>
        </w:rPr>
        <w:t xml:space="preserve"> и задерживали ли они Вашего родственника. </w:t>
      </w:r>
    </w:p>
    <w:p w:rsidR="00672631" w:rsidRPr="0054518D" w:rsidRDefault="00725D34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Схем мошенничества по телефону очень много, и преступники могут очень тщательно подготовить «речь» и отрепетировать ответы на вопросы. Однако ко всему они подготовиться не могут, тем более обычно они не настроены на долгое выяснение ситуации. </w:t>
      </w:r>
    </w:p>
    <w:p w:rsidR="00D2472D" w:rsidRPr="0054518D" w:rsidRDefault="00D2472D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675" w:rsidRPr="0054518D" w:rsidRDefault="00B15675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18D">
        <w:rPr>
          <w:rFonts w:ascii="Times New Roman" w:hAnsi="Times New Roman" w:cs="Times New Roman"/>
          <w:b/>
          <w:sz w:val="28"/>
          <w:szCs w:val="28"/>
        </w:rPr>
        <w:t xml:space="preserve">Хищения </w:t>
      </w:r>
      <w:r w:rsidR="00DC162D" w:rsidRPr="0054518D">
        <w:rPr>
          <w:rFonts w:ascii="Times New Roman" w:hAnsi="Times New Roman" w:cs="Times New Roman"/>
          <w:b/>
          <w:sz w:val="28"/>
          <w:szCs w:val="28"/>
        </w:rPr>
        <w:t>денег с банковск</w:t>
      </w:r>
      <w:r w:rsidR="00B077A2" w:rsidRPr="0054518D">
        <w:rPr>
          <w:rFonts w:ascii="Times New Roman" w:hAnsi="Times New Roman" w:cs="Times New Roman"/>
          <w:b/>
          <w:sz w:val="28"/>
          <w:szCs w:val="28"/>
        </w:rPr>
        <w:t>их</w:t>
      </w:r>
      <w:r w:rsidR="00DC162D" w:rsidRPr="0054518D">
        <w:rPr>
          <w:rFonts w:ascii="Times New Roman" w:hAnsi="Times New Roman" w:cs="Times New Roman"/>
          <w:b/>
          <w:sz w:val="28"/>
          <w:szCs w:val="28"/>
        </w:rPr>
        <w:t xml:space="preserve"> карт при расчетах</w:t>
      </w:r>
    </w:p>
    <w:p w:rsidR="00B15675" w:rsidRPr="0054518D" w:rsidRDefault="00B15675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В данном случае мошенниками могут оказаться представители сферы торговли и услуг</w:t>
      </w:r>
      <w:r w:rsidR="00DC162D" w:rsidRPr="0054518D">
        <w:rPr>
          <w:rFonts w:ascii="Times New Roman" w:hAnsi="Times New Roman" w:cs="Times New Roman"/>
          <w:sz w:val="28"/>
          <w:szCs w:val="28"/>
        </w:rPr>
        <w:t>, банковские работники</w:t>
      </w:r>
      <w:r w:rsidRPr="0054518D">
        <w:rPr>
          <w:rFonts w:ascii="Times New Roman" w:hAnsi="Times New Roman" w:cs="Times New Roman"/>
          <w:sz w:val="28"/>
          <w:szCs w:val="28"/>
        </w:rPr>
        <w:t xml:space="preserve">. Принимая для расчета банковскую карту </w:t>
      </w:r>
      <w:r w:rsidRPr="0054518D">
        <w:rPr>
          <w:rFonts w:ascii="Times New Roman" w:hAnsi="Times New Roman" w:cs="Times New Roman"/>
          <w:sz w:val="28"/>
          <w:szCs w:val="28"/>
        </w:rPr>
        <w:lastRenderedPageBreak/>
        <w:t xml:space="preserve">от клиента, они могут сфотографировать, перезаписать или запомнить ее данные, чтобы потом рассчитаться картой в интернете. </w:t>
      </w:r>
      <w:r w:rsidR="00361542" w:rsidRPr="0054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A2" w:rsidRPr="0054518D" w:rsidRDefault="005C1B98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>Происходить э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>то может совершенно незаметно. Например, заранее</w:t>
      </w:r>
      <w:r w:rsidR="00A0491A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>включается записывающее видеоустройство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на записи</w:t>
      </w:r>
      <w:r w:rsidR="004A53EE" w:rsidRPr="005451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с которого карта видна с обеих</w:t>
      </w:r>
      <w:r w:rsidR="00A0491A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>сторон. В этом случае мошенникам остается лишь отмотать запись на</w:t>
      </w:r>
      <w:r w:rsidR="00A0491A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7A2" w:rsidRPr="0054518D">
        <w:rPr>
          <w:rFonts w:ascii="Times New Roman" w:hAnsi="Times New Roman" w:cs="Times New Roman"/>
          <w:color w:val="000000"/>
          <w:sz w:val="28"/>
          <w:szCs w:val="28"/>
        </w:rPr>
        <w:t>нужное время и переписать данные карты.</w:t>
      </w:r>
    </w:p>
    <w:p w:rsidR="006956B9" w:rsidRPr="0054518D" w:rsidRDefault="006956B9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7A2" w:rsidRPr="0054518D" w:rsidRDefault="005C1B98" w:rsidP="00B535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18D">
        <w:rPr>
          <w:rFonts w:ascii="Times New Roman" w:hAnsi="Times New Roman" w:cs="Times New Roman"/>
          <w:i/>
          <w:sz w:val="28"/>
          <w:szCs w:val="28"/>
        </w:rPr>
        <w:t>Что делать?</w:t>
      </w:r>
    </w:p>
    <w:p w:rsidR="00B15675" w:rsidRPr="0054518D" w:rsidRDefault="006A6178" w:rsidP="00B53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>П</w:t>
      </w:r>
      <w:r w:rsidR="00B15675" w:rsidRPr="0054518D">
        <w:rPr>
          <w:rFonts w:ascii="Times New Roman" w:hAnsi="Times New Roman" w:cs="Times New Roman"/>
          <w:sz w:val="28"/>
          <w:szCs w:val="28"/>
        </w:rPr>
        <w:t xml:space="preserve">ри расчете, передавая карту другим людям, не </w:t>
      </w:r>
      <w:r w:rsidRPr="0054518D">
        <w:rPr>
          <w:rFonts w:ascii="Times New Roman" w:hAnsi="Times New Roman" w:cs="Times New Roman"/>
          <w:sz w:val="28"/>
          <w:szCs w:val="28"/>
        </w:rPr>
        <w:t xml:space="preserve">упускайте </w:t>
      </w:r>
      <w:r w:rsidR="00B15675" w:rsidRPr="0054518D">
        <w:rPr>
          <w:rFonts w:ascii="Times New Roman" w:hAnsi="Times New Roman" w:cs="Times New Roman"/>
          <w:sz w:val="28"/>
          <w:szCs w:val="28"/>
        </w:rPr>
        <w:t xml:space="preserve">ее из виду. Необходимо вводить </w:t>
      </w:r>
      <w:r w:rsidR="00A0491A" w:rsidRPr="0054518D">
        <w:rPr>
          <w:rFonts w:ascii="Times New Roman" w:hAnsi="Times New Roman" w:cs="Times New Roman"/>
          <w:sz w:val="28"/>
          <w:szCs w:val="28"/>
        </w:rPr>
        <w:t xml:space="preserve">PIN-код </w:t>
      </w:r>
      <w:r w:rsidR="00B15675" w:rsidRPr="0054518D">
        <w:rPr>
          <w:rFonts w:ascii="Times New Roman" w:hAnsi="Times New Roman" w:cs="Times New Roman"/>
          <w:sz w:val="28"/>
          <w:szCs w:val="28"/>
        </w:rPr>
        <w:t>так, чт</w:t>
      </w:r>
      <w:r w:rsidR="00F521EE" w:rsidRPr="0054518D">
        <w:rPr>
          <w:rFonts w:ascii="Times New Roman" w:hAnsi="Times New Roman" w:cs="Times New Roman"/>
          <w:sz w:val="28"/>
          <w:szCs w:val="28"/>
        </w:rPr>
        <w:t>обы он не был виден посторонним.</w:t>
      </w:r>
      <w:r w:rsidR="00B15675" w:rsidRPr="00545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2D" w:rsidRPr="0054518D" w:rsidRDefault="006A6178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Следите </w:t>
      </w:r>
      <w:r w:rsidR="00DC162D" w:rsidRPr="0054518D">
        <w:rPr>
          <w:rFonts w:ascii="Times New Roman" w:hAnsi="Times New Roman" w:cs="Times New Roman"/>
          <w:sz w:val="28"/>
          <w:szCs w:val="28"/>
        </w:rPr>
        <w:t>за поведением сотрудника, совершающего операцию</w:t>
      </w:r>
      <w:r w:rsidR="005C1B98" w:rsidRPr="0054518D">
        <w:rPr>
          <w:rFonts w:ascii="Times New Roman" w:hAnsi="Times New Roman" w:cs="Times New Roman"/>
          <w:sz w:val="28"/>
          <w:szCs w:val="28"/>
        </w:rPr>
        <w:t>. Н</w:t>
      </w:r>
      <w:r w:rsidR="00DC162D" w:rsidRPr="0054518D">
        <w:rPr>
          <w:rFonts w:ascii="Times New Roman" w:hAnsi="Times New Roman" w:cs="Times New Roman"/>
          <w:sz w:val="28"/>
          <w:szCs w:val="28"/>
        </w:rPr>
        <w:t>ужно насторожиться, если он ведет себя подозрительно</w:t>
      </w:r>
      <w:r w:rsidR="00A0491A" w:rsidRPr="0054518D">
        <w:rPr>
          <w:rFonts w:ascii="Times New Roman" w:hAnsi="Times New Roman" w:cs="Times New Roman"/>
          <w:sz w:val="28"/>
          <w:szCs w:val="28"/>
        </w:rPr>
        <w:t xml:space="preserve">, </w:t>
      </w:r>
      <w:r w:rsidR="00DC162D" w:rsidRPr="0054518D">
        <w:rPr>
          <w:rFonts w:ascii="Times New Roman" w:hAnsi="Times New Roman" w:cs="Times New Roman"/>
          <w:sz w:val="28"/>
          <w:szCs w:val="28"/>
        </w:rPr>
        <w:t>например,</w:t>
      </w:r>
      <w:r w:rsidR="005C1B98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DC162D" w:rsidRPr="0054518D">
        <w:rPr>
          <w:rFonts w:ascii="Times New Roman" w:hAnsi="Times New Roman" w:cs="Times New Roman"/>
          <w:sz w:val="28"/>
          <w:szCs w:val="28"/>
        </w:rPr>
        <w:t>фотографирует вашу карту на мобильный телефон под видом набора</w:t>
      </w:r>
      <w:r w:rsidR="005C1B98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DC162D" w:rsidRPr="0054518D">
        <w:rPr>
          <w:rFonts w:ascii="Times New Roman" w:hAnsi="Times New Roman" w:cs="Times New Roman"/>
          <w:sz w:val="28"/>
          <w:szCs w:val="28"/>
        </w:rPr>
        <w:t xml:space="preserve">номера или </w:t>
      </w:r>
      <w:proofErr w:type="spellStart"/>
      <w:r w:rsidR="00FE4A76" w:rsidRPr="0054518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DC162D" w:rsidRPr="0054518D">
        <w:rPr>
          <w:rFonts w:ascii="Times New Roman" w:hAnsi="Times New Roman" w:cs="Times New Roman"/>
          <w:sz w:val="28"/>
          <w:szCs w:val="28"/>
        </w:rPr>
        <w:t>.</w:t>
      </w:r>
    </w:p>
    <w:p w:rsidR="00DC162D" w:rsidRPr="0054518D" w:rsidRDefault="00DC162D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8D">
        <w:rPr>
          <w:rFonts w:ascii="Times New Roman" w:hAnsi="Times New Roman" w:cs="Times New Roman"/>
          <w:sz w:val="28"/>
          <w:szCs w:val="28"/>
        </w:rPr>
        <w:t xml:space="preserve">Если есть такая возможность, </w:t>
      </w:r>
      <w:r w:rsidR="006A6178" w:rsidRPr="0054518D">
        <w:rPr>
          <w:rFonts w:ascii="Times New Roman" w:hAnsi="Times New Roman" w:cs="Times New Roman"/>
          <w:sz w:val="28"/>
          <w:szCs w:val="28"/>
        </w:rPr>
        <w:t xml:space="preserve">заведите отдельную карту </w:t>
      </w:r>
      <w:r w:rsidRPr="0054518D">
        <w:rPr>
          <w:rFonts w:ascii="Times New Roman" w:hAnsi="Times New Roman" w:cs="Times New Roman"/>
          <w:sz w:val="28"/>
          <w:szCs w:val="28"/>
        </w:rPr>
        <w:t>для расчетов через</w:t>
      </w:r>
      <w:r w:rsidR="005C1B98"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sz w:val="28"/>
          <w:szCs w:val="28"/>
        </w:rPr>
        <w:t>Интернет</w:t>
      </w:r>
      <w:r w:rsidR="006A6178" w:rsidRPr="0054518D">
        <w:rPr>
          <w:rFonts w:ascii="Times New Roman" w:hAnsi="Times New Roman" w:cs="Times New Roman"/>
          <w:sz w:val="28"/>
          <w:szCs w:val="28"/>
        </w:rPr>
        <w:t xml:space="preserve"> и через </w:t>
      </w:r>
      <w:r w:rsidR="006A6178" w:rsidRPr="0054518D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6A6178" w:rsidRPr="0054518D">
        <w:rPr>
          <w:rFonts w:ascii="Times New Roman" w:hAnsi="Times New Roman" w:cs="Times New Roman"/>
          <w:sz w:val="28"/>
          <w:szCs w:val="28"/>
        </w:rPr>
        <w:t>-терминалы</w:t>
      </w:r>
      <w:r w:rsidRPr="0054518D">
        <w:rPr>
          <w:rFonts w:ascii="Times New Roman" w:hAnsi="Times New Roman" w:cs="Times New Roman"/>
          <w:sz w:val="28"/>
          <w:szCs w:val="28"/>
        </w:rPr>
        <w:t xml:space="preserve"> </w:t>
      </w:r>
      <w:r w:rsidR="006A6178" w:rsidRPr="0054518D">
        <w:rPr>
          <w:rFonts w:ascii="Times New Roman" w:hAnsi="Times New Roman" w:cs="Times New Roman"/>
          <w:sz w:val="28"/>
          <w:szCs w:val="28"/>
        </w:rPr>
        <w:t>и храните на ней лишь небольшую часть Ваших средств</w:t>
      </w:r>
      <w:r w:rsidR="004A53EE" w:rsidRPr="0054518D">
        <w:rPr>
          <w:rFonts w:ascii="Times New Roman" w:hAnsi="Times New Roman" w:cs="Times New Roman"/>
          <w:sz w:val="28"/>
          <w:szCs w:val="28"/>
        </w:rPr>
        <w:t>.</w:t>
      </w:r>
    </w:p>
    <w:p w:rsidR="006956B9" w:rsidRPr="0054518D" w:rsidRDefault="006956B9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1542" w:rsidRPr="0054518D" w:rsidRDefault="00361542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b/>
          <w:color w:val="000000"/>
          <w:sz w:val="28"/>
          <w:szCs w:val="28"/>
        </w:rPr>
        <w:t>Хищения денег при двойной транзакци</w:t>
      </w:r>
      <w:r w:rsidR="00A65380" w:rsidRPr="0054518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361542" w:rsidRPr="0054518D" w:rsidRDefault="00361542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>Еще один способ мошенничества с банковскими картами –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двойные операции (транзакции). Совершая оплату в </w:t>
      </w:r>
      <w:r w:rsidR="006A6178" w:rsidRPr="0054518D">
        <w:rPr>
          <w:rFonts w:ascii="Times New Roman" w:hAnsi="Times New Roman" w:cs="Times New Roman"/>
          <w:color w:val="000000"/>
          <w:sz w:val="28"/>
          <w:szCs w:val="28"/>
        </w:rPr>
        <w:t>магазине или кафе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, покупатель передает карту </w:t>
      </w:r>
      <w:r w:rsidR="006A6178" w:rsidRPr="0054518D">
        <w:rPr>
          <w:rFonts w:ascii="Times New Roman" w:hAnsi="Times New Roman" w:cs="Times New Roman"/>
          <w:color w:val="000000"/>
          <w:sz w:val="28"/>
          <w:szCs w:val="28"/>
        </w:rPr>
        <w:t>продавцу или официанту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, он проводит ее через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считывающее устройство, покупатель вводит ПИН код, и сотрудник сообщает, что произошла ошибка. Затем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действия повторяются еще раз, и транзакция выполняется успешно, а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спустя какое-то время владелец карты обнаруживает, что деньги за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покупку списаны дважды.</w:t>
      </w:r>
    </w:p>
    <w:p w:rsidR="00361542" w:rsidRPr="0054518D" w:rsidRDefault="00361542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>При этом многие держатели карт не замечают этого даже при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наличии </w:t>
      </w:r>
      <w:proofErr w:type="spellStart"/>
      <w:r w:rsidR="00A65380" w:rsidRPr="0054518D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-информирования, считая вторую </w:t>
      </w:r>
      <w:proofErr w:type="spellStart"/>
      <w:r w:rsidR="00A65380" w:rsidRPr="0054518D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="00A65380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о списании средств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ошибкой или дублем, так как суммы совпадают.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Такие транзакции легко опротестовать и вернуть свои деньги,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однако виновных сложно привлечь к ответственности, так как все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можно списать на сбой в системе или ошибку оператора.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1542" w:rsidRPr="0054518D" w:rsidRDefault="00361542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Тем не </w:t>
      </w:r>
      <w:r w:rsidR="006A6178" w:rsidRPr="0054518D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стоит учитывать, что двойная транзакция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действительно может оказаться не мошенничеством, а сбоем в работе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платежного терминала. Подобные ситуации возникают нередко, и от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них практически никто не застрахован.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6B9" w:rsidRPr="0054518D" w:rsidRDefault="006956B9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61542" w:rsidRPr="0054518D" w:rsidRDefault="00361542" w:rsidP="00B5356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i/>
          <w:color w:val="000000"/>
          <w:sz w:val="28"/>
          <w:szCs w:val="28"/>
        </w:rPr>
        <w:t>Что делать?</w:t>
      </w:r>
    </w:p>
    <w:p w:rsidR="00A0491A" w:rsidRPr="0054518D" w:rsidRDefault="00361542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Подключить опцию </w:t>
      </w:r>
      <w:proofErr w:type="spellStart"/>
      <w:r w:rsidR="00A65380" w:rsidRPr="0054518D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54518D">
        <w:rPr>
          <w:rFonts w:ascii="Times New Roman" w:hAnsi="Times New Roman" w:cs="Times New Roman"/>
          <w:color w:val="000000"/>
          <w:sz w:val="28"/>
          <w:szCs w:val="28"/>
        </w:rPr>
        <w:t>-оповещений по операциям своей карты.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Если первая транзакция будет совершена успешно, владелец карты тут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же получит соответствующее </w:t>
      </w:r>
      <w:proofErr w:type="spellStart"/>
      <w:r w:rsidR="00680FC4" w:rsidRPr="0054518D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и сможет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продемонстрировать его сотруднику, настаивающему на повторной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транзакции, в качестве подтверждения уже произведенной оплаты.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CED" w:rsidRPr="0054518D" w:rsidRDefault="00361542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</w:rPr>
        <w:t>Если вам поступило два сообщения о списании одной и той же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суммы, стоит сразу же позвонить в банк и проверить, действительно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18D">
        <w:rPr>
          <w:rFonts w:ascii="Times New Roman" w:hAnsi="Times New Roman" w:cs="Times New Roman"/>
          <w:color w:val="000000"/>
          <w:sz w:val="28"/>
          <w:szCs w:val="28"/>
        </w:rPr>
        <w:t>ли произошло двойное снятие средств со счета.</w:t>
      </w:r>
      <w:r w:rsidR="006956B9" w:rsidRPr="00545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EE5" w:rsidRPr="0054518D" w:rsidRDefault="00C02EE5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18D" w:rsidRPr="0054518D" w:rsidRDefault="0054518D" w:rsidP="00A0491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18D" w:rsidRPr="0054518D" w:rsidRDefault="0054518D" w:rsidP="0054518D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4518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Пресс-служба Южного главного управления Центрального банка Российской Федерации</w:t>
      </w:r>
    </w:p>
    <w:sectPr w:rsidR="0054518D" w:rsidRPr="0054518D" w:rsidSect="0054518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8D" w:rsidRDefault="0054518D" w:rsidP="0054518D">
      <w:pPr>
        <w:spacing w:after="0" w:line="240" w:lineRule="auto"/>
      </w:pPr>
      <w:r>
        <w:separator/>
      </w:r>
    </w:p>
  </w:endnote>
  <w:endnote w:type="continuationSeparator" w:id="0">
    <w:p w:rsidR="0054518D" w:rsidRDefault="0054518D" w:rsidP="0054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8D" w:rsidRDefault="0054518D" w:rsidP="0054518D">
      <w:pPr>
        <w:spacing w:after="0" w:line="240" w:lineRule="auto"/>
      </w:pPr>
      <w:r>
        <w:separator/>
      </w:r>
    </w:p>
  </w:footnote>
  <w:footnote w:type="continuationSeparator" w:id="0">
    <w:p w:rsidR="0054518D" w:rsidRDefault="0054518D" w:rsidP="0054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66906"/>
      <w:docPartObj>
        <w:docPartGallery w:val="Page Numbers (Top of Page)"/>
        <w:docPartUnique/>
      </w:docPartObj>
    </w:sdtPr>
    <w:sdtContent>
      <w:p w:rsidR="0054518D" w:rsidRDefault="005451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4518D" w:rsidRDefault="005451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89C"/>
    <w:multiLevelType w:val="hybridMultilevel"/>
    <w:tmpl w:val="8F3A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33"/>
    <w:rsid w:val="0005311F"/>
    <w:rsid w:val="00094577"/>
    <w:rsid w:val="000A582F"/>
    <w:rsid w:val="000B09AD"/>
    <w:rsid w:val="000B47B2"/>
    <w:rsid w:val="000C455A"/>
    <w:rsid w:val="001068A0"/>
    <w:rsid w:val="0017137C"/>
    <w:rsid w:val="00225ACE"/>
    <w:rsid w:val="00227844"/>
    <w:rsid w:val="00230060"/>
    <w:rsid w:val="00261DED"/>
    <w:rsid w:val="00290ABE"/>
    <w:rsid w:val="002C55E3"/>
    <w:rsid w:val="002D528F"/>
    <w:rsid w:val="00361542"/>
    <w:rsid w:val="003646E8"/>
    <w:rsid w:val="003A7A75"/>
    <w:rsid w:val="003B33CE"/>
    <w:rsid w:val="00433192"/>
    <w:rsid w:val="004641D5"/>
    <w:rsid w:val="00474653"/>
    <w:rsid w:val="004857BE"/>
    <w:rsid w:val="004972C1"/>
    <w:rsid w:val="004A4A4A"/>
    <w:rsid w:val="004A53EE"/>
    <w:rsid w:val="004D1EC2"/>
    <w:rsid w:val="00541A96"/>
    <w:rsid w:val="0054518D"/>
    <w:rsid w:val="005609FF"/>
    <w:rsid w:val="005C1B98"/>
    <w:rsid w:val="005E55A9"/>
    <w:rsid w:val="00631D23"/>
    <w:rsid w:val="00663B2B"/>
    <w:rsid w:val="00672631"/>
    <w:rsid w:val="00672AF1"/>
    <w:rsid w:val="00680FC4"/>
    <w:rsid w:val="0068289F"/>
    <w:rsid w:val="006956B9"/>
    <w:rsid w:val="006A13E7"/>
    <w:rsid w:val="006A6178"/>
    <w:rsid w:val="006A7918"/>
    <w:rsid w:val="006E1C5B"/>
    <w:rsid w:val="00725D34"/>
    <w:rsid w:val="00773CBF"/>
    <w:rsid w:val="00775F89"/>
    <w:rsid w:val="00781FE9"/>
    <w:rsid w:val="00782007"/>
    <w:rsid w:val="00787558"/>
    <w:rsid w:val="007B1B05"/>
    <w:rsid w:val="0083099A"/>
    <w:rsid w:val="00881069"/>
    <w:rsid w:val="00894633"/>
    <w:rsid w:val="008A49FD"/>
    <w:rsid w:val="008D559A"/>
    <w:rsid w:val="008E5AFF"/>
    <w:rsid w:val="00970F18"/>
    <w:rsid w:val="00991103"/>
    <w:rsid w:val="009C676B"/>
    <w:rsid w:val="009E3FE9"/>
    <w:rsid w:val="009F5D5C"/>
    <w:rsid w:val="00A0491A"/>
    <w:rsid w:val="00A134BD"/>
    <w:rsid w:val="00A65380"/>
    <w:rsid w:val="00A96C47"/>
    <w:rsid w:val="00AA00E4"/>
    <w:rsid w:val="00AA7052"/>
    <w:rsid w:val="00AB6DF1"/>
    <w:rsid w:val="00AD2CED"/>
    <w:rsid w:val="00B077A2"/>
    <w:rsid w:val="00B15675"/>
    <w:rsid w:val="00B46700"/>
    <w:rsid w:val="00B517AE"/>
    <w:rsid w:val="00B53562"/>
    <w:rsid w:val="00BA0280"/>
    <w:rsid w:val="00BD4AA9"/>
    <w:rsid w:val="00BF6E26"/>
    <w:rsid w:val="00C02EE5"/>
    <w:rsid w:val="00C10F6C"/>
    <w:rsid w:val="00C2608E"/>
    <w:rsid w:val="00CB0126"/>
    <w:rsid w:val="00CB0565"/>
    <w:rsid w:val="00CD3062"/>
    <w:rsid w:val="00CF76E2"/>
    <w:rsid w:val="00D2472D"/>
    <w:rsid w:val="00D3766D"/>
    <w:rsid w:val="00D4575B"/>
    <w:rsid w:val="00D53395"/>
    <w:rsid w:val="00DB455E"/>
    <w:rsid w:val="00DC162D"/>
    <w:rsid w:val="00DC3AB6"/>
    <w:rsid w:val="00DE6398"/>
    <w:rsid w:val="00E03D89"/>
    <w:rsid w:val="00E13EB1"/>
    <w:rsid w:val="00E50187"/>
    <w:rsid w:val="00E53C26"/>
    <w:rsid w:val="00E74660"/>
    <w:rsid w:val="00E746EC"/>
    <w:rsid w:val="00EA1216"/>
    <w:rsid w:val="00EC1145"/>
    <w:rsid w:val="00EC5189"/>
    <w:rsid w:val="00F110A6"/>
    <w:rsid w:val="00F249D5"/>
    <w:rsid w:val="00F521EE"/>
    <w:rsid w:val="00F61479"/>
    <w:rsid w:val="00F61824"/>
    <w:rsid w:val="00FB11A5"/>
    <w:rsid w:val="00FB4B03"/>
    <w:rsid w:val="00FC50BB"/>
    <w:rsid w:val="00FE4A76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0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1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1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1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1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10A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4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18D"/>
  </w:style>
  <w:style w:type="paragraph" w:styleId="ad">
    <w:name w:val="footer"/>
    <w:basedOn w:val="a"/>
    <w:link w:val="ae"/>
    <w:uiPriority w:val="99"/>
    <w:unhideWhenUsed/>
    <w:rsid w:val="0054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0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1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1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1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1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10A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4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18D"/>
  </w:style>
  <w:style w:type="paragraph" w:styleId="ad">
    <w:name w:val="footer"/>
    <w:basedOn w:val="a"/>
    <w:link w:val="ae"/>
    <w:uiPriority w:val="99"/>
    <w:unhideWhenUsed/>
    <w:rsid w:val="0054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Турьялай Светлана Владимировна</dc:creator>
  <cp:lastModifiedBy>Ачмизова Елена Викторовна</cp:lastModifiedBy>
  <cp:revision>3</cp:revision>
  <cp:lastPrinted>2017-02-17T13:47:00Z</cp:lastPrinted>
  <dcterms:created xsi:type="dcterms:W3CDTF">2017-03-06T12:15:00Z</dcterms:created>
  <dcterms:modified xsi:type="dcterms:W3CDTF">2017-03-06T12:21:00Z</dcterms:modified>
</cp:coreProperties>
</file>