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CE" w:rsidRPr="004C61CE" w:rsidRDefault="004C61CE" w:rsidP="004C61CE">
      <w:pPr>
        <w:suppressAutoHyphens/>
        <w:autoSpaceDE w:val="0"/>
        <w:autoSpaceDN w:val="0"/>
        <w:adjustRightInd w:val="0"/>
        <w:spacing w:after="0" w:line="240" w:lineRule="auto"/>
        <w:rPr>
          <w:rFonts w:ascii="Segoe UI" w:eastAsia="Calibri" w:hAnsi="Segoe UI" w:cs="Segoe UI"/>
          <w:b/>
          <w:bCs/>
          <w:sz w:val="32"/>
          <w:szCs w:val="32"/>
          <w:lang w:val="en-US"/>
        </w:rPr>
      </w:pPr>
      <w:r w:rsidRPr="004C61CE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7E4E1D79" wp14:editId="15CD94E9">
            <wp:extent cx="2373630" cy="982345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1CE">
        <w:rPr>
          <w:rFonts w:ascii="Segoe UI" w:eastAsia="Calibri" w:hAnsi="Segoe UI" w:cs="Segoe UI"/>
          <w:b/>
          <w:bCs/>
          <w:sz w:val="36"/>
          <w:szCs w:val="36"/>
          <w:lang w:val="en-US"/>
        </w:rPr>
        <w:tab/>
      </w:r>
      <w:r w:rsidRPr="004C61CE">
        <w:rPr>
          <w:rFonts w:ascii="Segoe UI" w:eastAsia="Calibri" w:hAnsi="Segoe UI" w:cs="Segoe UI"/>
          <w:b/>
          <w:bCs/>
          <w:sz w:val="36"/>
          <w:szCs w:val="36"/>
          <w:lang w:val="en-US"/>
        </w:rPr>
        <w:tab/>
      </w:r>
      <w:r w:rsidRPr="004C61CE">
        <w:rPr>
          <w:rFonts w:ascii="Segoe UI" w:eastAsia="Calibri" w:hAnsi="Segoe UI" w:cs="Segoe UI"/>
          <w:b/>
          <w:bCs/>
          <w:sz w:val="36"/>
          <w:szCs w:val="36"/>
          <w:lang w:val="en-US"/>
        </w:rPr>
        <w:tab/>
      </w:r>
      <w:r w:rsidRPr="004C61CE">
        <w:rPr>
          <w:rFonts w:ascii="Segoe UI" w:eastAsia="Calibri" w:hAnsi="Segoe UI" w:cs="Segoe UI"/>
          <w:b/>
          <w:bCs/>
          <w:sz w:val="36"/>
          <w:szCs w:val="36"/>
          <w:lang w:val="en-US"/>
        </w:rPr>
        <w:tab/>
      </w:r>
      <w:r w:rsidRPr="004C61CE">
        <w:rPr>
          <w:rFonts w:ascii="Segoe UI" w:eastAsia="Calibri" w:hAnsi="Segoe UI" w:cs="Segoe UI"/>
          <w:b/>
          <w:bCs/>
          <w:sz w:val="36"/>
          <w:szCs w:val="36"/>
          <w:lang w:val="en-US"/>
        </w:rPr>
        <w:tab/>
      </w:r>
    </w:p>
    <w:p w:rsidR="004C61CE" w:rsidRDefault="004C61CE" w:rsidP="004C61CE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C61CE">
        <w:rPr>
          <w:rFonts w:ascii="Segoe UI" w:eastAsia="Calibri" w:hAnsi="Segoe UI" w:cs="Segoe UI"/>
          <w:b/>
          <w:bCs/>
          <w:sz w:val="32"/>
          <w:szCs w:val="32"/>
        </w:rPr>
        <w:t>ПРЕСС-РЕЛИЗ</w:t>
      </w:r>
    </w:p>
    <w:p w:rsidR="004C61CE" w:rsidRDefault="004C61CE" w:rsidP="004C61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CE">
        <w:rPr>
          <w:rFonts w:ascii="Times New Roman" w:hAnsi="Times New Roman" w:cs="Times New Roman"/>
          <w:sz w:val="28"/>
          <w:szCs w:val="28"/>
        </w:rPr>
        <w:t xml:space="preserve">Управление Росреестра по Республике Адыгея о </w:t>
      </w:r>
    </w:p>
    <w:p w:rsidR="004C61CE" w:rsidRPr="004C61CE" w:rsidRDefault="004C61CE" w:rsidP="004C61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1CE">
        <w:rPr>
          <w:rFonts w:ascii="Times New Roman" w:hAnsi="Times New Roman" w:cs="Times New Roman"/>
          <w:sz w:val="28"/>
          <w:szCs w:val="28"/>
        </w:rPr>
        <w:t xml:space="preserve"> "ДАЛЬНЕВОСТОЧН</w:t>
      </w:r>
      <w:r w:rsidRPr="004C61CE">
        <w:rPr>
          <w:rFonts w:ascii="Times New Roman" w:hAnsi="Times New Roman" w:cs="Times New Roman"/>
          <w:sz w:val="28"/>
          <w:szCs w:val="28"/>
        </w:rPr>
        <w:t>ОМ</w:t>
      </w:r>
      <w:r w:rsidRPr="004C6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1CE">
        <w:rPr>
          <w:rFonts w:ascii="Times New Roman" w:hAnsi="Times New Roman" w:cs="Times New Roman"/>
          <w:sz w:val="28"/>
          <w:szCs w:val="28"/>
        </w:rPr>
        <w:t>ГЕКТАР</w:t>
      </w:r>
      <w:r w:rsidRPr="004C61C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C61CE">
        <w:rPr>
          <w:rFonts w:ascii="Times New Roman" w:hAnsi="Times New Roman" w:cs="Times New Roman"/>
          <w:sz w:val="28"/>
          <w:szCs w:val="28"/>
        </w:rPr>
        <w:t>"</w:t>
      </w:r>
    </w:p>
    <w:p w:rsidR="004C61CE" w:rsidRPr="004C61CE" w:rsidRDefault="004C61CE" w:rsidP="004C61CE">
      <w:pPr>
        <w:jc w:val="both"/>
        <w:rPr>
          <w:rFonts w:ascii="Times New Roman" w:hAnsi="Times New Roman" w:cs="Times New Roman"/>
          <w:sz w:val="28"/>
          <w:szCs w:val="28"/>
        </w:rPr>
      </w:pPr>
      <w:r w:rsidRPr="004C61CE">
        <w:rPr>
          <w:rFonts w:ascii="Times New Roman" w:hAnsi="Times New Roman" w:cs="Times New Roman"/>
          <w:sz w:val="28"/>
          <w:szCs w:val="28"/>
        </w:rPr>
        <w:t>1 февраля 2017 года начался основной этап реализации проекта "На Д</w:t>
      </w:r>
      <w:r>
        <w:rPr>
          <w:rFonts w:ascii="Times New Roman" w:hAnsi="Times New Roman" w:cs="Times New Roman"/>
          <w:sz w:val="28"/>
          <w:szCs w:val="28"/>
        </w:rPr>
        <w:t xml:space="preserve">альний Восток". Любой гражданин России может подать заявление о </w:t>
      </w:r>
      <w:r w:rsidRPr="004C61CE">
        <w:rPr>
          <w:rFonts w:ascii="Times New Roman" w:hAnsi="Times New Roman" w:cs="Times New Roman"/>
          <w:sz w:val="28"/>
          <w:szCs w:val="28"/>
        </w:rPr>
        <w:t>предоставлении в безвозмездное пользование земельного участка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1CE">
        <w:rPr>
          <w:rFonts w:ascii="Times New Roman" w:hAnsi="Times New Roman" w:cs="Times New Roman"/>
          <w:sz w:val="28"/>
          <w:szCs w:val="28"/>
        </w:rPr>
        <w:t>территории Дальневосточного федерального округа.</w:t>
      </w:r>
    </w:p>
    <w:p w:rsidR="004C61CE" w:rsidRPr="004C61CE" w:rsidRDefault="004C61CE" w:rsidP="004C61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61CE">
        <w:rPr>
          <w:rFonts w:ascii="Times New Roman" w:hAnsi="Times New Roman" w:cs="Times New Roman"/>
          <w:sz w:val="28"/>
          <w:szCs w:val="28"/>
        </w:rPr>
        <w:t>формление участк</w:t>
      </w:r>
      <w:r>
        <w:rPr>
          <w:rFonts w:ascii="Times New Roman" w:hAnsi="Times New Roman" w:cs="Times New Roman"/>
          <w:sz w:val="28"/>
          <w:szCs w:val="28"/>
        </w:rPr>
        <w:t xml:space="preserve">а по программе "Дальневосточный </w:t>
      </w:r>
      <w:r w:rsidRPr="004C61CE">
        <w:rPr>
          <w:rFonts w:ascii="Times New Roman" w:hAnsi="Times New Roman" w:cs="Times New Roman"/>
          <w:sz w:val="28"/>
          <w:szCs w:val="28"/>
        </w:rPr>
        <w:t>гектар" производится бесплатно. Ознакомитьс</w:t>
      </w:r>
      <w:r>
        <w:rPr>
          <w:rFonts w:ascii="Times New Roman" w:hAnsi="Times New Roman" w:cs="Times New Roman"/>
          <w:sz w:val="28"/>
          <w:szCs w:val="28"/>
        </w:rPr>
        <w:t>я с программой можно на сайте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надальнийвосток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C61CE">
        <w:rPr>
          <w:rFonts w:ascii="Times New Roman" w:hAnsi="Times New Roman" w:cs="Times New Roman"/>
          <w:sz w:val="28"/>
          <w:szCs w:val="28"/>
        </w:rPr>
        <w:t>".</w:t>
      </w:r>
    </w:p>
    <w:p w:rsidR="004C61CE" w:rsidRPr="004C61CE" w:rsidRDefault="004C61CE" w:rsidP="004C61CE">
      <w:pPr>
        <w:jc w:val="both"/>
        <w:rPr>
          <w:rFonts w:ascii="Times New Roman" w:hAnsi="Times New Roman" w:cs="Times New Roman"/>
          <w:sz w:val="28"/>
          <w:szCs w:val="28"/>
        </w:rPr>
      </w:pPr>
      <w:r w:rsidRPr="004C61CE">
        <w:rPr>
          <w:rFonts w:ascii="Times New Roman" w:hAnsi="Times New Roman" w:cs="Times New Roman"/>
          <w:sz w:val="28"/>
          <w:szCs w:val="28"/>
        </w:rPr>
        <w:t>Заявление подается с помощью Федеральной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системы. Для подачи заявления, </w:t>
      </w:r>
      <w:r w:rsidRPr="004C61CE">
        <w:rPr>
          <w:rFonts w:ascii="Times New Roman" w:hAnsi="Times New Roman" w:cs="Times New Roman"/>
          <w:sz w:val="28"/>
          <w:szCs w:val="28"/>
        </w:rPr>
        <w:t>формирования пакета документов и выбора интересующего земельного участка необходимо и</w:t>
      </w:r>
      <w:r>
        <w:rPr>
          <w:rFonts w:ascii="Times New Roman" w:hAnsi="Times New Roman" w:cs="Times New Roman"/>
          <w:sz w:val="28"/>
          <w:szCs w:val="28"/>
        </w:rPr>
        <w:t xml:space="preserve">меть </w:t>
      </w:r>
      <w:r w:rsidRPr="004C61CE">
        <w:rPr>
          <w:rFonts w:ascii="Times New Roman" w:hAnsi="Times New Roman" w:cs="Times New Roman"/>
          <w:sz w:val="28"/>
          <w:szCs w:val="28"/>
        </w:rPr>
        <w:t>зарегистрированную учетную запись на Едином портале государственных услуг.</w:t>
      </w:r>
    </w:p>
    <w:p w:rsidR="004C61CE" w:rsidRPr="004C61CE" w:rsidRDefault="004C61CE" w:rsidP="004C61CE">
      <w:pPr>
        <w:jc w:val="both"/>
        <w:rPr>
          <w:rFonts w:ascii="Times New Roman" w:hAnsi="Times New Roman" w:cs="Times New Roman"/>
          <w:sz w:val="28"/>
          <w:szCs w:val="28"/>
        </w:rPr>
      </w:pPr>
      <w:r w:rsidRPr="004C61CE">
        <w:rPr>
          <w:rFonts w:ascii="Times New Roman" w:hAnsi="Times New Roman" w:cs="Times New Roman"/>
          <w:sz w:val="28"/>
          <w:szCs w:val="28"/>
        </w:rPr>
        <w:t>Кроме того, обратиться за помощью можно к специалистам м</w:t>
      </w:r>
      <w:r>
        <w:rPr>
          <w:rFonts w:ascii="Times New Roman" w:hAnsi="Times New Roman" w:cs="Times New Roman"/>
          <w:sz w:val="28"/>
          <w:szCs w:val="28"/>
        </w:rPr>
        <w:t xml:space="preserve">ногофункционального центра "Мои </w:t>
      </w:r>
      <w:r w:rsidRPr="004C61CE">
        <w:rPr>
          <w:rFonts w:ascii="Times New Roman" w:hAnsi="Times New Roman" w:cs="Times New Roman"/>
          <w:sz w:val="28"/>
          <w:szCs w:val="28"/>
        </w:rPr>
        <w:t>документы". Они помогут сформировать заявление и покажут схему рас</w:t>
      </w:r>
      <w:r>
        <w:rPr>
          <w:rFonts w:ascii="Times New Roman" w:hAnsi="Times New Roman" w:cs="Times New Roman"/>
          <w:sz w:val="28"/>
          <w:szCs w:val="28"/>
        </w:rPr>
        <w:t xml:space="preserve">положения земельного участка на </w:t>
      </w:r>
      <w:r w:rsidRPr="004C61CE">
        <w:rPr>
          <w:rFonts w:ascii="Times New Roman" w:hAnsi="Times New Roman" w:cs="Times New Roman"/>
          <w:sz w:val="28"/>
          <w:szCs w:val="28"/>
        </w:rPr>
        <w:t>публичной кадастровой карте.</w:t>
      </w:r>
    </w:p>
    <w:p w:rsidR="004C61CE" w:rsidRPr="004C61CE" w:rsidRDefault="004C61CE" w:rsidP="004C61CE">
      <w:pPr>
        <w:jc w:val="both"/>
        <w:rPr>
          <w:rFonts w:ascii="Times New Roman" w:hAnsi="Times New Roman" w:cs="Times New Roman"/>
          <w:sz w:val="28"/>
          <w:szCs w:val="28"/>
        </w:rPr>
      </w:pPr>
      <w:r w:rsidRPr="004C61CE">
        <w:rPr>
          <w:rFonts w:ascii="Times New Roman" w:hAnsi="Times New Roman" w:cs="Times New Roman"/>
          <w:sz w:val="28"/>
          <w:szCs w:val="28"/>
        </w:rPr>
        <w:t>Отметим, что получить земельный участок в безвозмездное пользо</w:t>
      </w:r>
      <w:r>
        <w:rPr>
          <w:rFonts w:ascii="Times New Roman" w:hAnsi="Times New Roman" w:cs="Times New Roman"/>
          <w:sz w:val="28"/>
          <w:szCs w:val="28"/>
        </w:rPr>
        <w:t xml:space="preserve">вание можно на пять лет. Если в </w:t>
      </w:r>
      <w:r w:rsidRPr="004C61CE">
        <w:rPr>
          <w:rFonts w:ascii="Times New Roman" w:hAnsi="Times New Roman" w:cs="Times New Roman"/>
          <w:sz w:val="28"/>
          <w:szCs w:val="28"/>
        </w:rPr>
        <w:t>течение этого времени земля будет освоена, впоследствии ее мо</w:t>
      </w:r>
      <w:r>
        <w:rPr>
          <w:rFonts w:ascii="Times New Roman" w:hAnsi="Times New Roman" w:cs="Times New Roman"/>
          <w:sz w:val="28"/>
          <w:szCs w:val="28"/>
        </w:rPr>
        <w:t xml:space="preserve">жно будет оформить в аренду или </w:t>
      </w:r>
      <w:r w:rsidRPr="004C61CE">
        <w:rPr>
          <w:rFonts w:ascii="Times New Roman" w:hAnsi="Times New Roman" w:cs="Times New Roman"/>
          <w:sz w:val="28"/>
          <w:szCs w:val="28"/>
        </w:rPr>
        <w:t>получить в собственность, также на бесплатной основе.</w:t>
      </w:r>
    </w:p>
    <w:p w:rsidR="004C61CE" w:rsidRPr="004C61CE" w:rsidRDefault="004C61CE" w:rsidP="004C61CE">
      <w:pPr>
        <w:jc w:val="both"/>
        <w:rPr>
          <w:rFonts w:ascii="Times New Roman" w:hAnsi="Times New Roman" w:cs="Times New Roman"/>
          <w:sz w:val="28"/>
          <w:szCs w:val="28"/>
        </w:rPr>
      </w:pPr>
      <w:r w:rsidRPr="004C61CE">
        <w:rPr>
          <w:rFonts w:ascii="Times New Roman" w:hAnsi="Times New Roman" w:cs="Times New Roman"/>
          <w:sz w:val="28"/>
          <w:szCs w:val="28"/>
        </w:rPr>
        <w:t>Если в заявлении не будет указан вид деятельности, которая будет</w:t>
      </w:r>
      <w:r>
        <w:rPr>
          <w:rFonts w:ascii="Times New Roman" w:hAnsi="Times New Roman" w:cs="Times New Roman"/>
          <w:sz w:val="28"/>
          <w:szCs w:val="28"/>
        </w:rPr>
        <w:t xml:space="preserve"> вестись на выбранном земельном </w:t>
      </w:r>
      <w:r w:rsidRPr="004C61CE">
        <w:rPr>
          <w:rFonts w:ascii="Times New Roman" w:hAnsi="Times New Roman" w:cs="Times New Roman"/>
          <w:sz w:val="28"/>
          <w:szCs w:val="28"/>
        </w:rPr>
        <w:t>участке, то заявителю будет дан один год со дня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определиться с </w:t>
      </w:r>
      <w:r w:rsidRPr="004C61CE">
        <w:rPr>
          <w:rFonts w:ascii="Times New Roman" w:hAnsi="Times New Roman" w:cs="Times New Roman"/>
          <w:sz w:val="28"/>
          <w:szCs w:val="28"/>
        </w:rPr>
        <w:t>видом деятельности.</w:t>
      </w:r>
    </w:p>
    <w:p w:rsidR="004C61CE" w:rsidRPr="004C61CE" w:rsidRDefault="004C61CE" w:rsidP="004C61CE">
      <w:pPr>
        <w:jc w:val="both"/>
        <w:rPr>
          <w:rFonts w:ascii="Times New Roman" w:hAnsi="Times New Roman" w:cs="Times New Roman"/>
          <w:sz w:val="28"/>
          <w:szCs w:val="28"/>
        </w:rPr>
      </w:pPr>
      <w:r w:rsidRPr="004C61CE">
        <w:rPr>
          <w:rFonts w:ascii="Times New Roman" w:hAnsi="Times New Roman" w:cs="Times New Roman"/>
          <w:sz w:val="28"/>
          <w:szCs w:val="28"/>
        </w:rPr>
        <w:t>Напомним, что жители Дальнего Востока получили возможность оформит</w:t>
      </w:r>
      <w:r>
        <w:rPr>
          <w:rFonts w:ascii="Times New Roman" w:hAnsi="Times New Roman" w:cs="Times New Roman"/>
          <w:sz w:val="28"/>
          <w:szCs w:val="28"/>
        </w:rPr>
        <w:t xml:space="preserve">ь земельный участок с 1 октября </w:t>
      </w:r>
      <w:r w:rsidRPr="004C61CE">
        <w:rPr>
          <w:rFonts w:ascii="Times New Roman" w:hAnsi="Times New Roman" w:cs="Times New Roman"/>
          <w:sz w:val="28"/>
          <w:szCs w:val="28"/>
        </w:rPr>
        <w:t>2016 года, а с 1 февраля 2017 года такую возможность предоставили остальным жителям Росс</w:t>
      </w:r>
      <w:r>
        <w:rPr>
          <w:rFonts w:ascii="Times New Roman" w:hAnsi="Times New Roman" w:cs="Times New Roman"/>
          <w:sz w:val="28"/>
          <w:szCs w:val="28"/>
        </w:rPr>
        <w:t xml:space="preserve">ии, включая </w:t>
      </w:r>
      <w:r w:rsidRPr="004C61CE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4C61CE">
        <w:rPr>
          <w:rFonts w:ascii="Times New Roman" w:hAnsi="Times New Roman" w:cs="Times New Roman"/>
          <w:sz w:val="28"/>
          <w:szCs w:val="28"/>
        </w:rPr>
        <w:t>.</w:t>
      </w:r>
    </w:p>
    <w:p w:rsidR="004C61CE" w:rsidRPr="004C61CE" w:rsidRDefault="004C61CE" w:rsidP="004C61CE">
      <w:pPr>
        <w:jc w:val="both"/>
        <w:rPr>
          <w:rFonts w:ascii="Times New Roman" w:hAnsi="Times New Roman" w:cs="Times New Roman"/>
          <w:sz w:val="28"/>
          <w:szCs w:val="28"/>
        </w:rPr>
      </w:pPr>
      <w:r w:rsidRPr="004C61CE">
        <w:rPr>
          <w:rFonts w:ascii="Times New Roman" w:hAnsi="Times New Roman" w:cs="Times New Roman"/>
          <w:sz w:val="28"/>
          <w:szCs w:val="28"/>
        </w:rPr>
        <w:t>Узнать подробнее о процедуре получения земельного участка на</w:t>
      </w:r>
      <w:r>
        <w:rPr>
          <w:rFonts w:ascii="Times New Roman" w:hAnsi="Times New Roman" w:cs="Times New Roman"/>
          <w:sz w:val="28"/>
          <w:szCs w:val="28"/>
        </w:rPr>
        <w:t xml:space="preserve"> Дальнем Востоке можно </w:t>
      </w:r>
      <w:r w:rsidRPr="004C61CE">
        <w:rPr>
          <w:rFonts w:ascii="Times New Roman" w:hAnsi="Times New Roman" w:cs="Times New Roman"/>
          <w:sz w:val="28"/>
          <w:szCs w:val="28"/>
        </w:rPr>
        <w:t>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61CE">
        <w:rPr>
          <w:rFonts w:ascii="Times New Roman" w:hAnsi="Times New Roman" w:cs="Times New Roman"/>
          <w:sz w:val="28"/>
          <w:szCs w:val="28"/>
        </w:rPr>
        <w:t>: 8-800-200-32-51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C61CE" w:rsidRPr="004C61CE" w:rsidSect="004C61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94"/>
    <w:rsid w:val="00425738"/>
    <w:rsid w:val="004C61CE"/>
    <w:rsid w:val="00535602"/>
    <w:rsid w:val="0090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2017-02-16T12:32:00Z</cp:lastPrinted>
  <dcterms:created xsi:type="dcterms:W3CDTF">2017-02-16T12:41:00Z</dcterms:created>
  <dcterms:modified xsi:type="dcterms:W3CDTF">2017-02-16T12:41:00Z</dcterms:modified>
</cp:coreProperties>
</file>