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BA" w:rsidRDefault="009765BA">
      <w:pPr>
        <w:rPr>
          <w:b/>
          <w:sz w:val="28"/>
          <w:szCs w:val="28"/>
        </w:rPr>
      </w:pPr>
      <w:r w:rsidRPr="009765BA">
        <w:rPr>
          <w:b/>
        </w:rPr>
        <w:t xml:space="preserve">                                                          </w:t>
      </w:r>
      <w:r w:rsidRPr="009765BA">
        <w:rPr>
          <w:b/>
          <w:sz w:val="28"/>
          <w:szCs w:val="28"/>
        </w:rPr>
        <w:t>Информационное сообщение</w:t>
      </w:r>
    </w:p>
    <w:p w:rsidR="009765BA" w:rsidRDefault="009765BA" w:rsidP="009765BA">
      <w:pPr>
        <w:ind w:left="-709" w:firstLine="709"/>
        <w:rPr>
          <w:sz w:val="24"/>
          <w:szCs w:val="24"/>
        </w:rPr>
      </w:pPr>
      <w:r>
        <w:rPr>
          <w:sz w:val="24"/>
          <w:szCs w:val="24"/>
        </w:rPr>
        <w:t xml:space="preserve"> Комитет Республики Адыгея по имущественным отношениям направляет следующее информационное сообщение.</w:t>
      </w:r>
    </w:p>
    <w:p w:rsidR="009765BA" w:rsidRDefault="009765BA" w:rsidP="00703D7F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государственной кадастровой оценки </w:t>
      </w:r>
      <w:r w:rsidR="00D26B0B">
        <w:rPr>
          <w:sz w:val="24"/>
          <w:szCs w:val="24"/>
        </w:rPr>
        <w:t>объектов недвижимост</w:t>
      </w:r>
      <w:proofErr w:type="gramStart"/>
      <w:r w:rsidR="00D26B0B">
        <w:rPr>
          <w:sz w:val="24"/>
          <w:szCs w:val="24"/>
        </w:rPr>
        <w:t>и(</w:t>
      </w:r>
      <w:proofErr w:type="gramEnd"/>
      <w:r w:rsidR="00D26B0B">
        <w:rPr>
          <w:sz w:val="24"/>
          <w:szCs w:val="24"/>
        </w:rPr>
        <w:t xml:space="preserve">здания, помещения, сооружения, объекты незавершенного строительства), расположенных на территории Республики Адыгея, в соответствии с Приказом Комитета от 12.01.2016г. № 4 «Об организации проведения государственной кадастровой оценки объектов капитального строительства на территории Республики Адыгея» заключен Государственный контракт от 04.04.2016г. № 0176200005516000226-0183618-01 между Комитетом Республики Адыгея по имущественным отношениям (далее -Комитет) и обществом с ограниченной ответственностью «Терра </w:t>
      </w:r>
      <w:proofErr w:type="spellStart"/>
      <w:r w:rsidR="00D26B0B">
        <w:rPr>
          <w:sz w:val="24"/>
          <w:szCs w:val="24"/>
        </w:rPr>
        <w:t>Докс</w:t>
      </w:r>
      <w:proofErr w:type="spellEnd"/>
      <w:r w:rsidR="00D26B0B">
        <w:rPr>
          <w:sz w:val="24"/>
          <w:szCs w:val="24"/>
        </w:rPr>
        <w:t xml:space="preserve"> Инвест ».</w:t>
      </w:r>
    </w:p>
    <w:p w:rsidR="00D26B0B" w:rsidRDefault="00D26B0B" w:rsidP="00703D7F">
      <w:pPr>
        <w:ind w:left="-70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информации Федеральной службы государственной регистрации, кадастра и картографии проект отчета об определении кадастровой стоимости объектов недвижимости (за исключением земельных участков), расположенных на территории Республики Адыгея</w:t>
      </w:r>
      <w:r w:rsidR="00444FAF">
        <w:rPr>
          <w:sz w:val="24"/>
          <w:szCs w:val="24"/>
        </w:rPr>
        <w:t xml:space="preserve"> размещен на официальном сайте </w:t>
      </w:r>
      <w:proofErr w:type="spellStart"/>
      <w:r w:rsidR="00444FAF">
        <w:rPr>
          <w:sz w:val="24"/>
          <w:szCs w:val="24"/>
        </w:rPr>
        <w:t>Росреестра</w:t>
      </w:r>
      <w:proofErr w:type="spellEnd"/>
      <w:r w:rsidR="00444FAF">
        <w:rPr>
          <w:sz w:val="24"/>
          <w:szCs w:val="24"/>
        </w:rPr>
        <w:t xml:space="preserve"> в информационно-телекоммуникационной сети «Интернет» в разделе «Деятельность»</w:t>
      </w:r>
      <w:r w:rsidR="00444FAF" w:rsidRPr="00444FAF">
        <w:rPr>
          <w:sz w:val="24"/>
          <w:szCs w:val="24"/>
        </w:rPr>
        <w:t xml:space="preserve"> </w:t>
      </w:r>
      <w:r w:rsidR="00444FAF">
        <w:rPr>
          <w:sz w:val="24"/>
          <w:szCs w:val="24"/>
        </w:rPr>
        <w:t>→</w:t>
      </w:r>
      <w:r w:rsidR="00444FAF" w:rsidRPr="00444FAF">
        <w:rPr>
          <w:sz w:val="24"/>
          <w:szCs w:val="24"/>
        </w:rPr>
        <w:t xml:space="preserve"> </w:t>
      </w:r>
      <w:r w:rsidR="00444FAF">
        <w:rPr>
          <w:sz w:val="24"/>
          <w:szCs w:val="24"/>
        </w:rPr>
        <w:t xml:space="preserve">«Кадастровая оценка» → «Фонд данных государственной кадастровой оценки» → </w:t>
      </w:r>
      <w:r w:rsidR="00444FAF">
        <w:rPr>
          <w:sz w:val="24"/>
          <w:szCs w:val="24"/>
        </w:rPr>
        <w:t>«Фонд данных государственной кадастровой оценки» →</w:t>
      </w:r>
      <w:r w:rsidR="00444FAF">
        <w:rPr>
          <w:sz w:val="24"/>
          <w:szCs w:val="24"/>
        </w:rPr>
        <w:t xml:space="preserve"> «Проекты отчета об определении кадастровой стоимости».</w:t>
      </w:r>
      <w:proofErr w:type="gramEnd"/>
    </w:p>
    <w:p w:rsidR="00703D7F" w:rsidRDefault="009F49B3" w:rsidP="00703D7F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Включение Проекта отчета в фонд данных государственной кадастровой оценки осуществляется в соответствии со статьей 24.15 Федерального закона от 29.07.1998г. № 135-ФЗ</w:t>
      </w:r>
      <w:r w:rsidR="00C65EFF">
        <w:rPr>
          <w:sz w:val="24"/>
          <w:szCs w:val="24"/>
        </w:rPr>
        <w:t xml:space="preserve"> «Об оценочной деятельности в Российской Федерации» в целях обеспечения возможности ознакомления с ним и предоставления к нему замечаний.</w:t>
      </w:r>
    </w:p>
    <w:p w:rsidR="009F49B3" w:rsidRDefault="00703D7F" w:rsidP="00703D7F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Замечания к проекту отчета могут быть направлены любыми заинтересованными лицами в течение двадцати</w:t>
      </w:r>
      <w:r w:rsidR="00C65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рабочих дней </w:t>
      </w:r>
      <w:proofErr w:type="gramStart"/>
      <w:r>
        <w:rPr>
          <w:sz w:val="24"/>
          <w:szCs w:val="24"/>
        </w:rPr>
        <w:t>с даты включения</w:t>
      </w:r>
      <w:proofErr w:type="gramEnd"/>
      <w:r>
        <w:rPr>
          <w:sz w:val="24"/>
          <w:szCs w:val="24"/>
        </w:rPr>
        <w:t xml:space="preserve"> такого проекта отчета в фонд данных государственной кадастровой оценки на электронный адрес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– </w:t>
      </w:r>
      <w:hyperlink r:id="rId7" w:history="1">
        <w:r w:rsidRPr="00860CD2">
          <w:rPr>
            <w:rStyle w:val="a3"/>
            <w:sz w:val="24"/>
            <w:szCs w:val="24"/>
            <w:lang w:val="en-US"/>
          </w:rPr>
          <w:t>http</w:t>
        </w:r>
        <w:r w:rsidRPr="00860CD2">
          <w:rPr>
            <w:rStyle w:val="a3"/>
            <w:sz w:val="24"/>
            <w:szCs w:val="24"/>
          </w:rPr>
          <w:t>://</w:t>
        </w:r>
        <w:proofErr w:type="spellStart"/>
        <w:r w:rsidRPr="00860CD2">
          <w:rPr>
            <w:rStyle w:val="a3"/>
            <w:sz w:val="24"/>
            <w:szCs w:val="24"/>
            <w:lang w:val="en-US"/>
          </w:rPr>
          <w:t>rosreestr</w:t>
        </w:r>
        <w:proofErr w:type="spellEnd"/>
        <w:r w:rsidRPr="00860CD2">
          <w:rPr>
            <w:rStyle w:val="a3"/>
            <w:sz w:val="24"/>
            <w:szCs w:val="24"/>
          </w:rPr>
          <w:t>.</w:t>
        </w:r>
        <w:proofErr w:type="spellStart"/>
        <w:r w:rsidRPr="00860CD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03D7F">
        <w:rPr>
          <w:sz w:val="24"/>
          <w:szCs w:val="24"/>
        </w:rPr>
        <w:t xml:space="preserve"> </w:t>
      </w:r>
      <w:r>
        <w:rPr>
          <w:sz w:val="24"/>
          <w:szCs w:val="24"/>
        </w:rPr>
        <w:t>в срок до 26.07.2016г.</w:t>
      </w:r>
      <w:r w:rsidR="009F49B3">
        <w:rPr>
          <w:sz w:val="24"/>
          <w:szCs w:val="24"/>
        </w:rPr>
        <w:t xml:space="preserve"> </w:t>
      </w:r>
    </w:p>
    <w:p w:rsidR="008C6E21" w:rsidRDefault="00703D7F" w:rsidP="008C6E21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Замечания к проекту отчета</w:t>
      </w:r>
      <w:r w:rsidR="0081717D">
        <w:rPr>
          <w:sz w:val="24"/>
          <w:szCs w:val="24"/>
        </w:rPr>
        <w:t xml:space="preserve"> об определении кадастровой стоимости наряду с изложением их сути в обязательном порядке должны содержать:</w:t>
      </w:r>
    </w:p>
    <w:p w:rsidR="0081717D" w:rsidRDefault="0081717D" w:rsidP="008C6E2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C6E21">
        <w:rPr>
          <w:sz w:val="24"/>
          <w:szCs w:val="24"/>
        </w:rPr>
        <w:t>фамилию, имя и (при наличии) отчество</w:t>
      </w:r>
      <w:r w:rsidR="000A7576">
        <w:rPr>
          <w:sz w:val="24"/>
          <w:szCs w:val="24"/>
        </w:rPr>
        <w:t xml:space="preserve"> </w:t>
      </w:r>
      <w:r w:rsidRPr="008C6E21">
        <w:rPr>
          <w:sz w:val="24"/>
          <w:szCs w:val="24"/>
        </w:rPr>
        <w:t>-</w:t>
      </w:r>
      <w:r w:rsidR="000A7576">
        <w:rPr>
          <w:sz w:val="24"/>
          <w:szCs w:val="24"/>
        </w:rPr>
        <w:t xml:space="preserve"> </w:t>
      </w:r>
      <w:r w:rsidRPr="008C6E21">
        <w:rPr>
          <w:sz w:val="24"/>
          <w:szCs w:val="24"/>
        </w:rPr>
        <w:t xml:space="preserve">для физического лица, полное </w:t>
      </w:r>
      <w:proofErr w:type="gramStart"/>
      <w:r w:rsidRPr="008C6E21">
        <w:rPr>
          <w:sz w:val="24"/>
          <w:szCs w:val="24"/>
        </w:rPr>
        <w:t>наименование-для</w:t>
      </w:r>
      <w:proofErr w:type="gramEnd"/>
      <w:r w:rsidRPr="008C6E21">
        <w:rPr>
          <w:sz w:val="24"/>
          <w:szCs w:val="24"/>
        </w:rPr>
        <w:t xml:space="preserve"> юридического лица, номер контактного телефона, адрес электронной почты лица, представившего замечания к проекту отчета</w:t>
      </w:r>
      <w:r w:rsidR="008C6E21" w:rsidRPr="008C6E21">
        <w:rPr>
          <w:sz w:val="24"/>
          <w:szCs w:val="24"/>
        </w:rPr>
        <w:t xml:space="preserve"> об определении кадастровой стоимости;</w:t>
      </w:r>
    </w:p>
    <w:p w:rsidR="008C6E21" w:rsidRDefault="008C6E21" w:rsidP="008C6E2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указания на номера страниц проекта отчета об определении кадастровой стоимости и (при наличии) приложения, к которым имеются замечания;</w:t>
      </w:r>
    </w:p>
    <w:p w:rsidR="008C6E21" w:rsidRDefault="008C6E21" w:rsidP="008C6E2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указание на кадастровый номер и (или) адрес объекта недвижимости в случае, если в отношении определения кадастровой стоимости такого объекта имеется замечание по поводу определения его кадастровой стоимости;</w:t>
      </w:r>
    </w:p>
    <w:p w:rsidR="008C6E21" w:rsidRDefault="0079184D" w:rsidP="008C6E21">
      <w:pPr>
        <w:pStyle w:val="a4"/>
        <w:ind w:left="-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6E21">
        <w:rPr>
          <w:sz w:val="24"/>
          <w:szCs w:val="24"/>
        </w:rPr>
        <w:t>Замечания</w:t>
      </w:r>
      <w:r>
        <w:rPr>
          <w:sz w:val="24"/>
          <w:szCs w:val="24"/>
        </w:rPr>
        <w:t xml:space="preserve"> к проекту отчета об определении кадастровой стоимости, не соответствующие </w:t>
      </w:r>
      <w:r w:rsidR="000A7576">
        <w:rPr>
          <w:sz w:val="24"/>
          <w:szCs w:val="24"/>
        </w:rPr>
        <w:t xml:space="preserve"> указанным требованиям, не рассматриваются.</w:t>
      </w:r>
    </w:p>
    <w:p w:rsidR="000A7576" w:rsidRDefault="000A7576" w:rsidP="008C6E21">
      <w:pPr>
        <w:pStyle w:val="a4"/>
        <w:ind w:left="-34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На основании вышеизложенного просим Вас вышеуказанное информационное сообщение опубликовать на официальных сайтах администраций муниципальных образований, а также в печатных изданиях, установленных для официального опубликования (обнародования) муниципальных правовых актов.</w:t>
      </w:r>
    </w:p>
    <w:p w:rsidR="000A7576" w:rsidRDefault="000A7576" w:rsidP="008C6E21">
      <w:pPr>
        <w:pStyle w:val="a4"/>
        <w:ind w:left="-349"/>
        <w:jc w:val="both"/>
        <w:rPr>
          <w:sz w:val="24"/>
          <w:szCs w:val="24"/>
        </w:rPr>
      </w:pPr>
      <w:r>
        <w:rPr>
          <w:sz w:val="24"/>
          <w:szCs w:val="24"/>
        </w:rPr>
        <w:t>Также просим Вас проинформировать сельские поселения, входящие в состав соответствующего муниципального образования.</w:t>
      </w:r>
    </w:p>
    <w:p w:rsidR="000A7576" w:rsidRDefault="000A7576" w:rsidP="008C6E21">
      <w:pPr>
        <w:pStyle w:val="a4"/>
        <w:ind w:left="-349"/>
        <w:jc w:val="both"/>
        <w:rPr>
          <w:sz w:val="24"/>
          <w:szCs w:val="24"/>
        </w:rPr>
      </w:pPr>
    </w:p>
    <w:p w:rsidR="000A7576" w:rsidRDefault="000A7576" w:rsidP="008C6E21">
      <w:pPr>
        <w:pStyle w:val="a4"/>
        <w:ind w:left="-349"/>
        <w:jc w:val="both"/>
        <w:rPr>
          <w:sz w:val="24"/>
          <w:szCs w:val="24"/>
        </w:rPr>
      </w:pPr>
    </w:p>
    <w:p w:rsidR="000A7576" w:rsidRPr="008C6E21" w:rsidRDefault="000A7576" w:rsidP="008C6E21">
      <w:pPr>
        <w:pStyle w:val="a4"/>
        <w:ind w:left="-34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                                                                             И.П. Бочарникова</w:t>
      </w:r>
      <w:bookmarkStart w:id="0" w:name="_GoBack"/>
      <w:bookmarkEnd w:id="0"/>
    </w:p>
    <w:p w:rsidR="009765BA" w:rsidRDefault="009765BA" w:rsidP="009765BA">
      <w:pPr>
        <w:ind w:left="-709" w:firstLine="709"/>
        <w:rPr>
          <w:sz w:val="24"/>
          <w:szCs w:val="24"/>
        </w:rPr>
      </w:pPr>
    </w:p>
    <w:p w:rsidR="009765BA" w:rsidRDefault="009765BA" w:rsidP="009765BA">
      <w:pPr>
        <w:ind w:left="-709" w:firstLine="709"/>
        <w:rPr>
          <w:sz w:val="24"/>
          <w:szCs w:val="24"/>
        </w:rPr>
      </w:pPr>
    </w:p>
    <w:p w:rsidR="009765BA" w:rsidRPr="009765BA" w:rsidRDefault="009765BA" w:rsidP="009765BA">
      <w:pPr>
        <w:ind w:left="-709" w:firstLine="567"/>
        <w:rPr>
          <w:sz w:val="24"/>
          <w:szCs w:val="24"/>
        </w:rPr>
      </w:pPr>
    </w:p>
    <w:sectPr w:rsidR="009765BA" w:rsidRPr="009765BA" w:rsidSect="009765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352"/>
    <w:multiLevelType w:val="hybridMultilevel"/>
    <w:tmpl w:val="B69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308F"/>
    <w:multiLevelType w:val="hybridMultilevel"/>
    <w:tmpl w:val="409A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A548A"/>
    <w:multiLevelType w:val="hybridMultilevel"/>
    <w:tmpl w:val="59AA5BE6"/>
    <w:lvl w:ilvl="0" w:tplc="216EBA8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FC"/>
    <w:rsid w:val="000A7576"/>
    <w:rsid w:val="00444FAF"/>
    <w:rsid w:val="006B5DE2"/>
    <w:rsid w:val="00703D7F"/>
    <w:rsid w:val="0079184D"/>
    <w:rsid w:val="007D5FFC"/>
    <w:rsid w:val="0081717D"/>
    <w:rsid w:val="008C6E21"/>
    <w:rsid w:val="009765BA"/>
    <w:rsid w:val="009F49B3"/>
    <w:rsid w:val="00C65EFF"/>
    <w:rsid w:val="00D2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D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7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D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864F-123F-43A5-A564-766B8E4A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5</cp:revision>
  <dcterms:created xsi:type="dcterms:W3CDTF">2016-07-05T08:37:00Z</dcterms:created>
  <dcterms:modified xsi:type="dcterms:W3CDTF">2016-07-05T10:09:00Z</dcterms:modified>
</cp:coreProperties>
</file>