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C4C" w:rsidRDefault="007A4651" w:rsidP="007A4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Примерный т</w:t>
      </w:r>
      <w:r w:rsidR="00234C4C">
        <w:rPr>
          <w:rFonts w:ascii="Times New Roman" w:hAnsi="Times New Roman" w:cs="Times New Roman"/>
          <w:b/>
          <w:bCs/>
          <w:color w:val="26282F"/>
          <w:sz w:val="24"/>
          <w:szCs w:val="24"/>
        </w:rPr>
        <w:t>рудовой договор (контракт)  с муниципальным служащим</w:t>
      </w:r>
    </w:p>
    <w:p w:rsidR="00234C4C" w:rsidRDefault="007A4651" w:rsidP="007A4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главным специалистом управления образования администрации МО «Шовгеновский район»</w:t>
      </w:r>
    </w:p>
    <w:p w:rsidR="007A4651" w:rsidRDefault="007A4651" w:rsidP="007A4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7A4651" w:rsidRDefault="00234C4C" w:rsidP="007A4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Хакуринохабль               </w:t>
      </w:r>
      <w:r w:rsidR="007A46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«___»___________2019</w:t>
      </w:r>
    </w:p>
    <w:p w:rsidR="00234C4C" w:rsidRDefault="00234C4C" w:rsidP="007A4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нанимателя (Работодатель), в лице Начальника управления образования администрации МО «Шовгеновский район»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Керашева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Нурбия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Сальменовича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FC2212">
        <w:rPr>
          <w:rFonts w:ascii="Times New Roman" w:hAnsi="Times New Roman" w:cs="Times New Roman"/>
          <w:sz w:val="24"/>
          <w:szCs w:val="24"/>
        </w:rPr>
        <w:t>Положения</w:t>
      </w:r>
      <w:r>
        <w:rPr>
          <w:rFonts w:ascii="Times New Roman" w:hAnsi="Times New Roman" w:cs="Times New Roman"/>
          <w:sz w:val="24"/>
          <w:szCs w:val="24"/>
        </w:rPr>
        <w:t xml:space="preserve"> об управлении образования </w:t>
      </w:r>
      <w:r w:rsidR="007A4651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МО «Шовгеновский район», с одной стороны, и гражданин Российской Федерации ________________________________________________, именуемый в дальнейшем Муниципальный служащий, с другой стороны, заключили настоящий трудовой договор о нижеследующем:</w:t>
      </w:r>
    </w:p>
    <w:p w:rsidR="00234C4C" w:rsidRDefault="00234C4C" w:rsidP="00234C4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1. Общие положения</w:t>
      </w: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1.1.По настоящему трудовому договору Муниципальный служащий обязуется исполнять должностные обязанности главного специалиста  управления образования  администрации МО «Шовгеновский район» в соответствии с должностной инструкцией. Представитель нанимателя (Работодатель) обязуется обеспечивать Муниципальному служащему необходимые условия для работы, выплачивать денежное содержание и предоставлять гарантии и компенсации в соответствии с </w:t>
      </w:r>
      <w:hyperlink r:id="rId5" w:history="1">
        <w:r>
          <w:rPr>
            <w:rStyle w:val="a3"/>
            <w:rFonts w:ascii="Times New Roman" w:hAnsi="Times New Roman" w:cs="Times New Roman"/>
            <w:color w:val="106BBE"/>
            <w:sz w:val="24"/>
            <w:szCs w:val="24"/>
            <w:u w:val="none"/>
          </w:rPr>
          <w:t>Трудовым 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6" w:history="1">
        <w:r>
          <w:rPr>
            <w:rStyle w:val="a3"/>
            <w:rFonts w:ascii="Times New Roman" w:hAnsi="Times New Roman" w:cs="Times New Roman"/>
            <w:color w:val="106BBE"/>
            <w:sz w:val="24"/>
            <w:szCs w:val="24"/>
            <w:u w:val="none"/>
          </w:rPr>
          <w:t>Федеральным 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02.03.2007 N 25-ФЗ "О муниципальной службе в Российской Федерации" и иными нормативными правовыми актами о муниципальной службе.</w:t>
      </w: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1.2.Главный специалист управления образования  администрации МО «Шовгеновский район» назначается на должность и освобождается от должности на основании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приказа начальника управления образования</w:t>
      </w:r>
      <w:r w:rsidR="007A4651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proofErr w:type="gramEnd"/>
      <w:r w:rsidR="007A4651">
        <w:rPr>
          <w:rFonts w:ascii="Times New Roman" w:hAnsi="Times New Roman" w:cs="Times New Roman"/>
          <w:sz w:val="24"/>
          <w:szCs w:val="24"/>
        </w:rPr>
        <w:t xml:space="preserve"> МО «Шовгеновский район»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1.3.Муниципальная должность главного специалиста управления образования   администрации МО «Шовгеновский район» относится к старшей группе должностей муниципальной службы. </w:t>
      </w:r>
    </w:p>
    <w:p w:rsidR="00234C4C" w:rsidRDefault="00234C4C" w:rsidP="00234C4C">
      <w:pPr>
        <w:pStyle w:val="ConsPlusNormal"/>
        <w:widowControl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1.4.На должность главного специалиста управления образования администрации МО «Шовгеновский район» может быть назначено лицо,  имеющее высшее п</w:t>
      </w:r>
      <w:r w:rsidR="007A4651">
        <w:rPr>
          <w:rFonts w:ascii="Times New Roman" w:hAnsi="Times New Roman"/>
          <w:sz w:val="24"/>
          <w:szCs w:val="24"/>
        </w:rPr>
        <w:t>рофессиональное образование, стаж муниципальной службы не мене двух лет или стаж (опят</w:t>
      </w:r>
      <w:proofErr w:type="gramStart"/>
      <w:r w:rsidR="007A4651">
        <w:rPr>
          <w:rFonts w:ascii="Times New Roman" w:hAnsi="Times New Roman"/>
          <w:sz w:val="24"/>
          <w:szCs w:val="24"/>
        </w:rPr>
        <w:t>0</w:t>
      </w:r>
      <w:proofErr w:type="gramEnd"/>
      <w:r w:rsidR="007A4651">
        <w:rPr>
          <w:rFonts w:ascii="Times New Roman" w:hAnsi="Times New Roman"/>
          <w:sz w:val="24"/>
          <w:szCs w:val="24"/>
        </w:rPr>
        <w:t xml:space="preserve"> работы по специальности не менее трех лет</w:t>
      </w:r>
      <w:r>
        <w:rPr>
          <w:rFonts w:ascii="Times New Roman" w:hAnsi="Times New Roman"/>
          <w:sz w:val="24"/>
          <w:szCs w:val="24"/>
        </w:rPr>
        <w:t>.</w:t>
      </w: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1.5.Местом работы Муниципального служащего является администрация МО «Шовгеновский район», находящаяся по адресу: а. Хакуринох</w:t>
      </w:r>
      <w:r w:rsidR="00F93EDA">
        <w:rPr>
          <w:rFonts w:ascii="Times New Roman" w:hAnsi="Times New Roman" w:cs="Times New Roman"/>
          <w:sz w:val="24"/>
          <w:szCs w:val="24"/>
        </w:rPr>
        <w:t>абль,  ул. Шовгенова,13</w:t>
      </w:r>
      <w:r w:rsidR="007A4651">
        <w:rPr>
          <w:rFonts w:ascii="Times New Roman" w:hAnsi="Times New Roman" w:cs="Times New Roman"/>
          <w:sz w:val="24"/>
          <w:szCs w:val="24"/>
        </w:rPr>
        <w:t>.</w:t>
      </w: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1.6.Дата начала</w:t>
      </w:r>
      <w:r w:rsidR="00F93EDA">
        <w:rPr>
          <w:rFonts w:ascii="Times New Roman" w:hAnsi="Times New Roman" w:cs="Times New Roman"/>
          <w:sz w:val="24"/>
          <w:szCs w:val="24"/>
        </w:rPr>
        <w:t xml:space="preserve"> исполнения работы ____________________________</w:t>
      </w:r>
      <w:r w:rsidR="007A4651">
        <w:rPr>
          <w:rFonts w:ascii="Times New Roman" w:hAnsi="Times New Roman" w:cs="Times New Roman"/>
          <w:sz w:val="24"/>
          <w:szCs w:val="24"/>
        </w:rPr>
        <w:t>.</w:t>
      </w: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1.7.Работа по настоящему договору является для Муниципального служащего основной.</w:t>
      </w:r>
    </w:p>
    <w:p w:rsidR="00234C4C" w:rsidRDefault="00234C4C" w:rsidP="00234C4C">
      <w:pPr>
        <w:autoSpaceDE w:val="0"/>
        <w:autoSpaceDN w:val="0"/>
        <w:adjustRightInd w:val="0"/>
        <w:spacing w:before="108" w:after="108" w:line="240" w:lineRule="auto"/>
        <w:ind w:left="-567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2. Права и обязанности Муниципального служащего</w:t>
      </w: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Муниципальный служащий имеет право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обеспечение организационно-технических условий, необходимых для исполнения должностных обязанностей;</w:t>
      </w: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оплату труда и другие выплаты в соответствии с трудовым законодательством, законодательством о муниципальной службе и трудовым договором;</w:t>
      </w: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самоуправления;</w:t>
      </w: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6) участие по своей инициативе в конкурсе на замещение вакантной должности муниципальной службы;</w:t>
      </w: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повышение квалификации в соответствии с муниципальным правовым актом за счет средств местного бюджета;</w:t>
      </w: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защиту своих персональных данных;</w:t>
      </w: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пенсионное обеспечение в соответствии с законодательством Российской Федерации.</w:t>
      </w: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распределять обязанности между работниками управления;</w:t>
      </w: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14)проводить и осуществлять мероприятия с учетом культурно-исторических и социально-экономических традиций района;</w:t>
      </w: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15)проводить семинары, совещания, другие мероприятия для обсуждения вопросов, отнесенных к компетенции управления;</w:t>
      </w: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16)вносить предложения главе администрации МО о мерах поощрения и дисциплинарных взысканиях к специалистам управления в соответствии с действующим законодательством;</w:t>
      </w: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Муниципальный служащий имеет иные права, предусмотренные </w:t>
      </w:r>
      <w:hyperlink r:id="rId7" w:history="1">
        <w:r>
          <w:rPr>
            <w:rStyle w:val="a3"/>
            <w:rFonts w:ascii="Times New Roman" w:hAnsi="Times New Roman" w:cs="Times New Roman"/>
            <w:color w:val="106BBE"/>
            <w:sz w:val="24"/>
            <w:szCs w:val="24"/>
            <w:u w:val="none"/>
          </w:rPr>
          <w:t>Федеральным 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02.03.2007 N 25-ФЗ "О муниципальной службе Российской Федерации", иными нормативными правовыми актами о муниципальной службе.</w:t>
      </w: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Муниципальный служащий обязан:</w:t>
      </w: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соблюдать </w:t>
      </w:r>
      <w:hyperlink r:id="rId8" w:history="1">
        <w:r>
          <w:rPr>
            <w:rStyle w:val="a3"/>
            <w:rFonts w:ascii="Times New Roman" w:hAnsi="Times New Roman" w:cs="Times New Roman"/>
            <w:color w:val="106BBE"/>
            <w:sz w:val="24"/>
            <w:szCs w:val="24"/>
            <w:u w:val="none"/>
          </w:rPr>
          <w:t>Конституцию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исполнение;</w:t>
      </w: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исполнять должностные обязанности в соответствии с должностной инструкцией;</w:t>
      </w: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соблюдать при исполнении должностных обязанностей права и законные интересы граждан и организаций;</w:t>
      </w: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соблюдать правила внутреннего трудового распорядка администрации муниципального образования «Шовгеновский район», должностную инструкцию, порядок работы со служебной информацией;</w:t>
      </w: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поддерживать уровень квалификации, необходимый для надлежащего исполнения должностных обязанностей;</w:t>
      </w: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234C4C" w:rsidRDefault="00FC2212" w:rsidP="00234C4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9) </w:t>
      </w:r>
      <w:r w:rsidR="00234C4C">
        <w:rPr>
          <w:rFonts w:ascii="Times New Roman" w:hAnsi="Times New Roman" w:cs="Times New Roman"/>
          <w:sz w:val="24"/>
          <w:szCs w:val="24"/>
        </w:rPr>
        <w:t>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234C4C" w:rsidRDefault="00FC2212" w:rsidP="00234C4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234C4C">
        <w:rPr>
          <w:rFonts w:ascii="Times New Roman" w:hAnsi="Times New Roman" w:cs="Times New Roman"/>
          <w:sz w:val="24"/>
          <w:szCs w:val="24"/>
        </w:rPr>
        <w:t xml:space="preserve">соблюдать ограничения, выполнять обязательства, не нарушать запреты, которые установлены </w:t>
      </w:r>
      <w:hyperlink r:id="rId9" w:history="1">
        <w:r w:rsidR="00234C4C">
          <w:rPr>
            <w:rStyle w:val="a3"/>
            <w:rFonts w:ascii="Times New Roman" w:hAnsi="Times New Roman" w:cs="Times New Roman"/>
            <w:color w:val="106BBE"/>
            <w:sz w:val="24"/>
            <w:szCs w:val="24"/>
            <w:u w:val="none"/>
          </w:rPr>
          <w:t>Федеральным законом</w:t>
        </w:r>
      </w:hyperlink>
      <w:r w:rsidR="00234C4C">
        <w:rPr>
          <w:rFonts w:ascii="Times New Roman" w:hAnsi="Times New Roman" w:cs="Times New Roman"/>
          <w:sz w:val="24"/>
          <w:szCs w:val="24"/>
        </w:rPr>
        <w:t xml:space="preserve"> от 02.03.2007 N 25-ФЗ "О муниципальной службе Российской Федерации" и другими федеральными законами;</w:t>
      </w: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конфликта;</w:t>
      </w: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 w:rsidR="00FC2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создавать условия для реализации Программ на территории муниципального образования «Шовгеновский район» в области развития культуры и сохранения культурного наследия;</w:t>
      </w: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на территории муниципального образования федерального, республиканского законодательства, правовых актов главы муниципального образования, представительного органа муниципального образования, регулирующих общественные отношения в сфере культуры.</w:t>
      </w: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Муниципальный служащий обязан исполнять иные обязанности, предусмотренные </w:t>
      </w:r>
      <w:hyperlink r:id="rId10" w:history="1">
        <w:r>
          <w:rPr>
            <w:rStyle w:val="a3"/>
            <w:rFonts w:ascii="Times New Roman" w:hAnsi="Times New Roman" w:cs="Times New Roman"/>
            <w:color w:val="106BBE"/>
            <w:sz w:val="24"/>
            <w:szCs w:val="24"/>
            <w:u w:val="none"/>
          </w:rPr>
          <w:t>Федеральным 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02.03.2007 N 25-ФЗ "О муниципальной службе Российской Федерации", иными нормативными правовыми актами о муниципальной службе.</w:t>
      </w:r>
    </w:p>
    <w:p w:rsidR="00234C4C" w:rsidRDefault="00234C4C" w:rsidP="00234C4C">
      <w:pPr>
        <w:autoSpaceDE w:val="0"/>
        <w:autoSpaceDN w:val="0"/>
        <w:adjustRightInd w:val="0"/>
        <w:spacing w:before="108" w:after="108" w:line="240" w:lineRule="auto"/>
        <w:ind w:left="-567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3. Права и обязанности Представителя нанимателя (Работодателя)</w:t>
      </w: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Представитель нанимателя (Работодатель) имеет право:</w:t>
      </w: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изменять и расторгать настоящий договор в порядке и на условиях, которые установлены </w:t>
      </w:r>
      <w:hyperlink r:id="rId11" w:history="1">
        <w:r>
          <w:rPr>
            <w:rStyle w:val="a3"/>
            <w:rFonts w:ascii="Times New Roman" w:hAnsi="Times New Roman" w:cs="Times New Roman"/>
            <w:color w:val="106BBE"/>
            <w:sz w:val="24"/>
            <w:szCs w:val="24"/>
            <w:u w:val="none"/>
          </w:rPr>
          <w:t>Трудовым 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законодательством о муниципальной службе;</w:t>
      </w: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вести коллективные переговоры и заключать коллективные договоры;</w:t>
      </w: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поощрять Муниципального служащего за добросовестный и эффективный труд;</w:t>
      </w: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4) требовать от Муниципального служащего надлежащего исполнения им трудовых обязанностей и бережного отношения к имуществу, предоставленному ему для исполнения должностных обязанностей Представителем нанимателя (Работодателя) (в том числе к имуществу третьих лиц, находящемуся у Представителя нанимателя (Работодателя), если Представитель нанимателя (Работодатель) несет ответственность за сохранность этого имущества), и других работников, соблюдения правил внутреннего трудового распорядка администрации муниципального образования «Шовгеновский район»;</w:t>
      </w:r>
      <w:proofErr w:type="gramEnd"/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привлекать Муниципального служащего к дисциплинарной и материальной ответственности в порядке, установленном </w:t>
      </w:r>
      <w:hyperlink r:id="rId12" w:history="1">
        <w:r>
          <w:rPr>
            <w:rStyle w:val="a3"/>
            <w:rFonts w:ascii="Times New Roman" w:hAnsi="Times New Roman" w:cs="Times New Roman"/>
            <w:color w:val="106BBE"/>
            <w:sz w:val="24"/>
            <w:szCs w:val="24"/>
            <w:u w:val="none"/>
          </w:rPr>
          <w:t>Трудовым 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иными федеральными законами;</w:t>
      </w: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принимать локальные нормативные акты, вносить изменения и дополнения в должностную инструкцию Муниципального служащего;</w:t>
      </w: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оценивать качество работы Муниципального служащего, получать от него текущую информацию о ходе дел, относящихся к ведению Муниципального служащего, контролировать его работу по срокам, объему.</w:t>
      </w: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Представитель нанимателя (Работодатель) обязан:</w:t>
      </w: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соблюдать законодательство о муниципальной службе, иные законы и нормативные правовые акты, локальные нормативные акты, условия соглашений и настоящего договора;</w:t>
      </w: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предоставлять Муниципальному служащему работу, обусловленную настоящим договором;</w:t>
      </w: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3)обеспечивать Муниципального служащего оборудованием, инструментами, технической документацией и иными средствами, необходимыми для надлежащего исполнения им трудовых обязанностей, а также безопасность труда и условия, отвечающие требованиям охраны и гигиены труда;</w:t>
      </w: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выплачивать в полном размере причитающееся Муниципальному служащему денежное содержание в сроки, установленные правилами внутреннего трудового распорядка;</w:t>
      </w: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5) вести коллективные переговоры с участием Муниципального служащего (его представителей), предоставлять Муниципальному служащему (его представителям) полную и достоверную информацию, необходимую для заключения коллективного договора, соглашения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выполнением;</w:t>
      </w: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рассматривать представления соответствующих профсоюзных органов, иных избранных работником представителей о выявленных нарушениях законов и иных нормативных правовых актов, содержащих нормы трудового права, принимать меры по их устранению и сообщать о принятых мерах указанным органам и представителям, а в необходимых случаях - непосредственно Муниципальному служащему;</w:t>
      </w: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обеспечивать бытовые нужды Муниципального служащего, связанные с исполнением им трудовых обязанностей, а также осуществлять обязательное социальное страхование Муниципального служащего в порядке, установленном федеральными законами;</w:t>
      </w: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возмещать вред, причиненный Муниципальному служащему в связи с исполнением им трудовых обязанностей, а также компенсировать моральный вред в порядке и на условиях, которые установлены </w:t>
      </w:r>
      <w:hyperlink r:id="rId13" w:history="1">
        <w:r>
          <w:rPr>
            <w:rStyle w:val="a3"/>
            <w:rFonts w:ascii="Times New Roman" w:hAnsi="Times New Roman" w:cs="Times New Roman"/>
            <w:color w:val="106BBE"/>
            <w:sz w:val="24"/>
            <w:szCs w:val="24"/>
            <w:u w:val="none"/>
          </w:rPr>
          <w:t>Трудовым 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 и иными нормативными правовыми актами;</w:t>
      </w: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обеспечивать защиту персональных данных Муниципального служащего от неправомерного использования и утраты;</w:t>
      </w: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знакомить Муниципального служащего под роспись с принимаемыми локальными нормативными актами, непосредственно связанными с его трудовой деятельностью;</w:t>
      </w: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11) исполнять по отношению к Муниципальному служащему иные обязанности, предусмотренные </w:t>
      </w:r>
      <w:hyperlink r:id="rId14" w:history="1">
        <w:r>
          <w:rPr>
            <w:rStyle w:val="a3"/>
            <w:rFonts w:ascii="Times New Roman" w:hAnsi="Times New Roman" w:cs="Times New Roman"/>
            <w:color w:val="106BBE"/>
            <w:sz w:val="24"/>
            <w:szCs w:val="24"/>
            <w:u w:val="none"/>
          </w:rPr>
          <w:t>Трудовым 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законодательством о муниципальной службе, иными федеральными законами и нормативными правовыми актами, содержащими нормы трудового права, коллективным договором, соглашениями, трудовым договором.</w:t>
      </w:r>
      <w:proofErr w:type="gramEnd"/>
    </w:p>
    <w:p w:rsidR="00234C4C" w:rsidRDefault="00234C4C" w:rsidP="00234C4C">
      <w:pPr>
        <w:autoSpaceDE w:val="0"/>
        <w:autoSpaceDN w:val="0"/>
        <w:adjustRightInd w:val="0"/>
        <w:spacing w:before="108" w:after="108" w:line="240" w:lineRule="auto"/>
        <w:ind w:left="-567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4. Оплата труда Муниципального служащего</w:t>
      </w:r>
    </w:p>
    <w:p w:rsidR="00234C4C" w:rsidRDefault="00234C4C" w:rsidP="00234C4C">
      <w:pPr>
        <w:autoSpaceDE w:val="0"/>
        <w:autoSpaceDN w:val="0"/>
        <w:adjustRightInd w:val="0"/>
        <w:spacing w:before="108" w:after="108" w:line="240" w:lineRule="auto"/>
        <w:ind w:left="-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Муниципальному служащему устанавливается денежное содержание,</w:t>
      </w:r>
    </w:p>
    <w:p w:rsidR="00234C4C" w:rsidRDefault="00234C4C" w:rsidP="00234C4C">
      <w:pPr>
        <w:autoSpaceDE w:val="0"/>
        <w:autoSpaceDN w:val="0"/>
        <w:adjustRightInd w:val="0"/>
        <w:spacing w:before="108" w:after="108" w:line="240" w:lineRule="auto"/>
        <w:ind w:left="-567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которое состоит из:</w:t>
      </w:r>
    </w:p>
    <w:p w:rsidR="00234C4C" w:rsidRDefault="00234C4C" w:rsidP="00F93EDA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Должностного оклада в соответствии с замещаемой должностью мун</w:t>
      </w:r>
      <w:r w:rsidR="00F93EDA">
        <w:rPr>
          <w:rFonts w:ascii="Times New Roman" w:hAnsi="Times New Roman" w:cs="Times New Roman"/>
          <w:sz w:val="24"/>
          <w:szCs w:val="24"/>
        </w:rPr>
        <w:t>иципальной службы в размере 5933 (пять тысяч девятьсот тридцать три) рубля</w:t>
      </w:r>
      <w:r>
        <w:rPr>
          <w:rFonts w:ascii="Times New Roman" w:hAnsi="Times New Roman" w:cs="Times New Roman"/>
          <w:sz w:val="24"/>
          <w:szCs w:val="24"/>
        </w:rPr>
        <w:t xml:space="preserve"> с последующей его индексацией в соответствии с нормативными правовыми актами района;</w:t>
      </w: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Надбавки:</w:t>
      </w:r>
    </w:p>
    <w:p w:rsidR="00234C4C" w:rsidRDefault="00F93EDA" w:rsidP="00234C4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34C4C">
        <w:rPr>
          <w:rFonts w:ascii="Times New Roman" w:hAnsi="Times New Roman" w:cs="Times New Roman"/>
          <w:sz w:val="24"/>
          <w:szCs w:val="24"/>
        </w:rPr>
        <w:t xml:space="preserve">ежемесячная надбавка к должностному </w:t>
      </w:r>
      <w:r>
        <w:rPr>
          <w:rFonts w:ascii="Times New Roman" w:hAnsi="Times New Roman" w:cs="Times New Roman"/>
          <w:sz w:val="24"/>
          <w:szCs w:val="24"/>
        </w:rPr>
        <w:t>окладу за выслугу лет _____________________</w:t>
      </w:r>
      <w:r w:rsidR="00234C4C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234C4C" w:rsidRDefault="00F93EDA" w:rsidP="00234C4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34C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34C4C">
        <w:rPr>
          <w:rFonts w:ascii="Times New Roman" w:hAnsi="Times New Roman" w:cs="Times New Roman"/>
          <w:sz w:val="24"/>
          <w:szCs w:val="24"/>
        </w:rPr>
        <w:t>за классный чин _____________________________________ рублей;</w:t>
      </w: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93EDA">
        <w:rPr>
          <w:rFonts w:ascii="Times New Roman" w:hAnsi="Times New Roman" w:cs="Times New Roman"/>
          <w:sz w:val="24"/>
          <w:szCs w:val="24"/>
        </w:rPr>
        <w:t>-за особые условия 5340 (пять тысяч триста сорок)  рублей;</w:t>
      </w: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-ежемесячная надбавка к должност</w:t>
      </w:r>
      <w:r w:rsidR="00F93EDA">
        <w:rPr>
          <w:rFonts w:ascii="Times New Roman" w:hAnsi="Times New Roman" w:cs="Times New Roman"/>
          <w:sz w:val="24"/>
          <w:szCs w:val="24"/>
        </w:rPr>
        <w:t>ному окладу за выслугу лет  _____________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4C4C" w:rsidRDefault="005D291A" w:rsidP="00234C4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4C4C">
        <w:rPr>
          <w:rFonts w:ascii="Times New Roman" w:hAnsi="Times New Roman" w:cs="Times New Roman"/>
          <w:sz w:val="24"/>
          <w:szCs w:val="24"/>
        </w:rPr>
        <w:t>ежем</w:t>
      </w:r>
      <w:r w:rsidR="00F93EDA">
        <w:rPr>
          <w:rFonts w:ascii="Times New Roman" w:hAnsi="Times New Roman" w:cs="Times New Roman"/>
          <w:sz w:val="24"/>
          <w:szCs w:val="24"/>
        </w:rPr>
        <w:t>есячное денежное  поощрение 5933 (пять тысяч девятьсот тридцать три) рубля</w:t>
      </w:r>
      <w:r w:rsidR="00234C4C">
        <w:rPr>
          <w:rFonts w:ascii="Times New Roman" w:hAnsi="Times New Roman" w:cs="Times New Roman"/>
          <w:sz w:val="24"/>
          <w:szCs w:val="24"/>
        </w:rPr>
        <w:t>;</w:t>
      </w:r>
    </w:p>
    <w:p w:rsidR="00234C4C" w:rsidRDefault="005D291A" w:rsidP="00234C4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4C4C">
        <w:rPr>
          <w:rFonts w:ascii="Times New Roman" w:hAnsi="Times New Roman" w:cs="Times New Roman"/>
          <w:sz w:val="24"/>
          <w:szCs w:val="24"/>
        </w:rPr>
        <w:t>единовременной выплаты к ежегодному отпуску и материальной помощи.</w:t>
      </w:r>
    </w:p>
    <w:p w:rsidR="00234C4C" w:rsidRDefault="00F93EDA" w:rsidP="00234C4C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234C4C">
        <w:rPr>
          <w:rFonts w:ascii="Times New Roman" w:hAnsi="Times New Roman" w:cs="Times New Roman"/>
          <w:sz w:val="24"/>
          <w:szCs w:val="24"/>
        </w:rPr>
        <w:t>Могут производиться иные выплаты, предусмотренные действующим законодательством.</w:t>
      </w: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Установление надбавок, премий, другие выплаты осуществляются в порядке, сроки и в размерах, определенных нормативными правовыми актами муниципального образования «Шовгеновский район»  в соответствии с федеральным и  республиканским законодательством.</w:t>
      </w:r>
    </w:p>
    <w:p w:rsidR="00234C4C" w:rsidRDefault="00234C4C" w:rsidP="00234C4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5. Социальное страхование</w:t>
      </w: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5.1.Муниципальный служащий подлежит обязательному социальному страхованию в порядке и на условиях, установленных действующим законодательством Российской Федерации.</w:t>
      </w:r>
    </w:p>
    <w:p w:rsidR="00234C4C" w:rsidRDefault="00234C4C" w:rsidP="00234C4C">
      <w:pPr>
        <w:autoSpaceDE w:val="0"/>
        <w:autoSpaceDN w:val="0"/>
        <w:adjustRightInd w:val="0"/>
        <w:spacing w:before="108" w:after="108" w:line="240" w:lineRule="auto"/>
        <w:ind w:left="-567" w:firstLine="567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6. Служебное время и время отдыха</w:t>
      </w: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6.1.Муниципальному служащему устанавливается пятидневная рабочая неделя с двумя выходными днями (суббота, воскресенье). Продолжительность еженедельной работы - 40 часовая, с режимом работы согласно правилам внутреннего трудового распорядка.</w:t>
      </w: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Муниципальному служащему предоставляются:</w:t>
      </w: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ежегодный основной оплачиваемый отпуск продолжительностью </w:t>
      </w:r>
      <w:r w:rsidR="00F93ED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30 календарных дней;</w:t>
      </w:r>
    </w:p>
    <w:p w:rsidR="00234C4C" w:rsidRDefault="00F93EDA" w:rsidP="00234C4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34C4C">
        <w:rPr>
          <w:rFonts w:ascii="Times New Roman" w:hAnsi="Times New Roman" w:cs="Times New Roman"/>
          <w:sz w:val="24"/>
          <w:szCs w:val="24"/>
        </w:rPr>
        <w:t>дополнительный отпуск за выслугу лет в соответствии с законодательством о муниципальной службе.</w:t>
      </w:r>
    </w:p>
    <w:p w:rsidR="00234C4C" w:rsidRDefault="00234C4C" w:rsidP="00234C4C">
      <w:pPr>
        <w:autoSpaceDE w:val="0"/>
        <w:autoSpaceDN w:val="0"/>
        <w:adjustRightInd w:val="0"/>
        <w:spacing w:before="108" w:after="108" w:line="240" w:lineRule="auto"/>
        <w:ind w:left="-567" w:firstLine="567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7. Иные условия трудового договора</w:t>
      </w: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Изменения и дополнения в настоящий трудовой договор могут вноситься по соглашению сторон в следующих случаях:</w:t>
      </w: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изменение действующего законодательства;</w:t>
      </w: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изменение Устава муниципального образования;</w:t>
      </w: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инициатива любой из сторон настоящего трудового договора.</w:t>
      </w: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и дополнения, вносимые в настоящий трудовой договор, оформляются в виде письменных дополнительных соглашений, которые являются неотъемлемой частью настоящего трудового договора.</w:t>
      </w: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Настоящий трудовой договор может быть прекращен по основаниям, предусмотренным </w:t>
      </w:r>
      <w:hyperlink r:id="rId15" w:history="1">
        <w:r>
          <w:rPr>
            <w:rStyle w:val="a3"/>
            <w:rFonts w:ascii="Times New Roman" w:hAnsi="Times New Roman" w:cs="Times New Roman"/>
            <w:color w:val="106BBE"/>
            <w:sz w:val="24"/>
            <w:szCs w:val="24"/>
            <w:u w:val="none"/>
          </w:rPr>
          <w:t>Трудовым 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16" w:history="1">
        <w:r>
          <w:rPr>
            <w:rStyle w:val="a3"/>
            <w:rFonts w:ascii="Times New Roman" w:hAnsi="Times New Roman" w:cs="Times New Roman"/>
            <w:color w:val="106BBE"/>
            <w:sz w:val="24"/>
            <w:szCs w:val="24"/>
            <w:u w:val="none"/>
          </w:rPr>
          <w:t>Федеральным 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02.03.2007 N 25-ФЗ "О муниципальной службе в Российской Федерации".</w:t>
      </w: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Споры и разногласия по настоящему трудовому договору разрешаются по соглашению сторон, а в случае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достижения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соглашения - в порядке, установленном действующим законодательством о труде.</w:t>
      </w: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Настоящий трудовой договор составлен и подписан в двух экземплярах, идентичных по тексту, обладающих равной юридической силой, и вступает в действие с момента его подписания Сторонами. Один экземпляр хранится Представителем нанимателя (Работодателем) в личном деле Муниципального служащего, второй - у Муниципального служащего.</w:t>
      </w:r>
    </w:p>
    <w:p w:rsidR="00234C4C" w:rsidRDefault="00234C4C" w:rsidP="00234C4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8. Адреса и реквизиты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1"/>
        <w:gridCol w:w="4975"/>
      </w:tblGrid>
      <w:tr w:rsidR="00234C4C" w:rsidTr="00234C4C"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</w:tcPr>
          <w:p w:rsidR="00234C4C" w:rsidRDefault="00234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4C4C" w:rsidRDefault="00234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Работодатель:</w:t>
            </w:r>
          </w:p>
          <w:p w:rsidR="00234C4C" w:rsidRDefault="00F9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У</w:t>
            </w:r>
            <w:r w:rsidR="007A4651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правление</w:t>
            </w: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образования </w:t>
            </w:r>
            <w:r w:rsidR="00234C4C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Администрация МО «Шовгеновский район»</w:t>
            </w:r>
          </w:p>
          <w:p w:rsidR="00234C4C" w:rsidRDefault="00F9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  <w:r w:rsidR="00234C4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«Шовгеновский район»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FC2212">
              <w:rPr>
                <w:rFonts w:ascii="Times New Roman" w:hAnsi="Times New Roman" w:cs="Times New Roman"/>
                <w:sz w:val="24"/>
                <w:szCs w:val="24"/>
              </w:rPr>
              <w:t xml:space="preserve">Н.С. </w:t>
            </w:r>
            <w:proofErr w:type="spellStart"/>
            <w:r w:rsidR="00FC2212">
              <w:rPr>
                <w:rFonts w:ascii="Times New Roman" w:hAnsi="Times New Roman" w:cs="Times New Roman"/>
                <w:sz w:val="24"/>
                <w:szCs w:val="24"/>
              </w:rPr>
              <w:t>Керашев</w:t>
            </w:r>
            <w:proofErr w:type="spellEnd"/>
          </w:p>
          <w:p w:rsidR="00234C4C" w:rsidRDefault="00234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C4C" w:rsidRDefault="00234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 П.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</w:tcPr>
          <w:p w:rsidR="00234C4C" w:rsidRDefault="00234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C4C" w:rsidRDefault="00234C4C" w:rsidP="00234C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Работник:</w:t>
      </w:r>
    </w:p>
    <w:p w:rsidR="00F93EDA" w:rsidRDefault="00F93EDA" w:rsidP="00234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</w:p>
    <w:p w:rsidR="00F93EDA" w:rsidRDefault="00F93EDA" w:rsidP="00234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</w:p>
    <w:p w:rsidR="00F93EDA" w:rsidRDefault="00F93EDA" w:rsidP="00234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</w:p>
    <w:p w:rsidR="00F93EDA" w:rsidRDefault="00F93EDA" w:rsidP="00234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</w:p>
    <w:p w:rsidR="00F93EDA" w:rsidRDefault="00F93EDA" w:rsidP="00234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</w:p>
    <w:p w:rsidR="00234C4C" w:rsidRDefault="00234C4C" w:rsidP="00234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C4C" w:rsidRDefault="00234C4C" w:rsidP="00234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Экземпляр трудового договора мною получен: ___________</w:t>
      </w:r>
      <w:r w:rsidR="00F93EDA">
        <w:rPr>
          <w:rFonts w:ascii="Times New Roman" w:hAnsi="Times New Roman" w:cs="Times New Roman"/>
          <w:sz w:val="24"/>
          <w:szCs w:val="24"/>
        </w:rPr>
        <w:t xml:space="preserve">__________  </w:t>
      </w:r>
    </w:p>
    <w:p w:rsidR="00234C4C" w:rsidRDefault="00234C4C" w:rsidP="00234C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«______»_______2018 год.</w:t>
      </w:r>
      <w:bookmarkStart w:id="0" w:name="_GoBack"/>
      <w:bookmarkEnd w:id="0"/>
    </w:p>
    <w:sectPr w:rsidR="00234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204"/>
    <w:rsid w:val="00222204"/>
    <w:rsid w:val="00234C4C"/>
    <w:rsid w:val="005D291A"/>
    <w:rsid w:val="007A4651"/>
    <w:rsid w:val="007D4863"/>
    <w:rsid w:val="00BB15FB"/>
    <w:rsid w:val="00F93EDA"/>
    <w:rsid w:val="00FC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4C4C"/>
    <w:rPr>
      <w:color w:val="0000FF"/>
      <w:u w:val="single"/>
    </w:rPr>
  </w:style>
  <w:style w:type="paragraph" w:customStyle="1" w:styleId="ConsPlusNormal">
    <w:name w:val="ConsPlusNormal"/>
    <w:rsid w:val="00234C4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4C4C"/>
    <w:rPr>
      <w:color w:val="0000FF"/>
      <w:u w:val="single"/>
    </w:rPr>
  </w:style>
  <w:style w:type="paragraph" w:customStyle="1" w:styleId="ConsPlusNormal">
    <w:name w:val="ConsPlusNormal"/>
    <w:rsid w:val="00234C4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4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13" Type="http://schemas.openxmlformats.org/officeDocument/2006/relationships/hyperlink" Target="garantF1://12025268.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52272.0" TargetMode="External"/><Relationship Id="rId12" Type="http://schemas.openxmlformats.org/officeDocument/2006/relationships/hyperlink" Target="garantF1://12025268.0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garantF1://12052272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52272.0" TargetMode="External"/><Relationship Id="rId11" Type="http://schemas.openxmlformats.org/officeDocument/2006/relationships/hyperlink" Target="garantF1://12025268.0" TargetMode="External"/><Relationship Id="rId5" Type="http://schemas.openxmlformats.org/officeDocument/2006/relationships/hyperlink" Target="garantF1://12025268.0" TargetMode="External"/><Relationship Id="rId15" Type="http://schemas.openxmlformats.org/officeDocument/2006/relationships/hyperlink" Target="garantF1://12025268.0" TargetMode="External"/><Relationship Id="rId10" Type="http://schemas.openxmlformats.org/officeDocument/2006/relationships/hyperlink" Target="garantF1://12052272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52272.0" TargetMode="External"/><Relationship Id="rId14" Type="http://schemas.openxmlformats.org/officeDocument/2006/relationships/hyperlink" Target="garantF1://1202526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2388</Words>
  <Characters>13615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UstovaOksana</dc:creator>
  <cp:keywords/>
  <dc:description/>
  <cp:lastModifiedBy>Bislan007</cp:lastModifiedBy>
  <cp:revision>5</cp:revision>
  <dcterms:created xsi:type="dcterms:W3CDTF">2018-12-10T07:52:00Z</dcterms:created>
  <dcterms:modified xsi:type="dcterms:W3CDTF">2018-12-20T06:31:00Z</dcterms:modified>
</cp:coreProperties>
</file>