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7D34C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E26FFD" w:rsidP="00E26F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71740627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E26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E26FFD" w:rsidRDefault="00E26F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5DFD" w:rsidRPr="00E26FFD" w:rsidRDefault="00DD5D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E26FFD" w:rsidRPr="0050006E" w:rsidRDefault="00ED188F" w:rsidP="0050006E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500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3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7A3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14 марта 2024 года № 126</w:t>
      </w:r>
      <w:bookmarkStart w:id="0" w:name="_GoBack"/>
      <w:bookmarkEnd w:id="0"/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34C2" w:rsidRP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Pr="007D34C2">
        <w:rPr>
          <w:rFonts w:ascii="Times New Roman" w:hAnsi="Times New Roman" w:cs="Times New Roman"/>
          <w:sz w:val="28"/>
          <w:szCs w:val="28"/>
        </w:rPr>
        <w:t>«О ходе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 w:rsidR="00793E8D">
        <w:rPr>
          <w:rFonts w:ascii="Times New Roman" w:hAnsi="Times New Roman" w:cs="Times New Roman"/>
          <w:sz w:val="28"/>
          <w:szCs w:val="28"/>
        </w:rPr>
        <w:t>работ в 2024</w:t>
      </w:r>
      <w:r w:rsidR="0050006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34C2">
        <w:rPr>
          <w:rFonts w:ascii="Times New Roman" w:hAnsi="Times New Roman" w:cs="Times New Roman"/>
          <w:sz w:val="28"/>
          <w:szCs w:val="28"/>
        </w:rPr>
        <w:t>.</w:t>
      </w:r>
    </w:p>
    <w:p w:rsidR="007D34C2" w:rsidRPr="007D34C2" w:rsidRDefault="007D34C2" w:rsidP="007D3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Заслушав информацию</w:t>
      </w:r>
      <w:r w:rsidRPr="007D34C2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 и продовольствия администрации муниципального образования «Шовгеновский район» Гутова Мурата </w:t>
      </w:r>
      <w:proofErr w:type="spellStart"/>
      <w:r w:rsidRPr="007D34C2">
        <w:rPr>
          <w:rFonts w:ascii="Times New Roman" w:hAnsi="Times New Roman" w:cs="Times New Roman"/>
          <w:sz w:val="28"/>
          <w:szCs w:val="28"/>
        </w:rPr>
        <w:t>Мосовича</w:t>
      </w:r>
      <w:proofErr w:type="spellEnd"/>
      <w:r w:rsidRPr="007D34C2">
        <w:rPr>
          <w:rFonts w:ascii="Times New Roman" w:hAnsi="Times New Roman" w:cs="Times New Roman"/>
          <w:sz w:val="28"/>
          <w:szCs w:val="28"/>
        </w:rPr>
        <w:t xml:space="preserve"> «О ходе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>
        <w:rPr>
          <w:rFonts w:ascii="Times New Roman" w:hAnsi="Times New Roman" w:cs="Times New Roman"/>
          <w:sz w:val="28"/>
          <w:szCs w:val="28"/>
        </w:rPr>
        <w:t>работ в 202</w:t>
      </w:r>
      <w:r w:rsidR="00793E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году», Совет народных депутатов муниципального образования</w:t>
      </w:r>
      <w:r w:rsidRPr="007D34C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</w:p>
    <w:p w:rsidR="007D34C2" w:rsidRP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C2" w:rsidRPr="007D34C2" w:rsidRDefault="007D34C2" w:rsidP="007D3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4C2">
        <w:rPr>
          <w:rFonts w:ascii="Times New Roman" w:hAnsi="Times New Roman" w:cs="Times New Roman"/>
          <w:sz w:val="28"/>
          <w:szCs w:val="28"/>
        </w:rPr>
        <w:t>РЕШИЛ:</w:t>
      </w:r>
    </w:p>
    <w:p w:rsidR="007D34C2" w:rsidRPr="007D34C2" w:rsidRDefault="007D34C2" w:rsidP="007D34C2">
      <w:pPr>
        <w:numPr>
          <w:ilvl w:val="0"/>
          <w:numId w:val="1"/>
        </w:numPr>
        <w:spacing w:after="0" w:line="240" w:lineRule="auto"/>
        <w:ind w:left="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7D34C2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 и продовольствия администрации муниципального образования «Шовгеновский район» Гутова Мурата </w:t>
      </w:r>
      <w:proofErr w:type="spellStart"/>
      <w:r w:rsidRPr="007D34C2">
        <w:rPr>
          <w:rFonts w:ascii="Times New Roman" w:hAnsi="Times New Roman" w:cs="Times New Roman"/>
          <w:sz w:val="28"/>
          <w:szCs w:val="28"/>
        </w:rPr>
        <w:t>Мосовича</w:t>
      </w:r>
      <w:proofErr w:type="spellEnd"/>
      <w:r w:rsidRPr="007D34C2">
        <w:rPr>
          <w:rFonts w:ascii="Times New Roman" w:hAnsi="Times New Roman" w:cs="Times New Roman"/>
          <w:sz w:val="28"/>
          <w:szCs w:val="28"/>
        </w:rPr>
        <w:t xml:space="preserve"> «О ходе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 w:rsidR="00793E8D">
        <w:rPr>
          <w:rFonts w:ascii="Times New Roman" w:hAnsi="Times New Roman" w:cs="Times New Roman"/>
          <w:sz w:val="28"/>
          <w:szCs w:val="28"/>
        </w:rPr>
        <w:t>работ в 2024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Pr="007D34C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D34C2" w:rsidRPr="007D34C2" w:rsidRDefault="007D34C2" w:rsidP="007D34C2">
      <w:pPr>
        <w:numPr>
          <w:ilvl w:val="0"/>
          <w:numId w:val="1"/>
        </w:numPr>
        <w:spacing w:after="0" w:line="240" w:lineRule="auto"/>
        <w:ind w:left="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7D34C2">
        <w:rPr>
          <w:rFonts w:ascii="Times New Roman" w:hAnsi="Times New Roman" w:cs="Times New Roman"/>
          <w:sz w:val="28"/>
          <w:szCs w:val="28"/>
        </w:rPr>
        <w:t>начальника отдела сельского хозяйства и продовольствия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«Шовгеновский район» опубликовать </w:t>
      </w:r>
      <w:r w:rsidR="0050006E">
        <w:rPr>
          <w:rFonts w:ascii="Times New Roman" w:hAnsi="Times New Roman" w:cs="Times New Roman"/>
          <w:sz w:val="28"/>
          <w:szCs w:val="28"/>
        </w:rPr>
        <w:t>в районной газете «</w:t>
      </w:r>
      <w:r w:rsidR="00793E8D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50006E">
        <w:rPr>
          <w:rFonts w:ascii="Times New Roman" w:hAnsi="Times New Roman" w:cs="Times New Roman"/>
          <w:sz w:val="28"/>
          <w:szCs w:val="28"/>
        </w:rPr>
        <w:t xml:space="preserve">Заря» и </w:t>
      </w:r>
      <w:r w:rsidRPr="007D34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</w:t>
      </w:r>
      <w:r w:rsidRPr="007D34C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C2" w:rsidRDefault="007D34C2" w:rsidP="007D34C2">
      <w:pPr>
        <w:jc w:val="center"/>
      </w:pPr>
      <w:r>
        <w:t xml:space="preserve"> </w:t>
      </w:r>
    </w:p>
    <w:p w:rsidR="007D34C2" w:rsidRDefault="007D34C2" w:rsidP="007D34C2">
      <w:pPr>
        <w:jc w:val="both"/>
      </w:pPr>
      <w:r>
        <w:t xml:space="preserve">         </w:t>
      </w:r>
    </w:p>
    <w:p w:rsidR="00251507" w:rsidRDefault="00251507" w:rsidP="00CF7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6"/>
        <w:gridCol w:w="3260"/>
      </w:tblGrid>
      <w:tr w:rsidR="00251507" w:rsidTr="00251507">
        <w:tc>
          <w:tcPr>
            <w:tcW w:w="6666" w:type="dxa"/>
          </w:tcPr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DD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251507" w:rsidRDefault="00251507" w:rsidP="00251507">
      <w:pPr>
        <w:rPr>
          <w:sz w:val="28"/>
          <w:szCs w:val="28"/>
        </w:rPr>
      </w:pPr>
    </w:p>
    <w:p w:rsidR="00CF7874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  <w:r w:rsidRPr="00D1668E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DD5DFD">
        <w:rPr>
          <w:rFonts w:ascii="Times New Roman" w:hAnsi="Times New Roman" w:cs="Times New Roman"/>
          <w:b/>
        </w:rPr>
        <w:t xml:space="preserve">                         </w:t>
      </w:r>
      <w:r w:rsidRPr="00D1668E">
        <w:rPr>
          <w:rFonts w:ascii="Times New Roman" w:hAnsi="Times New Roman" w:cs="Times New Roman"/>
          <w:b/>
        </w:rPr>
        <w:t xml:space="preserve"> </w:t>
      </w:r>
    </w:p>
    <w:p w:rsidR="00CF7874" w:rsidRDefault="00CF7874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CF7874" w:rsidRDefault="00CF7874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50749E" w:rsidRDefault="0050749E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DC6186" w:rsidRDefault="00DC6186" w:rsidP="00DC6186">
      <w:pPr>
        <w:pStyle w:val="a6"/>
        <w:ind w:left="-709" w:firstLine="425"/>
        <w:jc w:val="center"/>
        <w:rPr>
          <w:rFonts w:ascii="Times New Roman" w:hAnsi="Times New Roman"/>
          <w:sz w:val="28"/>
          <w:szCs w:val="28"/>
        </w:rPr>
      </w:pPr>
    </w:p>
    <w:p w:rsidR="00DC6186" w:rsidRDefault="00DC6186" w:rsidP="00DC6186">
      <w:pPr>
        <w:pStyle w:val="a6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</w:t>
      </w:r>
    </w:p>
    <w:p w:rsidR="00DC6186" w:rsidRDefault="00DC6186" w:rsidP="00DC6186">
      <w:pPr>
        <w:pStyle w:val="a6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весенне полевым работам  на 14.03.2024 г.</w:t>
      </w:r>
    </w:p>
    <w:p w:rsidR="00DC6186" w:rsidRDefault="00DC6186" w:rsidP="00DC6186">
      <w:pPr>
        <w:pStyle w:val="a6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6186" w:rsidRDefault="00DC6186" w:rsidP="00DC6186">
      <w:pPr>
        <w:pStyle w:val="a6"/>
        <w:ind w:left="-709" w:firstLine="425"/>
        <w:jc w:val="both"/>
      </w:pPr>
      <w:r>
        <w:rPr>
          <w:rFonts w:ascii="Times New Roman" w:hAnsi="Times New Roman"/>
          <w:sz w:val="28"/>
          <w:szCs w:val="28"/>
        </w:rPr>
        <w:t xml:space="preserve">    По состоянию на 01.01.2024 г  в муниципальном образовании «Шовгеновский район»  находится 44173 га земель сельскохозяйственного назначения, из них – 33189 га пашни, 79 га многолетних насаждений, 6618 га пастбищ. Вся площадь в районе используется по назначению.</w:t>
      </w:r>
    </w:p>
    <w:p w:rsidR="00DC6186" w:rsidRDefault="00DC6186" w:rsidP="00DC6186">
      <w:pPr>
        <w:pStyle w:val="a6"/>
        <w:ind w:left="-709" w:firstLine="425"/>
        <w:jc w:val="both"/>
      </w:pPr>
    </w:p>
    <w:p w:rsidR="00DC6186" w:rsidRDefault="00DC6186" w:rsidP="00DC6186">
      <w:pPr>
        <w:pStyle w:val="a6"/>
        <w:ind w:left="-709"/>
        <w:jc w:val="both"/>
      </w:pPr>
      <w:r>
        <w:rPr>
          <w:rFonts w:ascii="Times New Roman" w:hAnsi="Times New Roman"/>
          <w:sz w:val="28"/>
          <w:szCs w:val="28"/>
        </w:rPr>
        <w:tab/>
        <w:t xml:space="preserve">    В состав агропромышленного комплекса муниципального образования «Шовгеновский район» входят – 7 сельхозпредприятий  и 136 крестьянских (фермерских) хозяйств. </w:t>
      </w:r>
    </w:p>
    <w:p w:rsidR="00DC6186" w:rsidRDefault="00DC6186" w:rsidP="00DC6186">
      <w:pPr>
        <w:pStyle w:val="a6"/>
        <w:ind w:left="-709"/>
        <w:jc w:val="both"/>
      </w:pPr>
    </w:p>
    <w:p w:rsidR="00DC6186" w:rsidRDefault="00DC6186" w:rsidP="00DC6186">
      <w:pPr>
        <w:pStyle w:val="a6"/>
        <w:ind w:left="-709" w:firstLine="708"/>
      </w:pPr>
      <w:r>
        <w:rPr>
          <w:rFonts w:ascii="Times New Roman" w:hAnsi="Times New Roman"/>
          <w:sz w:val="28"/>
          <w:szCs w:val="28"/>
        </w:rPr>
        <w:t xml:space="preserve"> Под урожай 2024 года  сельхозпроизводителями Шовгеновского района  посеяно озимых колосовых и зимующего рапса – 18114 га, что составляет 55% от пашни (100% от плана).   В том числе посеяно озимой пшеницы- 14500 га, озимого ячменя- 11505 га, тритикале- 50 га, озимого рапса на зерно- 2059 га. </w:t>
      </w:r>
    </w:p>
    <w:p w:rsidR="00DC6186" w:rsidRDefault="00DC6186" w:rsidP="00DC6186">
      <w:pPr>
        <w:pStyle w:val="a6"/>
        <w:ind w:left="-709" w:firstLine="708"/>
      </w:pPr>
    </w:p>
    <w:p w:rsidR="00DC6186" w:rsidRDefault="00DC6186" w:rsidP="00DC6186">
      <w:pPr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всей площади озимых зерновых и зимующих культур проведена первая весенняя подкормка минеральными удобрениями. На сегодняшний день хозяйства района готовятся к проведению второй подкормки. Всего на </w:t>
      </w:r>
      <w:proofErr w:type="gramStart"/>
      <w:r>
        <w:rPr>
          <w:rFonts w:ascii="Times New Roman" w:hAnsi="Times New Roman"/>
          <w:sz w:val="28"/>
          <w:szCs w:val="28"/>
        </w:rPr>
        <w:t>озимое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планируется  внести 4820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>
        <w:rPr>
          <w:rFonts w:ascii="Times New Roman" w:hAnsi="Times New Roman"/>
          <w:sz w:val="28"/>
          <w:szCs w:val="28"/>
        </w:rPr>
        <w:t>. азотных удобрений. Обеспеченность удобрениями составляет 101 %.</w:t>
      </w:r>
    </w:p>
    <w:p w:rsidR="00DC6186" w:rsidRDefault="00DC6186" w:rsidP="00DC6186">
      <w:pPr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на всей площади посевов озимых культур необходимо провести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химпрополку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против сорняков, вредителей и болезней. Для проведения данных мероприятий в хозяйствах района имеются в наличии, или есть договоренности на поставки необходимого количества пестицидов.</w:t>
      </w:r>
    </w:p>
    <w:p w:rsidR="00DC6186" w:rsidRDefault="00DC6186" w:rsidP="00DC6186">
      <w:pPr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Под урожай этого года в Шовгеновском районе  планируется посеять 13725 га  яровых культур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из них подсолнечника – 9672 га, соя 110 га, кукурузы на зерно – 2400 га, риса- 410 га, овса- 45 га, картофеля – 33 га, овощей – 30 га, бахчи продовольственные-950 га, многолетние травы текущего года- 75 га. Сельскохозяйственные товаропроизводители района обеспечены на 95 % семенами яровых культур.</w:t>
      </w:r>
    </w:p>
    <w:p w:rsidR="00DC6186" w:rsidRDefault="00DC6186" w:rsidP="00DC6186">
      <w:pPr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сегодняшний день посеяно всего 80 га яровых культур; в том числе овес — 25 га, многолетние травы- 55 га. </w:t>
      </w:r>
    </w:p>
    <w:p w:rsidR="00DC6186" w:rsidRDefault="00DC6186" w:rsidP="00DC6186">
      <w:pPr>
        <w:pStyle w:val="a6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своевременного проведения всего комплекса весенне полевых работ в Шовгеновском районе имеется необходимая сельскохозяйственная техника; 604 ед. тракторов различной модификации, опрыскивателей 98 шт.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культиваторов- 292 шт., сеялок- 159 шт..</w:t>
      </w:r>
    </w:p>
    <w:p w:rsidR="00DC6186" w:rsidRDefault="00DC6186" w:rsidP="00DC6186">
      <w:pPr>
        <w:pStyle w:val="a6"/>
        <w:ind w:left="-709" w:right="-143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0749E" w:rsidRPr="00DC6186" w:rsidRDefault="0050749E" w:rsidP="00B84995">
      <w:pPr>
        <w:spacing w:after="0"/>
        <w:jc w:val="right"/>
        <w:rPr>
          <w:rFonts w:ascii="Times New Roman" w:hAnsi="Times New Roman" w:cs="Times New Roman"/>
        </w:rPr>
      </w:pPr>
    </w:p>
    <w:sectPr w:rsidR="0050749E" w:rsidRPr="00DC6186" w:rsidSect="00DD5DF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4023"/>
    <w:multiLevelType w:val="hybridMultilevel"/>
    <w:tmpl w:val="7BF863F8"/>
    <w:lvl w:ilvl="0" w:tplc="313A0E2E">
      <w:start w:val="1"/>
      <w:numFmt w:val="decimal"/>
      <w:lvlText w:val="%1."/>
      <w:lvlJc w:val="left"/>
      <w:pPr>
        <w:ind w:left="13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251507"/>
    <w:rsid w:val="00287605"/>
    <w:rsid w:val="003A636E"/>
    <w:rsid w:val="00460B43"/>
    <w:rsid w:val="0050006E"/>
    <w:rsid w:val="0050749E"/>
    <w:rsid w:val="0054109D"/>
    <w:rsid w:val="006350D9"/>
    <w:rsid w:val="00793E8D"/>
    <w:rsid w:val="007A3180"/>
    <w:rsid w:val="007D34C2"/>
    <w:rsid w:val="00A37E9E"/>
    <w:rsid w:val="00B84995"/>
    <w:rsid w:val="00BA7FE0"/>
    <w:rsid w:val="00BF1263"/>
    <w:rsid w:val="00C1552E"/>
    <w:rsid w:val="00CD58BD"/>
    <w:rsid w:val="00CF7874"/>
    <w:rsid w:val="00CF7C9B"/>
    <w:rsid w:val="00DC6186"/>
    <w:rsid w:val="00DD5DFD"/>
    <w:rsid w:val="00DF4C63"/>
    <w:rsid w:val="00E26FFD"/>
    <w:rsid w:val="00ED188F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0749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0749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7</cp:revision>
  <cp:lastPrinted>2022-12-22T06:53:00Z</cp:lastPrinted>
  <dcterms:created xsi:type="dcterms:W3CDTF">2023-03-20T13:40:00Z</dcterms:created>
  <dcterms:modified xsi:type="dcterms:W3CDTF">2024-03-12T06:24:00Z</dcterms:modified>
</cp:coreProperties>
</file>