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Арендная плата и пеня вносится Арендатором путем перечисления по следующим реквизитам: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Комитет имущественных отношений администрации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МО «Шовгеновский район» л/</w:t>
      </w:r>
      <w:proofErr w:type="spellStart"/>
      <w:r>
        <w:t>сч</w:t>
      </w:r>
      <w:proofErr w:type="spellEnd"/>
      <w:r>
        <w:t xml:space="preserve"> 04763002450; ИНН 0101009320;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Кор/</w:t>
      </w:r>
      <w:proofErr w:type="spellStart"/>
      <w:r>
        <w:t>сч</w:t>
      </w:r>
      <w:proofErr w:type="spellEnd"/>
      <w:r>
        <w:t xml:space="preserve">   40102810145370000066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03100643000000017600 Отделение–НБ Республика Адыгея Банка России//УФК по Республике Адыгея г. Майкоп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БИК 017908101; КПП 010101001;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ОКТМ</w:t>
      </w:r>
      <w:r>
        <w:t>О:  ___________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КБК: 908 111 05013 05 0000 120 – арендная плата </w:t>
      </w:r>
      <w:r>
        <w:t>за землю по договору аренды.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>КБК: 908 111 05013 05 2000 120 – пеня за землю по договору аренды.</w:t>
      </w:r>
    </w:p>
    <w:p w:rsidR="002308BC" w:rsidRDefault="002308BC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5B0C48" w:rsidRDefault="002308BC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5B0C48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="002308BC">
        <w:t>3.5</w:t>
      </w:r>
      <w:r w:rsidRPr="00B061F0">
        <w:t xml:space="preserve">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lastRenderedPageBreak/>
        <w:t>4.1. Арендодатель имеет право: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</w:t>
      </w:r>
      <w:r>
        <w:rPr>
          <w:color w:val="000000" w:themeColor="text1"/>
        </w:rPr>
        <w:t xml:space="preserve"> </w:t>
      </w:r>
      <w:r w:rsidRPr="00F21209">
        <w:rPr>
          <w:color w:val="000000" w:themeColor="text1"/>
        </w:rPr>
        <w:t>договора;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4.1.2. Требовать досрочного расторжения договора в</w:t>
      </w:r>
      <w:r>
        <w:rPr>
          <w:color w:val="000000" w:themeColor="text1"/>
        </w:rPr>
        <w:t xml:space="preserve"> судебном порядке в</w:t>
      </w:r>
      <w:r w:rsidRPr="00F21209">
        <w:rPr>
          <w:color w:val="000000" w:themeColor="text1"/>
        </w:rPr>
        <w:t xml:space="preserve"> случае нарушения Арендатором условий договора, а именно: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не</w:t>
      </w:r>
      <w:r w:rsidRPr="00F21209">
        <w:rPr>
          <w:color w:val="000000" w:themeColor="text1"/>
        </w:rPr>
        <w:t>внесения арендной платы в течение двух кварталов подряд;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  <w:r>
        <w:rPr>
          <w:color w:val="000000" w:themeColor="text1"/>
        </w:rPr>
        <w:t xml:space="preserve"> 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F21209">
        <w:rPr>
          <w:color w:val="000000" w:themeColor="text1"/>
        </w:rPr>
        <w:t>также и по иным основаниям, предусмотренным законодательными актами Российской Федерации.</w:t>
      </w:r>
    </w:p>
    <w:p w:rsidR="002308BC" w:rsidRPr="00F21209" w:rsidRDefault="002308BC" w:rsidP="002308BC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308BC" w:rsidRPr="00F21209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F21209">
        <w:rPr>
          <w:color w:val="000000" w:themeColor="text1"/>
        </w:rPr>
        <w:t>4.1.</w:t>
      </w:r>
      <w:r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>
        <w:rPr>
          <w:noProof/>
        </w:rPr>
        <w:t xml:space="preserve">   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 xml:space="preserve"> </w:t>
      </w:r>
    </w:p>
    <w:p w:rsidR="002308BC" w:rsidRDefault="002308BC" w:rsidP="002308B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4.2. Арендодатель обязан: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4.2.1. Выполнять в полном объеме все условия договора.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</w:t>
      </w:r>
      <w:r>
        <w:rPr>
          <w:color w:val="000000" w:themeColor="text1"/>
        </w:rPr>
        <w:t>, в том числе</w:t>
      </w:r>
      <w:r w:rsidRPr="00F268CC">
        <w:rPr>
          <w:color w:val="000000" w:themeColor="text1"/>
        </w:rPr>
        <w:t xml:space="preserve"> и через средства массовой информации</w:t>
      </w:r>
      <w:r>
        <w:rPr>
          <w:color w:val="000000" w:themeColor="text1"/>
        </w:rPr>
        <w:t>.</w:t>
      </w:r>
      <w:r w:rsidRPr="00F268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  <w:t>4.3. Арендатор имеет право: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4.3.1. Использовать земельный участок в соответствии с условиями его предоставления.            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4.3.2.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2308BC" w:rsidRPr="00F268CC" w:rsidRDefault="002308BC" w:rsidP="002308BC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</w:t>
      </w:r>
      <w:r w:rsidRPr="00F268CC">
        <w:rPr>
          <w:b/>
          <w:color w:val="000000" w:themeColor="text1"/>
        </w:rPr>
        <w:t>4.4. Арендатор обязан: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4.4.2. Ежеквартально в полном объеме и в сроки, установленные договором, уплачивать причитающуюся Арендодателю арендную плату и представлять подтверждающие платежные документы об уплате арендной платы.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</w:t>
      </w:r>
      <w:r>
        <w:rPr>
          <w:color w:val="000000" w:themeColor="text1"/>
        </w:rPr>
        <w:t xml:space="preserve"> </w:t>
      </w:r>
      <w:r w:rsidRPr="00F268CC">
        <w:rPr>
          <w:color w:val="000000" w:themeColor="text1"/>
        </w:rPr>
        <w:t xml:space="preserve">подземных и наземных коммуникаций, сооружений, дорог и проездов и т.п., расположенных на Участке. При необходимости проведения на Участке соответствующими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             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4.4.4. Не допускать нанесения вреда здоровью граждан, окружающей природной среде, не нарушать права других землепользователей.</w:t>
      </w:r>
    </w:p>
    <w:p w:rsidR="002308BC" w:rsidRPr="00F268CC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2308BC" w:rsidRPr="00A57975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4.4.6.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  <w:r w:rsidRPr="00A57975">
        <w:rPr>
          <w:noProof/>
          <w:color w:val="000000" w:themeColor="text1"/>
        </w:rPr>
        <w:t xml:space="preserve">            </w:t>
      </w:r>
    </w:p>
    <w:p w:rsidR="002308BC" w:rsidRDefault="002308BC" w:rsidP="002308B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4.4.7.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действующим законодательством.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2308BC" w:rsidRDefault="002308BC" w:rsidP="002308BC">
      <w:pPr>
        <w:jc w:val="both"/>
      </w:pPr>
      <w:r>
        <w:t xml:space="preserve">            5.3. </w:t>
      </w:r>
      <w:r w:rsidRPr="00BD1472">
        <w:t>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2308BC" w:rsidRPr="00BD1472" w:rsidRDefault="002308BC" w:rsidP="002308BC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t xml:space="preserve">     </w:t>
      </w:r>
      <w:r w:rsidRPr="00B32986">
        <w:rPr>
          <w:color w:val="FF0000"/>
        </w:rPr>
        <w:tab/>
      </w:r>
      <w:r w:rsidRPr="0079101D">
        <w:rPr>
          <w:color w:val="000000" w:themeColor="text1"/>
        </w:rPr>
        <w:t xml:space="preserve">6.1. Настоящий </w:t>
      </w:r>
      <w:proofErr w:type="gramStart"/>
      <w:r w:rsidRPr="0079101D">
        <w:rPr>
          <w:color w:val="000000" w:themeColor="text1"/>
        </w:rPr>
        <w:t>Договор</w:t>
      </w:r>
      <w:proofErr w:type="gramEnd"/>
      <w:r w:rsidRPr="0079101D">
        <w:rPr>
          <w:color w:val="000000" w:themeColor="text1"/>
        </w:rPr>
        <w:t xml:space="preserve"> может быть расторгнут в порядке и по основаниям предусмотренными действующим законодательством.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9101D">
        <w:rPr>
          <w:color w:val="000000" w:themeColor="text1"/>
        </w:rPr>
        <w:t xml:space="preserve">            6.2. В случае систематического невнесения арендной платы Арендодатель вправе расторгнуть договор аренды в судебном порядке. Под систематическим невнесением арендной платы понимается невнесение арендной платы более двух раз подряд</w:t>
      </w:r>
    </w:p>
    <w:p w:rsidR="002308BC" w:rsidRPr="00B32986" w:rsidRDefault="002308BC" w:rsidP="002308BC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B32986">
        <w:rPr>
          <w:color w:val="FF0000"/>
        </w:rPr>
        <w:t>.</w:t>
      </w: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2308BC" w:rsidRDefault="002308BC" w:rsidP="002308BC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 судебном порядке в соответствии с законодательством Российской Федерации.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308BC" w:rsidRPr="0079101D" w:rsidRDefault="002308BC" w:rsidP="002308B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2308BC" w:rsidRPr="00D64FAA" w:rsidRDefault="002308BC" w:rsidP="002308B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>8.1. Арендатор в соответствии с п. 7 ст. 448 ГК РФ не вправе уступать права и</w:t>
      </w:r>
      <w:r>
        <w:rPr>
          <w:color w:val="000000" w:themeColor="text1"/>
        </w:rPr>
        <w:t xml:space="preserve"> обязанности,</w:t>
      </w:r>
      <w:r w:rsidRPr="002C1797">
        <w:rPr>
          <w:color w:val="000000" w:themeColor="text1"/>
        </w:rPr>
        <w:t xml:space="preserve"> осуществлять перевод долга  по настоящему договору аренды. 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ab/>
        <w:t xml:space="preserve">8.2. </w:t>
      </w:r>
      <w:r w:rsidRPr="003B56A1">
        <w:t xml:space="preserve">Правоотношения по настоящему </w:t>
      </w:r>
      <w:proofErr w:type="gramStart"/>
      <w:r w:rsidRPr="003B56A1">
        <w:t>договору</w:t>
      </w:r>
      <w:proofErr w:type="gramEnd"/>
      <w:r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       8.3.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органе.</w:t>
      </w:r>
    </w:p>
    <w:p w:rsidR="002308BC" w:rsidRDefault="002308BC" w:rsidP="002308BC">
      <w:pPr>
        <w:widowControl w:val="0"/>
        <w:autoSpaceDE w:val="0"/>
        <w:autoSpaceDN w:val="0"/>
        <w:adjustRightInd w:val="0"/>
        <w:jc w:val="both"/>
      </w:pPr>
      <w:r>
        <w:t xml:space="preserve">            8.4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</w:t>
      </w:r>
      <w:r w:rsidR="002308BC">
        <w:t xml:space="preserve">а   __________________ М.М. </w:t>
      </w:r>
      <w:proofErr w:type="spellStart"/>
      <w:r w:rsidR="002308BC">
        <w:t>Шаов</w:t>
      </w:r>
      <w:proofErr w:type="spellEnd"/>
    </w:p>
    <w:p w:rsidR="005B0C48" w:rsidRDefault="002308BC" w:rsidP="005B0C48">
      <w:pPr>
        <w:widowControl w:val="0"/>
        <w:autoSpaceDE w:val="0"/>
        <w:autoSpaceDN w:val="0"/>
        <w:adjustRightInd w:val="0"/>
      </w:pPr>
      <w:r>
        <w:t>«_____»______________ 2021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2308BC" w:rsidP="00453251">
      <w:pPr>
        <w:widowControl w:val="0"/>
        <w:autoSpaceDE w:val="0"/>
        <w:autoSpaceDN w:val="0"/>
        <w:adjustRightInd w:val="0"/>
      </w:pPr>
      <w:r>
        <w:t>«_____»______________ 2021</w:t>
      </w:r>
      <w:bookmarkStart w:id="0" w:name="_GoBack"/>
      <w:bookmarkEnd w:id="0"/>
      <w:r w:rsidR="00453251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453251" w:rsidRDefault="005B0C48" w:rsidP="005B0C48">
      <w:pPr>
        <w:widowControl w:val="0"/>
        <w:autoSpaceDE w:val="0"/>
        <w:autoSpaceDN w:val="0"/>
        <w:adjustRightInd w:val="0"/>
        <w:rPr>
          <w:color w:val="FF0000"/>
        </w:rPr>
      </w:pPr>
      <w:r w:rsidRPr="00453251">
        <w:rPr>
          <w:b/>
          <w:color w:val="FF0000"/>
        </w:rPr>
        <w:t>Приложения к Договору:</w:t>
      </w:r>
    </w:p>
    <w:p w:rsidR="005B0C48" w:rsidRPr="00453251" w:rsidRDefault="00453251" w:rsidP="005B0C48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1</w:t>
      </w:r>
      <w:r w:rsidR="005B0C48" w:rsidRPr="00453251">
        <w:rPr>
          <w:color w:val="FF0000"/>
        </w:rPr>
        <w:t xml:space="preserve">)  </w:t>
      </w:r>
      <w:r w:rsidR="001D7007">
        <w:rPr>
          <w:color w:val="FF0000"/>
        </w:rPr>
        <w:t xml:space="preserve">Выписка </w:t>
      </w:r>
      <w:r w:rsidRPr="00453251">
        <w:rPr>
          <w:color w:val="FF0000"/>
        </w:rPr>
        <w:t xml:space="preserve"> из </w:t>
      </w:r>
      <w:r w:rsidR="001D7007">
        <w:rPr>
          <w:color w:val="FF0000"/>
        </w:rPr>
        <w:t>ЕГРН на земельный участок.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2</w:t>
      </w:r>
      <w:r w:rsidR="005B0C48">
        <w:t>) П</w:t>
      </w:r>
      <w:r>
        <w:t>ротокол о результатах аукциона</w:t>
      </w:r>
      <w:r w:rsidR="005B0C48">
        <w:t xml:space="preserve">            </w:t>
      </w:r>
    </w:p>
    <w:sectPr w:rsidR="005B0C4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308BC"/>
    <w:rsid w:val="002463F3"/>
    <w:rsid w:val="002E6B77"/>
    <w:rsid w:val="00444822"/>
    <w:rsid w:val="00453251"/>
    <w:rsid w:val="005B0C48"/>
    <w:rsid w:val="005D47D3"/>
    <w:rsid w:val="0066292E"/>
    <w:rsid w:val="00720142"/>
    <w:rsid w:val="00804254"/>
    <w:rsid w:val="00843719"/>
    <w:rsid w:val="008C192F"/>
    <w:rsid w:val="00915C9C"/>
    <w:rsid w:val="00956263"/>
    <w:rsid w:val="00B061F0"/>
    <w:rsid w:val="00D06F1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22</cp:revision>
  <dcterms:created xsi:type="dcterms:W3CDTF">2015-02-26T07:55:00Z</dcterms:created>
  <dcterms:modified xsi:type="dcterms:W3CDTF">2021-11-17T07:36:00Z</dcterms:modified>
</cp:coreProperties>
</file>