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7C3DD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7C3DD2">
        <w:rPr>
          <w:rFonts w:ascii="Times New Roman" w:hAnsi="Times New Roman" w:cs="Times New Roman"/>
          <w:b/>
          <w:sz w:val="28"/>
          <w:szCs w:val="28"/>
        </w:rPr>
        <w:t>№</w:t>
      </w:r>
      <w:r w:rsidR="00A4206D" w:rsidRPr="007C3DD2">
        <w:rPr>
          <w:rFonts w:ascii="Times New Roman" w:hAnsi="Times New Roman" w:cs="Times New Roman"/>
          <w:b/>
          <w:color w:val="0070C0"/>
          <w:sz w:val="28"/>
          <w:szCs w:val="28"/>
        </w:rPr>
        <w:t>4/2021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C3DD2" w:rsidRDefault="004D27B1" w:rsidP="00633040">
      <w:pPr>
        <w:pStyle w:val="ConsPlusNonformat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7C3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3DD2">
        <w:rPr>
          <w:rFonts w:ascii="Times New Roman" w:hAnsi="Times New Roman" w:cs="Times New Roman"/>
          <w:sz w:val="28"/>
          <w:szCs w:val="28"/>
        </w:rPr>
        <w:t xml:space="preserve">   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>29.03.2021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7C3DD2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C3DD2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B2D79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от 21.01.2021 г. № 14 </w:t>
      </w:r>
      <w:r w:rsidR="001475FD" w:rsidRPr="007C3DD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7C3DD2">
        <w:rPr>
          <w:rFonts w:ascii="Times New Roman" w:hAnsi="Times New Roman" w:cs="Times New Roman"/>
          <w:sz w:val="28"/>
          <w:szCs w:val="28"/>
        </w:rPr>
        <w:t>31-33</w:t>
      </w:r>
      <w:r w:rsidR="001475FD" w:rsidRPr="007C3D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7C3DD2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7C3DD2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7C3DD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C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DD2" w:rsidRPr="007C3DD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C3DD2" w:rsidRPr="007C3DD2">
        <w:rPr>
          <w:rFonts w:ascii="Times New Roman" w:hAnsi="Times New Roman" w:cs="Times New Roman"/>
          <w:sz w:val="28"/>
          <w:szCs w:val="28"/>
        </w:rPr>
        <w:t xml:space="preserve">. </w:t>
      </w:r>
      <w:r w:rsidRPr="007C3DD2">
        <w:rPr>
          <w:rFonts w:ascii="Times New Roman" w:hAnsi="Times New Roman" w:cs="Times New Roman"/>
          <w:sz w:val="28"/>
          <w:szCs w:val="28"/>
        </w:rPr>
        <w:t>начальник</w:t>
      </w:r>
      <w:r w:rsidR="007C3DD2" w:rsidRPr="007C3DD2">
        <w:rPr>
          <w:rFonts w:ascii="Times New Roman" w:hAnsi="Times New Roman" w:cs="Times New Roman"/>
          <w:sz w:val="28"/>
          <w:szCs w:val="28"/>
        </w:rPr>
        <w:t>а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A634F2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7C3DD2">
        <w:rPr>
          <w:rFonts w:ascii="Times New Roman" w:hAnsi="Times New Roman" w:cs="Times New Roman"/>
          <w:sz w:val="28"/>
          <w:szCs w:val="28"/>
        </w:rPr>
        <w:t>М. С. Непшекуев</w:t>
      </w:r>
      <w:r w:rsidRPr="007C3DD2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7C3DD2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</w:t>
      </w:r>
      <w:r w:rsidRPr="007C3DD2">
        <w:rPr>
          <w:rFonts w:ascii="Times New Roman" w:hAnsi="Times New Roman" w:cs="Times New Roman"/>
          <w:sz w:val="28"/>
          <w:szCs w:val="28"/>
        </w:rPr>
        <w:t>Л. М</w:t>
      </w:r>
      <w:r w:rsidR="004D27B1" w:rsidRPr="007C3DD2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7C3DD2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4D27B1" w:rsidRPr="007C3DD2" w:rsidRDefault="00A4206D" w:rsidP="00E5291E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>Заместитель г</w:t>
      </w:r>
      <w:r w:rsidR="004D27B1" w:rsidRPr="007C3DD2">
        <w:rPr>
          <w:rFonts w:ascii="Times New Roman" w:hAnsi="Times New Roman" w:cs="Times New Roman"/>
          <w:color w:val="0070C0"/>
          <w:sz w:val="28"/>
          <w:szCs w:val="28"/>
        </w:rPr>
        <w:t>лав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ы</w:t>
      </w:r>
      <w:r w:rsidR="004D27B1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администрации МО «</w:t>
      </w:r>
      <w:r w:rsidR="00526DFB" w:rsidRPr="007C3DD2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E5291E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поселение»- 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З. Р. </w:t>
      </w:r>
      <w:proofErr w:type="spellStart"/>
      <w:r w:rsidRPr="007C3DD2">
        <w:rPr>
          <w:rFonts w:ascii="Times New Roman" w:hAnsi="Times New Roman" w:cs="Times New Roman"/>
          <w:color w:val="0070C0"/>
          <w:sz w:val="28"/>
          <w:szCs w:val="28"/>
        </w:rPr>
        <w:t>Стрикачев</w:t>
      </w:r>
      <w:proofErr w:type="spellEnd"/>
      <w:r w:rsidR="00BA2B77"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F7430" w:rsidRPr="007C3DD2" w:rsidRDefault="009F7430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="00E5291E" w:rsidRPr="007C3DD2">
        <w:rPr>
          <w:rFonts w:ascii="Times New Roman" w:hAnsi="Times New Roman" w:cs="Times New Roman"/>
          <w:color w:val="0070C0"/>
          <w:sz w:val="28"/>
          <w:szCs w:val="28"/>
        </w:rPr>
        <w:t>-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C3DD2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7C3DD2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7C3DD2" w:rsidRDefault="004D27B1" w:rsidP="0089357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C3DD2">
        <w:rPr>
          <w:rFonts w:ascii="Times New Roman" w:hAnsi="Times New Roman" w:cs="Times New Roman"/>
          <w:sz w:val="28"/>
          <w:szCs w:val="28"/>
        </w:rPr>
        <w:t>«</w:t>
      </w:r>
      <w:r w:rsidR="00743D27" w:rsidRPr="007C3DD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7F2B" w:rsidRPr="007C3DD2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743D27" w:rsidRPr="007C3DD2">
        <w:rPr>
          <w:rFonts w:ascii="Times New Roman" w:hAnsi="Times New Roman" w:cs="Times New Roman"/>
          <w:sz w:val="28"/>
          <w:szCs w:val="28"/>
        </w:rPr>
        <w:t xml:space="preserve">» Шовгеновского </w:t>
      </w:r>
      <w:r w:rsidR="00743D27" w:rsidRPr="007C3DD2">
        <w:rPr>
          <w:rFonts w:ascii="Times New Roman" w:hAnsi="Times New Roman" w:cs="Times New Roman"/>
          <w:sz w:val="28"/>
          <w:szCs w:val="28"/>
        </w:rPr>
        <w:lastRenderedPageBreak/>
        <w:t>района Республики Адыгея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89357C" w:rsidRPr="00CF637C">
        <w:rPr>
          <w:rFonts w:ascii="Times New Roman" w:hAnsi="Times New Roman" w:cs="Times New Roman"/>
          <w:color w:val="0070C0"/>
          <w:sz w:val="28"/>
          <w:szCs w:val="28"/>
        </w:rPr>
        <w:t>ООО «Новые технологии»</w:t>
      </w:r>
      <w:r w:rsidR="00076D96" w:rsidRPr="00CF637C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43D27" w:rsidRPr="007C3DD2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526DFB" w:rsidRPr="007C3DD2" w:rsidRDefault="00526DFB" w:rsidP="00A4206D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DD2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A4206D" w:rsidRPr="007C3DD2">
        <w:rPr>
          <w:rFonts w:ascii="Times New Roman" w:hAnsi="Times New Roman" w:cs="Times New Roman"/>
          <w:i/>
          <w:sz w:val="28"/>
          <w:szCs w:val="28"/>
        </w:rPr>
        <w:t>:</w:t>
      </w:r>
      <w:r w:rsidR="00A4206D" w:rsidRPr="007C3DD2">
        <w:rPr>
          <w:rFonts w:ascii="Times New Roman" w:hAnsi="Times New Roman" w:cs="Times New Roman"/>
        </w:rPr>
        <w:t xml:space="preserve"> </w:t>
      </w:r>
      <w:r w:rsidR="00A4206D" w:rsidRPr="007C3DD2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«Хакуринохабльское сельское поселение»</w:t>
      </w:r>
    </w:p>
    <w:p w:rsidR="004D27B1" w:rsidRPr="007C3DD2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7C3DD2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7C3DD2">
        <w:rPr>
          <w:rFonts w:ascii="Times New Roman" w:hAnsi="Times New Roman" w:cs="Times New Roman"/>
          <w:sz w:val="28"/>
          <w:szCs w:val="28"/>
        </w:rPr>
        <w:t>а</w:t>
      </w:r>
      <w:r w:rsidR="00FF5076" w:rsidRPr="007C3DD2">
        <w:rPr>
          <w:rFonts w:ascii="Times New Roman" w:hAnsi="Times New Roman" w:cs="Times New Roman"/>
          <w:sz w:val="28"/>
          <w:szCs w:val="28"/>
        </w:rPr>
        <w:t>:</w:t>
      </w:r>
      <w:r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7C3DD2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7C3DD2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7C3D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12C3A" w:rsidRPr="007C3DD2">
          <w:rPr>
            <w:rStyle w:val="a7"/>
            <w:rFonts w:ascii="Times New Roman" w:hAnsi="Times New Roman" w:cs="Times New Roman"/>
            <w:sz w:val="28"/>
            <w:szCs w:val="28"/>
          </w:rPr>
          <w:t>https://www.shovgen880.ru/publichnye-slushaniya/5852-proekt-vneseniya-izmenenij-v-pravila-zemlepolzovaniya-i-zastrojki-munitsipalnogo-obrazovaniya-khakurinokhablskoe-selskoe-poselenie-1</w:t>
        </w:r>
      </w:hyperlink>
      <w:r w:rsidR="00212C3A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212C3A" w:rsidRPr="007C3DD2">
        <w:rPr>
          <w:rFonts w:ascii="Times New Roman" w:hAnsi="Times New Roman" w:cs="Times New Roman"/>
          <w:color w:val="0070C0"/>
          <w:sz w:val="28"/>
          <w:szCs w:val="28"/>
        </w:rPr>
        <w:t>от 21.01.2021 г. № 14.</w:t>
      </w:r>
      <w:proofErr w:type="gramEnd"/>
    </w:p>
    <w:p w:rsidR="004D27B1" w:rsidRPr="007C3DD2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28.01.2021 года до 29.03.2021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года.</w:t>
      </w:r>
      <w:r w:rsidR="00076D9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076D96" w:rsidRPr="007C3DD2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29.03.2021 </w:t>
      </w:r>
      <w:r w:rsidR="00076D96" w:rsidRPr="007C3DD2">
        <w:rPr>
          <w:rFonts w:ascii="Times New Roman" w:hAnsi="Times New Roman" w:cs="Times New Roman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C3DD2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28.01.2021 года до 29.03.2021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7C3DD2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7C3DD2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7C3DD2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28.01.2021 года до 29.03.2021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 о дате, времени и месте проведения собрания или собраний участников публичных слушаний: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29.03.2021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7C3DD2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27.01.2021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г. №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6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 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28.01.2021 года до 29.03.2021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7C3DD2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BF7551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proofErr w:type="spellStart"/>
      <w:r w:rsidR="00BF7551">
        <w:rPr>
          <w:rFonts w:ascii="Times New Roman" w:hAnsi="Times New Roman" w:cs="Times New Roman"/>
          <w:color w:val="0070C0"/>
          <w:sz w:val="28"/>
          <w:szCs w:val="28"/>
        </w:rPr>
        <w:t>М.П.Аутлеву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7C3DD2" w:rsidRDefault="007C3DD2" w:rsidP="007C3DD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М. </w:t>
      </w:r>
      <w:r w:rsidR="00BF7551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BF7551">
        <w:rPr>
          <w:rFonts w:ascii="Times New Roman" w:hAnsi="Times New Roman" w:cs="Times New Roman"/>
          <w:color w:val="0070C0"/>
          <w:sz w:val="28"/>
          <w:szCs w:val="28"/>
        </w:rPr>
        <w:t>Аутл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ев</w:t>
      </w:r>
      <w:r w:rsidR="00C4528C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4528C" w:rsidRPr="007C3DD2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7C3DD2">
        <w:rPr>
          <w:rFonts w:ascii="Times New Roman" w:hAnsi="Times New Roman" w:cs="Times New Roman"/>
          <w:sz w:val="28"/>
          <w:szCs w:val="28"/>
        </w:rPr>
        <w:t>:</w:t>
      </w:r>
      <w:r w:rsidR="0038780A" w:rsidRPr="007C3DD2">
        <w:rPr>
          <w:rFonts w:ascii="Times New Roman" w:hAnsi="Times New Roman" w:cs="Times New Roman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</w:t>
      </w:r>
      <w:r w:rsidR="00BA2B77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B41CA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</w:t>
      </w:r>
      <w:r w:rsidR="00AF00BA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F00BA"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для </w:t>
      </w:r>
      <w:r w:rsidR="001C2E15"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получения возможности осуществления строительства в а</w:t>
      </w:r>
      <w:proofErr w:type="gramStart"/>
      <w:r w:rsidR="001C2E15"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.Х</w:t>
      </w:r>
      <w:proofErr w:type="gramEnd"/>
      <w:r w:rsidR="001C2E15"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акуринохабль, ул.Шовгенова</w:t>
      </w: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объектов социального обслуживания: </w:t>
      </w:r>
    </w:p>
    <w:p w:rsidR="007C3DD2" w:rsidRPr="007C3DD2" w:rsidRDefault="007C3DD2" w:rsidP="007C3DD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F755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</w:r>
      <w:proofErr w:type="gramEnd"/>
    </w:p>
    <w:p w:rsidR="007C3DD2" w:rsidRPr="007C3DD2" w:rsidRDefault="007C3DD2" w:rsidP="007C3DD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F755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для размещения отделений почты и телеграфа; </w:t>
      </w:r>
    </w:p>
    <w:p w:rsidR="0038780A" w:rsidRPr="007C3DD2" w:rsidRDefault="007C3DD2" w:rsidP="007C3DD2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F755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C3DD2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размещения общественных некоммерческих организаций: благотворительных организаций, клубов по интересам</w:t>
      </w:r>
    </w:p>
    <w:p w:rsidR="007C3DD2" w:rsidRDefault="007C3DD2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BF7551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551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 w:rsidR="007C3DD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780A" w:rsidRPr="007C3DD2">
        <w:rPr>
          <w:rFonts w:ascii="Times New Roman" w:hAnsi="Times New Roman" w:cs="Times New Roman"/>
          <w:sz w:val="28"/>
          <w:szCs w:val="28"/>
        </w:rPr>
        <w:t>п</w:t>
      </w:r>
      <w:r w:rsidR="00C4528C" w:rsidRPr="007C3DD2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7C3DD2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7C3DD2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C3DD2" w:rsidRPr="007C3DD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в текстовой части</w:t>
      </w:r>
      <w:r w:rsidR="007C3DD2" w:rsidRPr="007C3D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ПЗЗ</w:t>
      </w:r>
      <w:r w:rsidR="00DF24C7" w:rsidRPr="007C3DD2">
        <w:rPr>
          <w:rFonts w:ascii="Times New Roman" w:hAnsi="Times New Roman" w:cs="Times New Roman"/>
          <w:sz w:val="28"/>
          <w:szCs w:val="28"/>
        </w:rPr>
        <w:t>:</w:t>
      </w:r>
    </w:p>
    <w:p w:rsidR="007C3DD2" w:rsidRPr="00E9645A" w:rsidRDefault="007C3DD2" w:rsidP="007C3DD2">
      <w:pPr>
        <w:overflowPunct w:val="0"/>
        <w:autoSpaceDE w:val="0"/>
        <w:autoSpaceDN w:val="0"/>
        <w:adjustRightInd w:val="0"/>
        <w:spacing w:after="120"/>
        <w:ind w:firstLine="851"/>
        <w:jc w:val="both"/>
        <w:outlineLvl w:val="4"/>
        <w:rPr>
          <w:rFonts w:ascii="Times New Roman" w:eastAsia="SimSun" w:hAnsi="Times New Roman"/>
          <w:bCs/>
          <w:iCs/>
          <w:color w:val="FF0000"/>
          <w:sz w:val="28"/>
          <w:szCs w:val="28"/>
          <w:lang w:eastAsia="zh-CN"/>
        </w:rPr>
      </w:pPr>
      <w:r w:rsidRPr="00E9645A">
        <w:rPr>
          <w:rFonts w:ascii="Times New Roman" w:eastAsia="SimSun" w:hAnsi="Times New Roman"/>
          <w:bCs/>
          <w:iCs/>
          <w:color w:val="FF0000"/>
          <w:sz w:val="28"/>
          <w:szCs w:val="28"/>
          <w:lang w:eastAsia="zh-CN"/>
        </w:rPr>
        <w:t xml:space="preserve">Графу «Виды разрешенного использования земельных участков (номер по классификатору)» таблицы 1 «Основные виды и параметры разрешенного </w:t>
      </w:r>
      <w:r w:rsidRPr="00E9645A">
        <w:rPr>
          <w:rFonts w:ascii="Times New Roman" w:eastAsia="SimSun" w:hAnsi="Times New Roman"/>
          <w:bCs/>
          <w:iCs/>
          <w:color w:val="FF0000"/>
          <w:sz w:val="28"/>
          <w:szCs w:val="28"/>
          <w:lang w:eastAsia="zh-CN"/>
        </w:rPr>
        <w:lastRenderedPageBreak/>
        <w:t>использования земельных участков и объектов капитального строительства» статьи 27 «Градостроительные регламенты. Общественно-деловые зоны.</w:t>
      </w:r>
      <w:r w:rsidRPr="00E9645A">
        <w:rPr>
          <w:rFonts w:ascii="Times New Roman" w:hAnsi="Times New Roman"/>
          <w:color w:val="FF0000"/>
        </w:rPr>
        <w:t xml:space="preserve"> </w:t>
      </w:r>
      <w:r w:rsidRPr="00E9645A">
        <w:rPr>
          <w:rFonts w:ascii="Times New Roman" w:hAnsi="Times New Roman"/>
          <w:color w:val="FF0000"/>
          <w:sz w:val="28"/>
          <w:szCs w:val="28"/>
        </w:rPr>
        <w:t>ОДЗ-201. Зона общественн</w:t>
      </w:r>
      <w:proofErr w:type="gramStart"/>
      <w:r w:rsidRPr="00E9645A">
        <w:rPr>
          <w:rFonts w:ascii="Times New Roman" w:hAnsi="Times New Roman"/>
          <w:color w:val="FF0000"/>
          <w:sz w:val="28"/>
          <w:szCs w:val="28"/>
        </w:rPr>
        <w:t>о-</w:t>
      </w:r>
      <w:proofErr w:type="gramEnd"/>
      <w:r w:rsidRPr="00E9645A">
        <w:rPr>
          <w:rFonts w:ascii="Times New Roman" w:hAnsi="Times New Roman"/>
          <w:color w:val="FF0000"/>
          <w:sz w:val="28"/>
          <w:szCs w:val="28"/>
        </w:rPr>
        <w:t xml:space="preserve"> делового назначения» </w:t>
      </w:r>
      <w:r w:rsidRPr="00E9645A">
        <w:rPr>
          <w:rFonts w:ascii="Times New Roman" w:eastAsia="SimSun" w:hAnsi="Times New Roman"/>
          <w:bCs/>
          <w:iCs/>
          <w:color w:val="FF0000"/>
          <w:sz w:val="28"/>
          <w:szCs w:val="28"/>
          <w:lang w:eastAsia="zh-CN"/>
        </w:rPr>
        <w:t>части 3 Правил землепользования и застройки муниципального образования «Хакуринохабльское сельское поселение» дополнить строкой следующего содержания:</w:t>
      </w:r>
    </w:p>
    <w:p w:rsidR="007C3DD2" w:rsidRPr="007C3DD2" w:rsidRDefault="007C3DD2" w:rsidP="007C3DD2">
      <w:pPr>
        <w:contextualSpacing/>
        <w:jc w:val="both"/>
        <w:rPr>
          <w:rFonts w:ascii="Times New Roman" w:hAnsi="Times New Roman"/>
          <w:sz w:val="8"/>
          <w:szCs w:val="8"/>
          <w:lang w:bidi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61"/>
        <w:gridCol w:w="4043"/>
      </w:tblGrid>
      <w:tr w:rsidR="007C3DD2" w:rsidRPr="007C3DD2" w:rsidTr="00E9645A">
        <w:trPr>
          <w:trHeight w:val="552"/>
        </w:trPr>
        <w:tc>
          <w:tcPr>
            <w:tcW w:w="1347" w:type="pct"/>
            <w:vAlign w:val="center"/>
          </w:tcPr>
          <w:p w:rsidR="007C3DD2" w:rsidRPr="007C3DD2" w:rsidRDefault="007C3DD2" w:rsidP="007C3DD2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DD2">
              <w:rPr>
                <w:rFonts w:ascii="Times New Roman" w:hAnsi="Times New Roman"/>
                <w:b/>
                <w:sz w:val="20"/>
                <w:szCs w:val="20"/>
              </w:rPr>
              <w:t>ВИДЫ РАЗРЕШЕННОГО ИСПОЛЬЗОВАНИЯ ЗЕМЕЛЬНЫХ УЧАСТКОВ (номер по классификатору)</w:t>
            </w:r>
          </w:p>
        </w:tc>
        <w:tc>
          <w:tcPr>
            <w:tcW w:w="1631" w:type="pct"/>
            <w:vAlign w:val="center"/>
          </w:tcPr>
          <w:p w:rsidR="007C3DD2" w:rsidRPr="007C3DD2" w:rsidRDefault="007C3DD2" w:rsidP="007C3DD2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DD2">
              <w:rPr>
                <w:rFonts w:ascii="Times New Roman" w:hAnsi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2022" w:type="pct"/>
            <w:vAlign w:val="center"/>
          </w:tcPr>
          <w:p w:rsidR="007C3DD2" w:rsidRPr="007C3DD2" w:rsidRDefault="007C3DD2" w:rsidP="007C3DD2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DD2">
              <w:rPr>
                <w:rFonts w:ascii="Times New Roman" w:hAnsi="Times New Roman"/>
                <w:b/>
                <w:sz w:val="20"/>
                <w:szCs w:val="20"/>
              </w:rPr>
              <w:t xml:space="preserve">ПРЕДЕЛЬНЫЕ РАЗМЕРЫ </w:t>
            </w:r>
            <w:proofErr w:type="gramStart"/>
            <w:r w:rsidRPr="007C3DD2">
              <w:rPr>
                <w:rFonts w:ascii="Times New Roman" w:hAnsi="Times New Roman"/>
                <w:b/>
                <w:sz w:val="20"/>
                <w:szCs w:val="20"/>
              </w:rPr>
              <w:t>ЗЕМЕЛЬНЫХ</w:t>
            </w:r>
            <w:proofErr w:type="gramEnd"/>
          </w:p>
          <w:p w:rsidR="007C3DD2" w:rsidRPr="007C3DD2" w:rsidRDefault="007C3DD2" w:rsidP="007C3DD2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DD2">
              <w:rPr>
                <w:rFonts w:ascii="Times New Roman" w:hAnsi="Times New Roman"/>
                <w:b/>
                <w:sz w:val="20"/>
                <w:szCs w:val="20"/>
              </w:rPr>
              <w:t>УЧАСТКОВ И ПРЕДЕЛЬНЫЕ ПАРАМЕТРЫ</w:t>
            </w:r>
          </w:p>
          <w:p w:rsidR="007C3DD2" w:rsidRPr="007C3DD2" w:rsidRDefault="007C3DD2" w:rsidP="007C3DD2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DD2">
              <w:rPr>
                <w:rFonts w:ascii="Times New Roman" w:hAnsi="Times New Roman"/>
                <w:b/>
                <w:sz w:val="20"/>
                <w:szCs w:val="20"/>
              </w:rPr>
              <w:t>РАЗРЕШЕННОГО СТРОИТЕЛЬСТВА</w:t>
            </w:r>
          </w:p>
        </w:tc>
      </w:tr>
      <w:tr w:rsidR="007C3DD2" w:rsidRPr="007C3DD2" w:rsidTr="00E9645A">
        <w:trPr>
          <w:trHeight w:val="552"/>
        </w:trPr>
        <w:tc>
          <w:tcPr>
            <w:tcW w:w="1347" w:type="pct"/>
          </w:tcPr>
          <w:p w:rsidR="007C3DD2" w:rsidRPr="007C3DD2" w:rsidRDefault="007C3DD2" w:rsidP="007C3DD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DD2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7C3DD2">
              <w:rPr>
                <w:rFonts w:ascii="Times New Roman" w:hAnsi="Times New Roman"/>
                <w:sz w:val="24"/>
                <w:szCs w:val="24"/>
              </w:rPr>
              <w:t xml:space="preserve"> обслуживании</w:t>
            </w:r>
          </w:p>
          <w:p w:rsidR="007C3DD2" w:rsidRPr="007C3DD2" w:rsidRDefault="007C3DD2" w:rsidP="007C3DD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>(3.2)</w:t>
            </w:r>
          </w:p>
        </w:tc>
        <w:tc>
          <w:tcPr>
            <w:tcW w:w="1631" w:type="pct"/>
          </w:tcPr>
          <w:p w:rsidR="007C3DD2" w:rsidRPr="007C3DD2" w:rsidRDefault="007C3DD2" w:rsidP="007C3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DD2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7C3DD2" w:rsidRPr="007C3DD2" w:rsidRDefault="007C3DD2" w:rsidP="007C3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7C3DD2" w:rsidRPr="007C3DD2" w:rsidRDefault="007C3DD2" w:rsidP="007C3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022" w:type="pct"/>
          </w:tcPr>
          <w:p w:rsidR="007C3DD2" w:rsidRPr="007C3DD2" w:rsidRDefault="007C3DD2" w:rsidP="007C3DD2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7C3DD2" w:rsidRPr="007C3DD2" w:rsidRDefault="007C3DD2" w:rsidP="007C3DD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 xml:space="preserve">- минимальная/максимальная площадь земельного участка - </w:t>
            </w: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500/40000</w:t>
            </w:r>
            <w:r w:rsidRPr="007C3DD2">
              <w:rPr>
                <w:rFonts w:ascii="Times New Roman" w:hAnsi="Times New Roman"/>
                <w:sz w:val="24"/>
                <w:szCs w:val="24"/>
              </w:rPr>
              <w:t xml:space="preserve"> кв. м;</w:t>
            </w:r>
          </w:p>
          <w:p w:rsidR="007C3DD2" w:rsidRPr="007C3DD2" w:rsidRDefault="007C3DD2" w:rsidP="007C3DD2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C3DD2" w:rsidRPr="007C3DD2" w:rsidRDefault="007C3DD2" w:rsidP="007C3DD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3 м</w:t>
            </w:r>
            <w:r w:rsidRPr="007C3D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3DD2" w:rsidRPr="007C3DD2" w:rsidRDefault="007C3DD2" w:rsidP="007C3DD2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:rsidR="007C3DD2" w:rsidRPr="007C3DD2" w:rsidRDefault="007C3DD2" w:rsidP="007C3DD2">
            <w:pPr>
              <w:widowControl w:val="0"/>
              <w:spacing w:after="0"/>
              <w:ind w:firstLine="567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3D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- </w:t>
            </w:r>
            <w:r w:rsidRPr="007C3DD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 этажа;</w:t>
            </w:r>
          </w:p>
          <w:p w:rsidR="007C3DD2" w:rsidRPr="007C3DD2" w:rsidRDefault="007C3DD2" w:rsidP="007C3DD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7C3DD2" w:rsidRPr="007C3DD2" w:rsidRDefault="007C3DD2" w:rsidP="007C3DD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 xml:space="preserve">- максимальный процент застройки в границах земельного участка - </w:t>
            </w:r>
            <w:r w:rsidRPr="007C3DD2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  <w:r w:rsidRPr="007C3D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DD2" w:rsidRPr="007C3DD2" w:rsidRDefault="007C3DD2" w:rsidP="007C3DD2">
            <w:pPr>
              <w:spacing w:after="0"/>
              <w:ind w:firstLine="567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C3DD2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 установлены в статье 35;</w:t>
            </w:r>
          </w:p>
        </w:tc>
      </w:tr>
    </w:tbl>
    <w:p w:rsidR="007C3DD2" w:rsidRPr="007C3DD2" w:rsidRDefault="007C3DD2" w:rsidP="007C3DD2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443A" w:rsidRDefault="003C443A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Также </w:t>
      </w:r>
      <w:r w:rsidR="00BF7551" w:rsidRPr="00BF7551">
        <w:rPr>
          <w:rFonts w:ascii="Times New Roman" w:hAnsi="Times New Roman" w:cs="Times New Roman"/>
          <w:color w:val="0070C0"/>
          <w:sz w:val="28"/>
          <w:szCs w:val="28"/>
        </w:rPr>
        <w:t xml:space="preserve">М. П. Аутлев 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сообщил, что </w:t>
      </w:r>
      <w:r w:rsidR="00E74773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>в помещениях отдела АГ и ЖКХ администрации МО «Шовгеновский район» была подготовлена экспозиция по проекту внесения изменений в Правила землепользования и застройки муниципального образования «</w:t>
      </w:r>
      <w:r w:rsidR="00526DFB" w:rsidRPr="007C3DD2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поселение». В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ходе проведения публичных слушаний </w:t>
      </w:r>
      <w:r w:rsidR="00007845">
        <w:rPr>
          <w:rFonts w:ascii="Times New Roman" w:hAnsi="Times New Roman" w:cs="Times New Roman"/>
          <w:color w:val="0070C0"/>
          <w:sz w:val="28"/>
          <w:szCs w:val="28"/>
        </w:rPr>
        <w:t xml:space="preserve">поступили следующие </w:t>
      </w:r>
      <w:r w:rsidR="00447258" w:rsidRPr="007C3DD2">
        <w:rPr>
          <w:rFonts w:ascii="Times New Roman" w:hAnsi="Times New Roman" w:cs="Times New Roman"/>
          <w:color w:val="0070C0"/>
          <w:sz w:val="28"/>
          <w:szCs w:val="28"/>
        </w:rPr>
        <w:t>предложени</w:t>
      </w:r>
      <w:r w:rsidR="00007845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447258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и замечани</w:t>
      </w:r>
      <w:r w:rsidR="00007845">
        <w:rPr>
          <w:rFonts w:ascii="Times New Roman" w:hAnsi="Times New Roman" w:cs="Times New Roman"/>
          <w:color w:val="0070C0"/>
          <w:sz w:val="28"/>
          <w:szCs w:val="28"/>
        </w:rPr>
        <w:t>я:</w:t>
      </w:r>
    </w:p>
    <w:p w:rsidR="00007845" w:rsidRDefault="00007845" w:rsidP="00007845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07845">
        <w:rPr>
          <w:rFonts w:ascii="Times New Roman" w:hAnsi="Times New Roman" w:cs="Times New Roman"/>
          <w:color w:val="0070C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основные виды разрешенного использования земельных участков </w:t>
      </w:r>
      <w:r w:rsidRPr="00007845">
        <w:rPr>
          <w:rFonts w:ascii="Times New Roman" w:hAnsi="Times New Roman" w:cs="Times New Roman"/>
          <w:color w:val="0070C0"/>
          <w:sz w:val="28"/>
          <w:szCs w:val="28"/>
        </w:rPr>
        <w:t>зон</w:t>
      </w:r>
      <w:r>
        <w:rPr>
          <w:rFonts w:ascii="Times New Roman" w:hAnsi="Times New Roman" w:cs="Times New Roman"/>
          <w:color w:val="0070C0"/>
          <w:sz w:val="28"/>
          <w:szCs w:val="28"/>
        </w:rPr>
        <w:t>ы</w:t>
      </w:r>
      <w:r w:rsidRPr="00007845">
        <w:rPr>
          <w:rFonts w:ascii="Times New Roman" w:hAnsi="Times New Roman" w:cs="Times New Roman"/>
          <w:color w:val="0070C0"/>
          <w:sz w:val="28"/>
          <w:szCs w:val="28"/>
        </w:rPr>
        <w:t xml:space="preserve"> ЖЗ-101 разрешенным видом использования земельных участков «Обслуживание автотранспорта</w:t>
      </w:r>
      <w:r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07845">
        <w:rPr>
          <w:rFonts w:ascii="Times New Roman" w:hAnsi="Times New Roman" w:cs="Times New Roman"/>
          <w:color w:val="0070C0"/>
          <w:sz w:val="28"/>
          <w:szCs w:val="28"/>
        </w:rPr>
        <w:t xml:space="preserve"> (4.9)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., исключив его  из условно-разрешенных видов. </w:t>
      </w:r>
    </w:p>
    <w:p w:rsidR="00B21B45" w:rsidRDefault="00B21B45" w:rsidP="00007845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Внести изменения в зоны ОД 201 и ОД 202 в части уточнения минимальных размеров земельных участков.</w:t>
      </w:r>
    </w:p>
    <w:p w:rsidR="00007845" w:rsidRPr="00007845" w:rsidRDefault="00007845" w:rsidP="00007845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Привести ч.1 Правил в соответствие с внесенными изменениями в градостроительное законодательство.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7C3DD2" w:rsidRDefault="00E74773" w:rsidP="009A7D31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7C3DD2">
        <w:rPr>
          <w:rFonts w:ascii="Times New Roman" w:hAnsi="Times New Roman"/>
          <w:color w:val="0070C0"/>
          <w:sz w:val="28"/>
          <w:szCs w:val="28"/>
          <w:u w:val="single"/>
        </w:rPr>
        <w:t>Предложений и замечаний нет.</w:t>
      </w:r>
    </w:p>
    <w:p w:rsidR="00A0113B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806508" w:rsidRPr="00806508">
        <w:rPr>
          <w:rFonts w:ascii="Times New Roman" w:hAnsi="Times New Roman" w:cs="Times New Roman"/>
          <w:sz w:val="28"/>
          <w:szCs w:val="28"/>
        </w:rPr>
        <w:t>предлагаю направить проект внесения изменений в Правила землепользования и застройки муниципального образования «</w:t>
      </w:r>
      <w:r w:rsidR="00806508">
        <w:rPr>
          <w:rFonts w:ascii="Times New Roman" w:hAnsi="Times New Roman" w:cs="Times New Roman"/>
          <w:sz w:val="28"/>
          <w:szCs w:val="28"/>
        </w:rPr>
        <w:t>Хакуринохабль</w:t>
      </w:r>
      <w:r w:rsidR="00806508" w:rsidRPr="00806508">
        <w:rPr>
          <w:rFonts w:ascii="Times New Roman" w:hAnsi="Times New Roman" w:cs="Times New Roman"/>
          <w:sz w:val="28"/>
          <w:szCs w:val="28"/>
        </w:rPr>
        <w:t>ское сельское поселение» Шовгено</w:t>
      </w:r>
      <w:r w:rsidR="00806508">
        <w:rPr>
          <w:rFonts w:ascii="Times New Roman" w:hAnsi="Times New Roman" w:cs="Times New Roman"/>
          <w:sz w:val="28"/>
          <w:szCs w:val="28"/>
        </w:rPr>
        <w:t>вского района Республики Адыгея</w:t>
      </w:r>
      <w:r w:rsidR="00806508" w:rsidRPr="00806508">
        <w:rPr>
          <w:rFonts w:ascii="Times New Roman" w:hAnsi="Times New Roman" w:cs="Times New Roman"/>
          <w:sz w:val="28"/>
          <w:szCs w:val="28"/>
        </w:rPr>
        <w:t xml:space="preserve"> направить на доработку с учетом поступивших предложений, и после доработки рекомендовать Главе администрации МО «Шовгеновский район» направить проект на утверждение в СНД Шовгеновского района.</w:t>
      </w:r>
    </w:p>
    <w:p w:rsidR="00C4528C" w:rsidRPr="007C3DD2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DD2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7C3DD2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508" w:rsidRPr="00806508" w:rsidRDefault="00806508" w:rsidP="00806508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6508">
        <w:rPr>
          <w:rFonts w:ascii="Times New Roman" w:hAnsi="Times New Roman" w:cs="Times New Roman"/>
          <w:color w:val="0070C0"/>
          <w:sz w:val="28"/>
          <w:szCs w:val="28"/>
        </w:rPr>
        <w:t>Проект внесения изменений в Правила землепользования и застройки муниципального образования «Хакуринохабльское сельское поселение» Шовгено</w:t>
      </w:r>
      <w:r>
        <w:rPr>
          <w:rFonts w:ascii="Times New Roman" w:hAnsi="Times New Roman" w:cs="Times New Roman"/>
          <w:color w:val="0070C0"/>
          <w:sz w:val="28"/>
          <w:szCs w:val="28"/>
        </w:rPr>
        <w:t>вского района Республики Адыгея</w:t>
      </w:r>
      <w:r w:rsidRPr="00806508">
        <w:rPr>
          <w:rFonts w:ascii="Times New Roman" w:hAnsi="Times New Roman" w:cs="Times New Roman"/>
          <w:color w:val="0070C0"/>
          <w:sz w:val="28"/>
          <w:szCs w:val="28"/>
        </w:rPr>
        <w:t xml:space="preserve"> направить на доработку. </w:t>
      </w:r>
    </w:p>
    <w:p w:rsidR="00806508" w:rsidRPr="00806508" w:rsidRDefault="00806508" w:rsidP="00806508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6508">
        <w:rPr>
          <w:rFonts w:ascii="Times New Roman" w:hAnsi="Times New Roman" w:cs="Times New Roman"/>
          <w:color w:val="0070C0"/>
          <w:sz w:val="28"/>
          <w:szCs w:val="28"/>
        </w:rPr>
        <w:t>Рекомендовать главе администрации МО «Шовгеновский район» направить в Совет народных депутатов МО «Шовгеновский район»  доработанный проект внесения изменений в Правила землепользования и застройки муниципального образования «Хакуринохабльское сельское поселение» Шовгеновского района Республики Адыгея для рассмотрения и утверждения.</w:t>
      </w: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45D77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7C3DD2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7C3DD2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7C3DD2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 xml:space="preserve">от </w:t>
      </w:r>
      <w:r w:rsidR="00A23B22" w:rsidRPr="007C3DD2">
        <w:rPr>
          <w:rFonts w:ascii="Times New Roman" w:hAnsi="Times New Roman" w:cs="Times New Roman"/>
          <w:sz w:val="24"/>
          <w:szCs w:val="24"/>
        </w:rPr>
        <w:t xml:space="preserve">29.03.2021 </w:t>
      </w:r>
      <w:r w:rsidRPr="007C3DD2">
        <w:rPr>
          <w:rFonts w:ascii="Times New Roman" w:hAnsi="Times New Roman" w:cs="Times New Roman"/>
          <w:sz w:val="24"/>
          <w:szCs w:val="24"/>
        </w:rPr>
        <w:t>г. №</w:t>
      </w:r>
      <w:r w:rsidR="00E9645A">
        <w:rPr>
          <w:rFonts w:ascii="Times New Roman" w:hAnsi="Times New Roman" w:cs="Times New Roman"/>
          <w:sz w:val="24"/>
          <w:szCs w:val="24"/>
        </w:rPr>
        <w:t>4/2021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7C3DD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2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3DD2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E9645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E9645A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Мурат </w:t>
            </w:r>
            <w:proofErr w:type="spell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Султанович</w:t>
            </w:r>
            <w:proofErr w:type="spell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E9645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5914C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23.06.197</w:t>
            </w:r>
            <w:bookmarkStart w:id="2" w:name="_GoBack"/>
            <w:bookmarkEnd w:id="2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A4206D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Заур</w:t>
            </w:r>
            <w:proofErr w:type="spellEnd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Русланович </w:t>
            </w: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Стрикачев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ул.Фурманова</w:t>
            </w:r>
            <w:proofErr w:type="spell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7C3DD2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04428"/>
    <w:multiLevelType w:val="hybridMultilevel"/>
    <w:tmpl w:val="0B3A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0F1CDF"/>
    <w:multiLevelType w:val="hybridMultilevel"/>
    <w:tmpl w:val="C8DC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3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2"/>
  </w:num>
  <w:num w:numId="5">
    <w:abstractNumId w:val="24"/>
  </w:num>
  <w:num w:numId="6">
    <w:abstractNumId w:val="23"/>
  </w:num>
  <w:num w:numId="7">
    <w:abstractNumId w:val="0"/>
  </w:num>
  <w:num w:numId="8">
    <w:abstractNumId w:val="25"/>
  </w:num>
  <w:num w:numId="9">
    <w:abstractNumId w:val="22"/>
  </w:num>
  <w:num w:numId="10">
    <w:abstractNumId w:val="26"/>
  </w:num>
  <w:num w:numId="11">
    <w:abstractNumId w:val="9"/>
  </w:num>
  <w:num w:numId="12">
    <w:abstractNumId w:val="29"/>
  </w:num>
  <w:num w:numId="13">
    <w:abstractNumId w:val="5"/>
  </w:num>
  <w:num w:numId="14">
    <w:abstractNumId w:val="18"/>
  </w:num>
  <w:num w:numId="15">
    <w:abstractNumId w:val="1"/>
  </w:num>
  <w:num w:numId="16">
    <w:abstractNumId w:val="30"/>
  </w:num>
  <w:num w:numId="17">
    <w:abstractNumId w:val="3"/>
  </w:num>
  <w:num w:numId="18">
    <w:abstractNumId w:val="2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8"/>
  </w:num>
  <w:num w:numId="24">
    <w:abstractNumId w:val="11"/>
  </w:num>
  <w:num w:numId="25">
    <w:abstractNumId w:val="17"/>
  </w:num>
  <w:num w:numId="26">
    <w:abstractNumId w:val="4"/>
  </w:num>
  <w:num w:numId="27">
    <w:abstractNumId w:val="27"/>
  </w:num>
  <w:num w:numId="28">
    <w:abstractNumId w:val="13"/>
  </w:num>
  <w:num w:numId="29">
    <w:abstractNumId w:val="19"/>
  </w:num>
  <w:num w:numId="30">
    <w:abstractNumId w:val="8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7845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12C3A"/>
    <w:rsid w:val="00251D17"/>
    <w:rsid w:val="00266953"/>
    <w:rsid w:val="00270C9D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C443A"/>
    <w:rsid w:val="003D0807"/>
    <w:rsid w:val="003E37A6"/>
    <w:rsid w:val="003F7F7C"/>
    <w:rsid w:val="00401489"/>
    <w:rsid w:val="00401E99"/>
    <w:rsid w:val="00404A2E"/>
    <w:rsid w:val="00414636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0EDE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06508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05C"/>
    <w:rsid w:val="00A72357"/>
    <w:rsid w:val="00A82373"/>
    <w:rsid w:val="00A844D5"/>
    <w:rsid w:val="00A84DCF"/>
    <w:rsid w:val="00A94793"/>
    <w:rsid w:val="00AA04EE"/>
    <w:rsid w:val="00AA7B21"/>
    <w:rsid w:val="00AC1A58"/>
    <w:rsid w:val="00AF00BA"/>
    <w:rsid w:val="00AF5C5B"/>
    <w:rsid w:val="00B21B45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BF7551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D2A18"/>
    <w:rsid w:val="00CE0B26"/>
    <w:rsid w:val="00CE3258"/>
    <w:rsid w:val="00CE70C3"/>
    <w:rsid w:val="00CF637C"/>
    <w:rsid w:val="00D3488C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7109B"/>
    <w:rsid w:val="00E71309"/>
    <w:rsid w:val="00E74773"/>
    <w:rsid w:val="00E82937"/>
    <w:rsid w:val="00E95450"/>
    <w:rsid w:val="00E9645A"/>
    <w:rsid w:val="00EF673E"/>
    <w:rsid w:val="00F24C4E"/>
    <w:rsid w:val="00F4062F"/>
    <w:rsid w:val="00F44184"/>
    <w:rsid w:val="00F6121A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5852-proekt-vneseniya-izmenenij-v-pravila-zemlepolzovaniya-i-zastrojki-munitsipalnogo-obrazovaniya-khakurinokhablskoe-selskoe-poseleni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2021-06-28T11:47:00Z</cp:lastPrinted>
  <dcterms:created xsi:type="dcterms:W3CDTF">2021-06-25T13:04:00Z</dcterms:created>
  <dcterms:modified xsi:type="dcterms:W3CDTF">2021-06-28T11:47:00Z</dcterms:modified>
</cp:coreProperties>
</file>