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B4" w:rsidRPr="00C6587A" w:rsidRDefault="004470B4" w:rsidP="005847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87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87A">
        <w:rPr>
          <w:rFonts w:ascii="Times New Roman" w:hAnsi="Times New Roman" w:cs="Times New Roman"/>
          <w:sz w:val="28"/>
          <w:szCs w:val="28"/>
        </w:rPr>
        <w:t>к прогнозу социально-экономического развития Шовгеновского района</w:t>
      </w:r>
    </w:p>
    <w:p w:rsidR="004470B4" w:rsidRPr="00C6587A" w:rsidRDefault="001C732E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и на период до 2025</w:t>
      </w:r>
      <w:r w:rsidR="004470B4" w:rsidRPr="00C6587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87A">
        <w:rPr>
          <w:rFonts w:ascii="Times New Roman" w:hAnsi="Times New Roman" w:cs="Times New Roman"/>
          <w:sz w:val="28"/>
          <w:szCs w:val="28"/>
        </w:rPr>
        <w:t>по разделу «Промышленность»</w:t>
      </w:r>
    </w:p>
    <w:p w:rsidR="004470B4" w:rsidRPr="00C6587A" w:rsidRDefault="004470B4" w:rsidP="004470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70B4" w:rsidRPr="00C6587A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Pr="00D12112" w:rsidRDefault="004470B4" w:rsidP="002408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112">
        <w:rPr>
          <w:rFonts w:ascii="Times New Roman" w:hAnsi="Times New Roman" w:cs="Times New Roman"/>
          <w:sz w:val="28"/>
          <w:szCs w:val="28"/>
        </w:rPr>
        <w:t>Анализ основных п</w:t>
      </w:r>
      <w:r w:rsidR="00C6587A" w:rsidRPr="00D12112">
        <w:rPr>
          <w:rFonts w:ascii="Times New Roman" w:hAnsi="Times New Roman" w:cs="Times New Roman"/>
          <w:sz w:val="28"/>
          <w:szCs w:val="28"/>
        </w:rPr>
        <w:t>о</w:t>
      </w:r>
      <w:r w:rsidR="002E2071">
        <w:rPr>
          <w:rFonts w:ascii="Times New Roman" w:hAnsi="Times New Roman" w:cs="Times New Roman"/>
          <w:sz w:val="28"/>
          <w:szCs w:val="28"/>
        </w:rPr>
        <w:t>казателей промышленности за 2021</w:t>
      </w:r>
      <w:r w:rsidR="004C176E" w:rsidRPr="00D12112">
        <w:rPr>
          <w:rFonts w:ascii="Times New Roman" w:hAnsi="Times New Roman" w:cs="Times New Roman"/>
          <w:sz w:val="28"/>
          <w:szCs w:val="28"/>
        </w:rPr>
        <w:t xml:space="preserve"> год характеризуется</w:t>
      </w:r>
      <w:r w:rsid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4C176E" w:rsidRPr="00D12112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D12112">
        <w:rPr>
          <w:rFonts w:ascii="Times New Roman" w:hAnsi="Times New Roman" w:cs="Times New Roman"/>
          <w:sz w:val="28"/>
          <w:szCs w:val="28"/>
        </w:rPr>
        <w:t xml:space="preserve"> прогнозных показателей в целом по крупным, средним и малы</w:t>
      </w:r>
      <w:r w:rsidR="004C176E" w:rsidRPr="00D12112">
        <w:rPr>
          <w:rFonts w:ascii="Times New Roman" w:hAnsi="Times New Roman" w:cs="Times New Roman"/>
          <w:sz w:val="28"/>
          <w:szCs w:val="28"/>
        </w:rPr>
        <w:t>м</w:t>
      </w:r>
      <w:r w:rsidR="00640BEE">
        <w:rPr>
          <w:rFonts w:ascii="Times New Roman" w:hAnsi="Times New Roman" w:cs="Times New Roman"/>
          <w:sz w:val="28"/>
          <w:szCs w:val="28"/>
        </w:rPr>
        <w:t xml:space="preserve"> предприятиям и составляет 84,4</w:t>
      </w:r>
      <w:r w:rsidRPr="00D1211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470B4" w:rsidRPr="001C732E" w:rsidRDefault="004470B4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1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40826" w:rsidRPr="00D12112">
        <w:rPr>
          <w:rFonts w:ascii="Times New Roman" w:hAnsi="Times New Roman" w:cs="Times New Roman"/>
          <w:sz w:val="28"/>
          <w:szCs w:val="28"/>
        </w:rPr>
        <w:t xml:space="preserve">В связи с реконструкцией и модернизацией </w:t>
      </w:r>
      <w:r w:rsidRPr="00D12112">
        <w:rPr>
          <w:rFonts w:ascii="Times New Roman" w:hAnsi="Times New Roman" w:cs="Times New Roman"/>
          <w:sz w:val="28"/>
          <w:szCs w:val="28"/>
        </w:rPr>
        <w:t xml:space="preserve">ООО </w:t>
      </w:r>
      <w:r w:rsidR="00240826" w:rsidRPr="00D121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0655" w:rsidRPr="00D12112">
        <w:rPr>
          <w:rFonts w:ascii="Times New Roman" w:hAnsi="Times New Roman" w:cs="Times New Roman"/>
          <w:sz w:val="28"/>
          <w:szCs w:val="28"/>
        </w:rPr>
        <w:t>Молзавод</w:t>
      </w:r>
      <w:proofErr w:type="spellEnd"/>
      <w:r w:rsidR="00690655" w:rsidRPr="00D12112">
        <w:rPr>
          <w:rFonts w:ascii="Times New Roman" w:hAnsi="Times New Roman" w:cs="Times New Roman"/>
          <w:sz w:val="28"/>
          <w:szCs w:val="28"/>
        </w:rPr>
        <w:t xml:space="preserve"> </w:t>
      </w:r>
      <w:r w:rsidR="00690655" w:rsidRPr="001C732E">
        <w:rPr>
          <w:rFonts w:ascii="Times New Roman" w:hAnsi="Times New Roman" w:cs="Times New Roman"/>
          <w:sz w:val="28"/>
          <w:szCs w:val="28"/>
        </w:rPr>
        <w:t>«Шовгеновский»</w:t>
      </w:r>
      <w:r w:rsidR="00240826" w:rsidRPr="001C732E">
        <w:rPr>
          <w:rFonts w:ascii="Times New Roman" w:hAnsi="Times New Roman" w:cs="Times New Roman"/>
          <w:sz w:val="28"/>
          <w:szCs w:val="28"/>
        </w:rPr>
        <w:t xml:space="preserve">   начнет производ</w:t>
      </w:r>
      <w:r w:rsidR="00D12112">
        <w:rPr>
          <w:rFonts w:ascii="Times New Roman" w:hAnsi="Times New Roman" w:cs="Times New Roman"/>
          <w:sz w:val="28"/>
          <w:szCs w:val="28"/>
        </w:rPr>
        <w:t>ство и отгрузку продукции с 2024</w:t>
      </w:r>
      <w:r w:rsidR="00C6587A" w:rsidRPr="001C73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70B4" w:rsidRPr="005D2943" w:rsidRDefault="00D12112" w:rsidP="00365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943">
        <w:rPr>
          <w:rFonts w:ascii="Times New Roman" w:hAnsi="Times New Roman" w:cs="Times New Roman"/>
          <w:sz w:val="28"/>
          <w:szCs w:val="28"/>
        </w:rPr>
        <w:t>В оценке 2022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470B4" w:rsidRPr="005D2943">
        <w:rPr>
          <w:rFonts w:ascii="Times New Roman" w:hAnsi="Times New Roman" w:cs="Times New Roman"/>
          <w:sz w:val="28"/>
          <w:szCs w:val="28"/>
        </w:rPr>
        <w:t xml:space="preserve">ООО </w:t>
      </w:r>
      <w:r w:rsidR="002D58A9" w:rsidRPr="005D2943">
        <w:rPr>
          <w:rFonts w:ascii="Times New Roman" w:hAnsi="Times New Roman" w:cs="Times New Roman"/>
          <w:sz w:val="28"/>
          <w:szCs w:val="28"/>
        </w:rPr>
        <w:t>«Адыгея Паркет»</w:t>
      </w:r>
      <w:r w:rsidR="004C176E" w:rsidRPr="005D2943">
        <w:rPr>
          <w:rFonts w:ascii="Times New Roman" w:hAnsi="Times New Roman" w:cs="Times New Roman"/>
          <w:sz w:val="28"/>
          <w:szCs w:val="28"/>
        </w:rPr>
        <w:t xml:space="preserve"> 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</w:t>
      </w:r>
      <w:r w:rsidR="001C5571" w:rsidRPr="005D2943">
        <w:rPr>
          <w:rFonts w:ascii="Times New Roman" w:hAnsi="Times New Roman" w:cs="Times New Roman"/>
          <w:sz w:val="28"/>
          <w:szCs w:val="28"/>
        </w:rPr>
        <w:t xml:space="preserve">по подразделу 16 </w:t>
      </w:r>
      <w:r w:rsidR="00D86556" w:rsidRPr="005D2943">
        <w:rPr>
          <w:rFonts w:ascii="Times New Roman" w:hAnsi="Times New Roman" w:cs="Times New Roman"/>
          <w:sz w:val="28"/>
          <w:szCs w:val="28"/>
        </w:rPr>
        <w:t xml:space="preserve">«Обработка древесины и производство изделий из дерева и пробки, кроме мебели» </w:t>
      </w:r>
      <w:r w:rsidR="005D2943">
        <w:rPr>
          <w:rFonts w:ascii="Times New Roman" w:hAnsi="Times New Roman" w:cs="Times New Roman"/>
          <w:sz w:val="28"/>
          <w:szCs w:val="28"/>
        </w:rPr>
        <w:t>раздела</w:t>
      </w:r>
      <w:proofErr w:type="gramStart"/>
      <w:r w:rsidR="005D2943">
        <w:rPr>
          <w:rFonts w:ascii="Times New Roman" w:hAnsi="Times New Roman" w:cs="Times New Roman"/>
          <w:sz w:val="28"/>
          <w:szCs w:val="28"/>
        </w:rPr>
        <w:t xml:space="preserve"> </w:t>
      </w:r>
      <w:r w:rsidR="006C76A8" w:rsidRPr="005D29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76A8" w:rsidRPr="005D2943">
        <w:rPr>
          <w:rFonts w:ascii="Times New Roman" w:hAnsi="Times New Roman" w:cs="Times New Roman"/>
          <w:sz w:val="28"/>
          <w:szCs w:val="28"/>
        </w:rPr>
        <w:t xml:space="preserve"> «Обрабатывающие предприятия» </w:t>
      </w:r>
      <w:r w:rsidR="003655D5" w:rsidRPr="005D2943">
        <w:rPr>
          <w:rFonts w:ascii="Times New Roman" w:hAnsi="Times New Roman" w:cs="Times New Roman"/>
          <w:sz w:val="28"/>
          <w:szCs w:val="28"/>
        </w:rPr>
        <w:t>прогнозирует отгрузку</w:t>
      </w:r>
      <w:r w:rsidRPr="005D2943">
        <w:rPr>
          <w:rFonts w:ascii="Times New Roman" w:hAnsi="Times New Roman" w:cs="Times New Roman"/>
          <w:sz w:val="28"/>
          <w:szCs w:val="28"/>
        </w:rPr>
        <w:t xml:space="preserve"> инженерной доски в сумме 10345 тысяч рублей. В 2023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году объем промышленной продукции прогнозируется в сумме </w:t>
      </w:r>
      <w:r w:rsidRPr="005D2943">
        <w:rPr>
          <w:rFonts w:ascii="Times New Roman" w:hAnsi="Times New Roman" w:cs="Times New Roman"/>
          <w:sz w:val="28"/>
          <w:szCs w:val="28"/>
        </w:rPr>
        <w:t>12483,9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тыс. рублей по первому варианту и </w:t>
      </w:r>
      <w:r w:rsidR="002611A2">
        <w:rPr>
          <w:rFonts w:ascii="Times New Roman" w:hAnsi="Times New Roman" w:cs="Times New Roman"/>
          <w:sz w:val="28"/>
          <w:szCs w:val="28"/>
        </w:rPr>
        <w:t>12</w:t>
      </w:r>
      <w:r w:rsidRPr="005D2943">
        <w:rPr>
          <w:rFonts w:ascii="Times New Roman" w:hAnsi="Times New Roman" w:cs="Times New Roman"/>
          <w:sz w:val="28"/>
          <w:szCs w:val="28"/>
        </w:rPr>
        <w:t>816,8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тысяч ру</w:t>
      </w:r>
      <w:r w:rsidRPr="005D2943">
        <w:rPr>
          <w:rFonts w:ascii="Times New Roman" w:hAnsi="Times New Roman" w:cs="Times New Roman"/>
          <w:sz w:val="28"/>
          <w:szCs w:val="28"/>
        </w:rPr>
        <w:t>блей по второму варианту. В 2024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году  в сумме  </w:t>
      </w:r>
      <w:r w:rsidRPr="005D2943">
        <w:rPr>
          <w:rFonts w:ascii="Times New Roman" w:hAnsi="Times New Roman" w:cs="Times New Roman"/>
          <w:sz w:val="28"/>
          <w:szCs w:val="28"/>
        </w:rPr>
        <w:t>13515,6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тысяч рублей по первому варианту и </w:t>
      </w:r>
      <w:r w:rsidRPr="005D2943">
        <w:rPr>
          <w:rFonts w:ascii="Times New Roman" w:hAnsi="Times New Roman" w:cs="Times New Roman"/>
          <w:sz w:val="28"/>
          <w:szCs w:val="28"/>
        </w:rPr>
        <w:t>13889,3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тысяч руб</w:t>
      </w:r>
      <w:r w:rsidRPr="005D2943">
        <w:rPr>
          <w:rFonts w:ascii="Times New Roman" w:hAnsi="Times New Roman" w:cs="Times New Roman"/>
          <w:sz w:val="28"/>
          <w:szCs w:val="28"/>
        </w:rPr>
        <w:t>лей по второму варианту и в 2025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году - в сумме </w:t>
      </w:r>
      <w:r w:rsidRPr="005D2943">
        <w:rPr>
          <w:rFonts w:ascii="Times New Roman" w:hAnsi="Times New Roman" w:cs="Times New Roman"/>
          <w:sz w:val="28"/>
          <w:szCs w:val="28"/>
        </w:rPr>
        <w:t xml:space="preserve">14801,2 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тысяч рублей по первому варианту и </w:t>
      </w:r>
      <w:r w:rsidR="005D2943" w:rsidRPr="005D2943">
        <w:rPr>
          <w:rFonts w:ascii="Times New Roman" w:hAnsi="Times New Roman" w:cs="Times New Roman"/>
          <w:sz w:val="28"/>
          <w:szCs w:val="28"/>
        </w:rPr>
        <w:t>15297,1</w:t>
      </w:r>
      <w:r w:rsidR="003655D5" w:rsidRPr="005D2943">
        <w:rPr>
          <w:rFonts w:ascii="Times New Roman" w:hAnsi="Times New Roman" w:cs="Times New Roman"/>
          <w:sz w:val="28"/>
          <w:szCs w:val="28"/>
        </w:rPr>
        <w:t xml:space="preserve"> тысяч рублей по второму варианту.</w:t>
      </w:r>
    </w:p>
    <w:p w:rsidR="004470B4" w:rsidRPr="002E2071" w:rsidRDefault="00A031C9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E207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2E2071">
        <w:rPr>
          <w:rFonts w:ascii="Times New Roman" w:hAnsi="Times New Roman" w:cs="Times New Roman"/>
          <w:sz w:val="28"/>
          <w:szCs w:val="28"/>
        </w:rPr>
        <w:t>Шовгеновское</w:t>
      </w:r>
      <w:proofErr w:type="spellEnd"/>
      <w:r w:rsidRPr="002E2071">
        <w:rPr>
          <w:rFonts w:ascii="Times New Roman" w:hAnsi="Times New Roman" w:cs="Times New Roman"/>
          <w:sz w:val="28"/>
          <w:szCs w:val="28"/>
        </w:rPr>
        <w:t xml:space="preserve"> ДРСУ» по оценке 2022 года планируется довести до 4040,5 тысяч рублей</w:t>
      </w:r>
      <w:r w:rsidR="00F60AFC" w:rsidRPr="002E2071">
        <w:rPr>
          <w:rFonts w:ascii="Times New Roman" w:hAnsi="Times New Roman" w:cs="Times New Roman"/>
          <w:sz w:val="28"/>
          <w:szCs w:val="28"/>
        </w:rPr>
        <w:t>.</w:t>
      </w:r>
      <w:r w:rsidR="00610DBF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Pr="002E2071">
        <w:rPr>
          <w:rFonts w:ascii="Times New Roman" w:hAnsi="Times New Roman" w:cs="Times New Roman"/>
          <w:sz w:val="28"/>
          <w:szCs w:val="28"/>
        </w:rPr>
        <w:t>В 2023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007F" w:rsidRPr="002E2071">
        <w:rPr>
          <w:rFonts w:ascii="Times New Roman" w:hAnsi="Times New Roman" w:cs="Times New Roman"/>
          <w:sz w:val="28"/>
          <w:szCs w:val="28"/>
        </w:rPr>
        <w:t>план</w:t>
      </w:r>
      <w:r w:rsidRPr="002E2071">
        <w:rPr>
          <w:rFonts w:ascii="Times New Roman" w:hAnsi="Times New Roman" w:cs="Times New Roman"/>
          <w:sz w:val="28"/>
          <w:szCs w:val="28"/>
        </w:rPr>
        <w:t>ируется увеличение  на 104,9% по первому варианту и 108,4% по второму варианту. В 2024 году 108,3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% </w:t>
      </w:r>
      <w:r w:rsidR="002E2071" w:rsidRPr="002E2071">
        <w:rPr>
          <w:rFonts w:ascii="Times New Roman" w:hAnsi="Times New Roman" w:cs="Times New Roman"/>
          <w:sz w:val="28"/>
          <w:szCs w:val="28"/>
        </w:rPr>
        <w:t>по первому варианту и 108,4% и в 2025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 году сос</w:t>
      </w:r>
      <w:r w:rsidR="002E2071" w:rsidRPr="002E2071">
        <w:rPr>
          <w:rFonts w:ascii="Times New Roman" w:hAnsi="Times New Roman" w:cs="Times New Roman"/>
          <w:sz w:val="28"/>
          <w:szCs w:val="28"/>
        </w:rPr>
        <w:t>тавит 109,5</w:t>
      </w:r>
      <w:r w:rsidR="002E2071">
        <w:rPr>
          <w:rFonts w:ascii="Times New Roman" w:hAnsi="Times New Roman" w:cs="Times New Roman"/>
          <w:sz w:val="28"/>
          <w:szCs w:val="28"/>
        </w:rPr>
        <w:t>%</w:t>
      </w:r>
      <w:r w:rsidR="002E2071" w:rsidRPr="002E2071">
        <w:rPr>
          <w:rFonts w:ascii="Times New Roman" w:hAnsi="Times New Roman" w:cs="Times New Roman"/>
          <w:sz w:val="28"/>
          <w:szCs w:val="28"/>
        </w:rPr>
        <w:t>, по первому варианту и 110,1</w:t>
      </w:r>
      <w:r w:rsidR="00753528" w:rsidRPr="002E2071">
        <w:rPr>
          <w:rFonts w:ascii="Times New Roman" w:hAnsi="Times New Roman" w:cs="Times New Roman"/>
          <w:sz w:val="28"/>
          <w:szCs w:val="28"/>
        </w:rPr>
        <w:t>%</w:t>
      </w:r>
      <w:r w:rsidR="00212D03" w:rsidRPr="002E2071">
        <w:rPr>
          <w:rFonts w:ascii="Times New Roman" w:hAnsi="Times New Roman" w:cs="Times New Roman"/>
          <w:sz w:val="28"/>
          <w:szCs w:val="28"/>
        </w:rPr>
        <w:t xml:space="preserve"> по второму варианту</w:t>
      </w:r>
      <w:r w:rsidR="00753528" w:rsidRPr="002E2071">
        <w:rPr>
          <w:rFonts w:ascii="Times New Roman" w:hAnsi="Times New Roman" w:cs="Times New Roman"/>
          <w:sz w:val="28"/>
          <w:szCs w:val="28"/>
        </w:rPr>
        <w:t>.</w:t>
      </w:r>
    </w:p>
    <w:p w:rsidR="000E6D07" w:rsidRPr="002E2071" w:rsidRDefault="000E6D07" w:rsidP="004470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32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8476F" w:rsidRPr="002E2071">
        <w:rPr>
          <w:rFonts w:ascii="Times New Roman" w:hAnsi="Times New Roman" w:cs="Times New Roman"/>
          <w:sz w:val="28"/>
          <w:szCs w:val="28"/>
        </w:rPr>
        <w:t>По подразделу</w:t>
      </w:r>
      <w:proofErr w:type="gramStart"/>
      <w:r w:rsidR="006C76A8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58476F" w:rsidRPr="002E20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8476F" w:rsidRPr="002E2071">
        <w:rPr>
          <w:rFonts w:ascii="Times New Roman" w:hAnsi="Times New Roman" w:cs="Times New Roman"/>
          <w:sz w:val="28"/>
          <w:szCs w:val="28"/>
        </w:rPr>
        <w:t xml:space="preserve"> 11</w:t>
      </w:r>
      <w:r w:rsidR="00D86556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="006C76A8" w:rsidRPr="002E2071">
        <w:rPr>
          <w:rFonts w:ascii="Times New Roman" w:hAnsi="Times New Roman" w:cs="Times New Roman"/>
          <w:sz w:val="28"/>
          <w:szCs w:val="28"/>
        </w:rPr>
        <w:t>«Производство напитков» раздела  С «Обрабатывающие предприятия»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ООО 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Пищекомбинат </w:t>
      </w:r>
      <w:r w:rsidR="0058476F" w:rsidRPr="002E20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E2071" w:rsidRPr="002E2071">
        <w:rPr>
          <w:rFonts w:ascii="Times New Roman" w:hAnsi="Times New Roman" w:cs="Times New Roman"/>
          <w:sz w:val="28"/>
          <w:szCs w:val="28"/>
        </w:rPr>
        <w:t>Шовгеновсий</w:t>
      </w:r>
      <w:proofErr w:type="spellEnd"/>
      <w:r w:rsidR="002E2071" w:rsidRPr="002E2071">
        <w:rPr>
          <w:rFonts w:ascii="Times New Roman" w:hAnsi="Times New Roman" w:cs="Times New Roman"/>
          <w:sz w:val="28"/>
          <w:szCs w:val="28"/>
        </w:rPr>
        <w:t>» в 2022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голу прогноз</w:t>
      </w:r>
      <w:r w:rsidR="000D682E" w:rsidRPr="002E2071">
        <w:rPr>
          <w:rFonts w:ascii="Times New Roman" w:hAnsi="Times New Roman" w:cs="Times New Roman"/>
          <w:sz w:val="28"/>
          <w:szCs w:val="28"/>
        </w:rPr>
        <w:t>ирует отгрузку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кон</w:t>
      </w:r>
      <w:r w:rsidR="002E2071" w:rsidRPr="002E2071">
        <w:rPr>
          <w:rFonts w:ascii="Times New Roman" w:hAnsi="Times New Roman" w:cs="Times New Roman"/>
          <w:sz w:val="28"/>
          <w:szCs w:val="28"/>
        </w:rPr>
        <w:t>центрированного сока в сумме 9100 тыс. рублей. В 2023 году в сумме 9549,2 тыс. рублей,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в</w:t>
      </w:r>
      <w:r w:rsidR="002E2071" w:rsidRPr="002E2071">
        <w:rPr>
          <w:rFonts w:ascii="Times New Roman" w:hAnsi="Times New Roman" w:cs="Times New Roman"/>
          <w:sz w:val="28"/>
          <w:szCs w:val="28"/>
        </w:rPr>
        <w:t xml:space="preserve"> 2024 году 10338,3 тыс. рублей и в 2025 году 11321,7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тыс. рублей по первому вари</w:t>
      </w:r>
      <w:r w:rsidR="002E2071" w:rsidRPr="002E2071">
        <w:rPr>
          <w:rFonts w:ascii="Times New Roman" w:hAnsi="Times New Roman" w:cs="Times New Roman"/>
          <w:sz w:val="28"/>
          <w:szCs w:val="28"/>
        </w:rPr>
        <w:t>анту. По второму варианту в 2023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2071" w:rsidRPr="002E2071">
        <w:rPr>
          <w:rFonts w:ascii="Times New Roman" w:hAnsi="Times New Roman" w:cs="Times New Roman"/>
          <w:sz w:val="28"/>
          <w:szCs w:val="28"/>
        </w:rPr>
        <w:t>9861,5 тыс. рублей, в 2024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2071" w:rsidRPr="002E2071">
        <w:rPr>
          <w:rFonts w:ascii="Times New Roman" w:hAnsi="Times New Roman" w:cs="Times New Roman"/>
          <w:sz w:val="28"/>
          <w:szCs w:val="28"/>
        </w:rPr>
        <w:t>10686,7 тыс. рублей и в 2025 году 11769,9</w:t>
      </w:r>
      <w:r w:rsidR="0058476F" w:rsidRPr="002E207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70B4" w:rsidRPr="002E2071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071">
        <w:rPr>
          <w:rFonts w:ascii="Times New Roman" w:hAnsi="Times New Roman" w:cs="Times New Roman"/>
          <w:sz w:val="28"/>
          <w:szCs w:val="28"/>
        </w:rPr>
        <w:t>В целом объемы промышл</w:t>
      </w:r>
      <w:r w:rsidR="002E2071" w:rsidRPr="002E2071">
        <w:rPr>
          <w:rFonts w:ascii="Times New Roman" w:hAnsi="Times New Roman" w:cs="Times New Roman"/>
          <w:sz w:val="28"/>
          <w:szCs w:val="28"/>
        </w:rPr>
        <w:t>енной продукции по району в 2022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2E2071" w:rsidRPr="002E2071">
        <w:rPr>
          <w:rFonts w:ascii="Times New Roman" w:hAnsi="Times New Roman" w:cs="Times New Roman"/>
          <w:sz w:val="28"/>
          <w:szCs w:val="28"/>
        </w:rPr>
        <w:t>38045,2 тысяч рублей. В 2023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</w:t>
      </w:r>
      <w:r w:rsidR="00C24673" w:rsidRPr="002E2071">
        <w:rPr>
          <w:rFonts w:ascii="Times New Roman" w:hAnsi="Times New Roman" w:cs="Times New Roman"/>
          <w:sz w:val="28"/>
          <w:szCs w:val="28"/>
        </w:rPr>
        <w:t>ду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Pr="002E2071">
        <w:rPr>
          <w:rFonts w:ascii="Times New Roman" w:hAnsi="Times New Roman" w:cs="Times New Roman"/>
          <w:sz w:val="28"/>
          <w:szCs w:val="28"/>
        </w:rPr>
        <w:t xml:space="preserve">прогнозируется в сумме </w:t>
      </w:r>
      <w:r w:rsidR="002E2071" w:rsidRPr="002E2071">
        <w:rPr>
          <w:rFonts w:ascii="Times New Roman" w:hAnsi="Times New Roman" w:cs="Times New Roman"/>
          <w:sz w:val="28"/>
          <w:szCs w:val="28"/>
        </w:rPr>
        <w:t>41672,3</w:t>
      </w:r>
      <w:r w:rsidR="00753528" w:rsidRPr="002E2071">
        <w:rPr>
          <w:rFonts w:ascii="Times New Roman" w:hAnsi="Times New Roman" w:cs="Times New Roman"/>
          <w:sz w:val="28"/>
          <w:szCs w:val="28"/>
        </w:rPr>
        <w:t xml:space="preserve"> тыс. рублей по первому варианту и </w:t>
      </w:r>
      <w:r w:rsidR="002E2071" w:rsidRPr="002E2071">
        <w:rPr>
          <w:rFonts w:ascii="Times New Roman" w:hAnsi="Times New Roman" w:cs="Times New Roman"/>
          <w:sz w:val="28"/>
          <w:szCs w:val="28"/>
        </w:rPr>
        <w:t>42927,2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рублей по второму </w:t>
      </w:r>
      <w:r w:rsidR="002E2071" w:rsidRPr="002E2071">
        <w:rPr>
          <w:rFonts w:ascii="Times New Roman" w:hAnsi="Times New Roman" w:cs="Times New Roman"/>
          <w:sz w:val="28"/>
          <w:szCs w:val="28"/>
        </w:rPr>
        <w:t>варианту. В 2024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</w:t>
      </w:r>
      <w:r w:rsidR="00610DBF" w:rsidRPr="002E2071">
        <w:rPr>
          <w:rFonts w:ascii="Times New Roman" w:hAnsi="Times New Roman" w:cs="Times New Roman"/>
          <w:sz w:val="28"/>
          <w:szCs w:val="28"/>
        </w:rPr>
        <w:t xml:space="preserve"> </w:t>
      </w:r>
      <w:r w:rsidRPr="002E2071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2E2071" w:rsidRPr="002E2071">
        <w:rPr>
          <w:rFonts w:ascii="Times New Roman" w:hAnsi="Times New Roman" w:cs="Times New Roman"/>
          <w:sz w:val="28"/>
          <w:szCs w:val="28"/>
        </w:rPr>
        <w:t>75616,1</w:t>
      </w:r>
      <w:r w:rsidR="00523445" w:rsidRPr="002E2071">
        <w:rPr>
          <w:rFonts w:ascii="Times New Roman" w:hAnsi="Times New Roman" w:cs="Times New Roman"/>
          <w:sz w:val="28"/>
          <w:szCs w:val="28"/>
        </w:rPr>
        <w:t xml:space="preserve"> тысяч рублей </w:t>
      </w:r>
      <w:r w:rsidR="002E2071" w:rsidRPr="002E2071">
        <w:rPr>
          <w:rFonts w:ascii="Times New Roman" w:hAnsi="Times New Roman" w:cs="Times New Roman"/>
          <w:sz w:val="28"/>
          <w:szCs w:val="28"/>
        </w:rPr>
        <w:t>по первому варианту и 79571,4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</w:t>
      </w:r>
      <w:r w:rsidR="00212D03" w:rsidRPr="002E2071">
        <w:rPr>
          <w:rFonts w:ascii="Times New Roman" w:hAnsi="Times New Roman" w:cs="Times New Roman"/>
          <w:sz w:val="28"/>
          <w:szCs w:val="28"/>
        </w:rPr>
        <w:t>лей по второму варианту и в 202</w:t>
      </w:r>
      <w:r w:rsidR="002E2071" w:rsidRPr="002E2071">
        <w:rPr>
          <w:rFonts w:ascii="Times New Roman" w:hAnsi="Times New Roman" w:cs="Times New Roman"/>
          <w:sz w:val="28"/>
          <w:szCs w:val="28"/>
        </w:rPr>
        <w:t>5</w:t>
      </w:r>
      <w:r w:rsidRPr="002E2071">
        <w:rPr>
          <w:rFonts w:ascii="Times New Roman" w:hAnsi="Times New Roman" w:cs="Times New Roman"/>
          <w:sz w:val="28"/>
          <w:szCs w:val="28"/>
        </w:rPr>
        <w:t xml:space="preserve"> году - в сумме </w:t>
      </w:r>
      <w:r w:rsidR="002E2071" w:rsidRPr="002E2071">
        <w:rPr>
          <w:rFonts w:ascii="Times New Roman" w:hAnsi="Times New Roman" w:cs="Times New Roman"/>
          <w:sz w:val="28"/>
          <w:szCs w:val="28"/>
        </w:rPr>
        <w:t>82808,8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рубл</w:t>
      </w:r>
      <w:r w:rsidR="00212D03" w:rsidRPr="002E2071">
        <w:rPr>
          <w:rFonts w:ascii="Times New Roman" w:hAnsi="Times New Roman" w:cs="Times New Roman"/>
          <w:sz w:val="28"/>
          <w:szCs w:val="28"/>
        </w:rPr>
        <w:t xml:space="preserve">ей по первому варианту и </w:t>
      </w:r>
      <w:r w:rsidR="002E2071" w:rsidRPr="002E2071">
        <w:rPr>
          <w:rFonts w:ascii="Times New Roman" w:hAnsi="Times New Roman" w:cs="Times New Roman"/>
          <w:sz w:val="28"/>
          <w:szCs w:val="28"/>
        </w:rPr>
        <w:t>87636,7</w:t>
      </w:r>
      <w:r w:rsidR="00D77CFE" w:rsidRPr="002E2071">
        <w:rPr>
          <w:rFonts w:ascii="Times New Roman" w:hAnsi="Times New Roman" w:cs="Times New Roman"/>
          <w:sz w:val="28"/>
          <w:szCs w:val="28"/>
        </w:rPr>
        <w:t xml:space="preserve"> тысяч рублей по второму варианту</w:t>
      </w:r>
      <w:r w:rsidR="0058476F" w:rsidRPr="002E20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70B4" w:rsidRPr="001C732E" w:rsidRDefault="004470B4" w:rsidP="004470B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470B4" w:rsidRPr="00212D03" w:rsidRDefault="004470B4" w:rsidP="005847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0B4" w:rsidRPr="00212D03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0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4470B4" w:rsidRPr="00212D03" w:rsidRDefault="004470B4" w:rsidP="004470B4">
      <w:pPr>
        <w:pStyle w:val="a3"/>
        <w:rPr>
          <w:rFonts w:ascii="Times New Roman" w:hAnsi="Times New Roman" w:cs="Times New Roman"/>
          <w:sz w:val="28"/>
          <w:szCs w:val="28"/>
        </w:rPr>
      </w:pPr>
      <w:r w:rsidRPr="00212D03"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А.З. Аутлев</w:t>
      </w:r>
    </w:p>
    <w:p w:rsidR="004470B4" w:rsidRPr="00212D03" w:rsidRDefault="004470B4" w:rsidP="0054118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70B4" w:rsidRPr="0021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35"/>
    <w:rsid w:val="000D682E"/>
    <w:rsid w:val="000E6D07"/>
    <w:rsid w:val="00172CB5"/>
    <w:rsid w:val="001C5571"/>
    <w:rsid w:val="001C732E"/>
    <w:rsid w:val="00212D03"/>
    <w:rsid w:val="00230E70"/>
    <w:rsid w:val="00240826"/>
    <w:rsid w:val="002611A2"/>
    <w:rsid w:val="002A2B1E"/>
    <w:rsid w:val="002D58A9"/>
    <w:rsid w:val="002E2071"/>
    <w:rsid w:val="003134DB"/>
    <w:rsid w:val="003655D5"/>
    <w:rsid w:val="0042205B"/>
    <w:rsid w:val="00444E86"/>
    <w:rsid w:val="004470B4"/>
    <w:rsid w:val="0046171E"/>
    <w:rsid w:val="0049412E"/>
    <w:rsid w:val="004C176E"/>
    <w:rsid w:val="004C6400"/>
    <w:rsid w:val="00500982"/>
    <w:rsid w:val="00523445"/>
    <w:rsid w:val="0054118A"/>
    <w:rsid w:val="0055265A"/>
    <w:rsid w:val="00566069"/>
    <w:rsid w:val="0058476F"/>
    <w:rsid w:val="005D2943"/>
    <w:rsid w:val="00610DBF"/>
    <w:rsid w:val="00640BEE"/>
    <w:rsid w:val="00690655"/>
    <w:rsid w:val="006C76A8"/>
    <w:rsid w:val="00753528"/>
    <w:rsid w:val="00855040"/>
    <w:rsid w:val="00900CE9"/>
    <w:rsid w:val="00A031C9"/>
    <w:rsid w:val="00A868E2"/>
    <w:rsid w:val="00B133B9"/>
    <w:rsid w:val="00B74D2C"/>
    <w:rsid w:val="00BC5928"/>
    <w:rsid w:val="00C24673"/>
    <w:rsid w:val="00C30B29"/>
    <w:rsid w:val="00C6587A"/>
    <w:rsid w:val="00C925F2"/>
    <w:rsid w:val="00CD2C6F"/>
    <w:rsid w:val="00CF1E5B"/>
    <w:rsid w:val="00D12112"/>
    <w:rsid w:val="00D747C1"/>
    <w:rsid w:val="00D77CFE"/>
    <w:rsid w:val="00D86556"/>
    <w:rsid w:val="00DD06D5"/>
    <w:rsid w:val="00E7007F"/>
    <w:rsid w:val="00EE2C1B"/>
    <w:rsid w:val="00F22DEF"/>
    <w:rsid w:val="00F34835"/>
    <w:rsid w:val="00F6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Andrei Nikolaevich</cp:lastModifiedBy>
  <cp:revision>5</cp:revision>
  <cp:lastPrinted>2021-07-23T08:06:00Z</cp:lastPrinted>
  <dcterms:created xsi:type="dcterms:W3CDTF">2022-07-18T11:15:00Z</dcterms:created>
  <dcterms:modified xsi:type="dcterms:W3CDTF">2022-07-18T11:59:00Z</dcterms:modified>
</cp:coreProperties>
</file>