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2" w:rsidRPr="00B5026D" w:rsidRDefault="004A6DD5" w:rsidP="004A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1A1DAE" w:rsidRPr="00B5026D" w:rsidTr="00C85958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B5026D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РЕСПУБЛИКА АДЫГЕЯ</w:t>
            </w:r>
          </w:p>
          <w:p w:rsidR="001A1DAE" w:rsidRPr="00B5026D" w:rsidRDefault="001A1DAE" w:rsidP="001A1DAE">
            <w:pPr>
              <w:spacing w:after="0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1A1DAE" w:rsidRPr="00B5026D" w:rsidRDefault="00AA3E07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1A1DAE"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униципального образования</w:t>
            </w:r>
          </w:p>
          <w:p w:rsidR="001A1DAE" w:rsidRPr="00B5026D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 район»</w:t>
            </w:r>
          </w:p>
          <w:p w:rsidR="001A1DAE" w:rsidRPr="00B5026D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B5026D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2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183D15" wp14:editId="7BEC30B5">
                  <wp:extent cx="933450" cy="8763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B5026D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1A1DAE" w:rsidRPr="00B5026D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 образованиеу</w:t>
            </w:r>
          </w:p>
          <w:p w:rsidR="001A1DAE" w:rsidRPr="00B5026D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«Шэуджэн район»</w:t>
            </w:r>
          </w:p>
          <w:p w:rsidR="001A1DAE" w:rsidRPr="00B5026D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янароднэ депутатхэм </w:t>
            </w:r>
          </w:p>
          <w:p w:rsidR="001A1DAE" w:rsidRPr="00B5026D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6D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</w:p>
          <w:p w:rsidR="001A1DAE" w:rsidRPr="00B5026D" w:rsidRDefault="001A1DAE" w:rsidP="001A1DA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B1472" w:rsidRPr="00B5026D" w:rsidRDefault="009B1472" w:rsidP="0055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DAE" w:rsidRPr="00B5026D" w:rsidRDefault="0055114C" w:rsidP="009B1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1DAE" w:rsidRPr="00B5026D" w:rsidRDefault="00101E12" w:rsidP="00101E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5114C">
        <w:rPr>
          <w:rFonts w:ascii="Times New Roman" w:hAnsi="Times New Roman" w:cs="Times New Roman"/>
          <w:sz w:val="28"/>
          <w:szCs w:val="28"/>
        </w:rPr>
        <w:t xml:space="preserve">20. 09. </w:t>
      </w:r>
      <w:r w:rsidR="001A1DAE" w:rsidRPr="00B5026D">
        <w:rPr>
          <w:rFonts w:ascii="Times New Roman" w:hAnsi="Times New Roman" w:cs="Times New Roman"/>
          <w:sz w:val="28"/>
          <w:szCs w:val="28"/>
        </w:rPr>
        <w:t>202</w:t>
      </w:r>
      <w:r w:rsidR="0055114C">
        <w:rPr>
          <w:rFonts w:ascii="Times New Roman" w:hAnsi="Times New Roman" w:cs="Times New Roman"/>
          <w:sz w:val="28"/>
          <w:szCs w:val="28"/>
        </w:rPr>
        <w:t>2 г. № 1</w:t>
      </w:r>
      <w:bookmarkStart w:id="0" w:name="_GoBack"/>
      <w:bookmarkEnd w:id="0"/>
    </w:p>
    <w:p w:rsidR="009B1472" w:rsidRPr="00B5026D" w:rsidRDefault="00101E12" w:rsidP="009B147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B1472" w:rsidRPr="00B5026D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9B1472" w:rsidRPr="00B5026D" w:rsidRDefault="009B1472" w:rsidP="009B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472" w:rsidRPr="00B5026D" w:rsidRDefault="009B1472" w:rsidP="009B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 xml:space="preserve">О  Временном Регламенте Совета народных депутатов </w:t>
      </w:r>
    </w:p>
    <w:p w:rsidR="009B1472" w:rsidRPr="00B5026D" w:rsidRDefault="009B1472" w:rsidP="009B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9B1472" w:rsidRPr="00B5026D" w:rsidRDefault="009B1472" w:rsidP="009B1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472" w:rsidRPr="00B5026D" w:rsidRDefault="009B1472" w:rsidP="009B1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472" w:rsidRPr="00B5026D" w:rsidRDefault="009B1472" w:rsidP="009B1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472" w:rsidRPr="00B5026D" w:rsidRDefault="009B1472" w:rsidP="009B14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 xml:space="preserve">Совет народных депутатов муниципального образования «Шовгеновский район» </w:t>
      </w:r>
    </w:p>
    <w:p w:rsidR="009B1472" w:rsidRPr="00B5026D" w:rsidRDefault="009B1472" w:rsidP="009B14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>РЕШИЛ:</w:t>
      </w:r>
    </w:p>
    <w:p w:rsidR="009B1472" w:rsidRPr="00B5026D" w:rsidRDefault="009B1472" w:rsidP="009B14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>Принять Временный Регламент Совета народных депутатов муниципального образования «Шовгеновский район».</w:t>
      </w:r>
    </w:p>
    <w:p w:rsidR="009B1472" w:rsidRPr="00B5026D" w:rsidRDefault="009B1472" w:rsidP="009B14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9B1472" w:rsidRPr="00B5026D" w:rsidRDefault="009B1472" w:rsidP="009B1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472" w:rsidRPr="00B5026D" w:rsidRDefault="009B1472" w:rsidP="009B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 xml:space="preserve">Председательствующий на первой </w:t>
      </w:r>
    </w:p>
    <w:p w:rsidR="009B1472" w:rsidRPr="00B5026D" w:rsidRDefault="009B1472" w:rsidP="009B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6D">
        <w:rPr>
          <w:rFonts w:ascii="Times New Roman" w:hAnsi="Times New Roman" w:cs="Times New Roman"/>
          <w:sz w:val="28"/>
          <w:szCs w:val="28"/>
        </w:rPr>
        <w:t>Организационной сессии</w:t>
      </w:r>
      <w:r w:rsidRPr="00B5026D">
        <w:rPr>
          <w:rFonts w:ascii="Times New Roman" w:hAnsi="Times New Roman" w:cs="Times New Roman"/>
          <w:sz w:val="28"/>
          <w:szCs w:val="28"/>
        </w:rPr>
        <w:tab/>
      </w:r>
      <w:r w:rsidRPr="00B5026D">
        <w:rPr>
          <w:rFonts w:ascii="Times New Roman" w:hAnsi="Times New Roman" w:cs="Times New Roman"/>
          <w:sz w:val="28"/>
          <w:szCs w:val="28"/>
        </w:rPr>
        <w:tab/>
      </w:r>
      <w:r w:rsidRPr="00B502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Н.М. Зафесов</w:t>
      </w:r>
      <w:r w:rsidRPr="00B5026D">
        <w:rPr>
          <w:rFonts w:ascii="Times New Roman" w:hAnsi="Times New Roman" w:cs="Times New Roman"/>
          <w:sz w:val="28"/>
          <w:szCs w:val="28"/>
        </w:rPr>
        <w:tab/>
      </w:r>
      <w:r w:rsidRPr="00B5026D">
        <w:rPr>
          <w:rFonts w:ascii="Times New Roman" w:hAnsi="Times New Roman" w:cs="Times New Roman"/>
          <w:sz w:val="28"/>
          <w:szCs w:val="28"/>
        </w:rPr>
        <w:tab/>
      </w:r>
      <w:r w:rsidRPr="00B5026D">
        <w:rPr>
          <w:rFonts w:ascii="Times New Roman" w:hAnsi="Times New Roman" w:cs="Times New Roman"/>
          <w:sz w:val="28"/>
          <w:szCs w:val="28"/>
        </w:rPr>
        <w:tab/>
      </w:r>
    </w:p>
    <w:p w:rsidR="009B1472" w:rsidRPr="00B5026D" w:rsidRDefault="009B1472" w:rsidP="009B147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72" w:rsidRPr="00B5026D" w:rsidRDefault="009B1472" w:rsidP="009B1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8E2" w:rsidRPr="00B5026D" w:rsidRDefault="00D938E2" w:rsidP="00D93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8E2" w:rsidRPr="00B5026D" w:rsidRDefault="00D938E2" w:rsidP="00D93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8E2" w:rsidRPr="00B5026D" w:rsidRDefault="00D938E2" w:rsidP="00D93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B5026D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26D" w:rsidRPr="00B5026D" w:rsidRDefault="00B5026D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26D" w:rsidRPr="00B5026D" w:rsidRDefault="00B5026D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26D" w:rsidRPr="00B5026D" w:rsidRDefault="00B5026D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26D" w:rsidRPr="00B5026D" w:rsidRDefault="00B5026D" w:rsidP="00B50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2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Временный регламент </w:t>
      </w:r>
    </w:p>
    <w:p w:rsidR="00B5026D" w:rsidRPr="00B5026D" w:rsidRDefault="00B5026D" w:rsidP="00B50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26D">
        <w:rPr>
          <w:rFonts w:ascii="Times New Roman" w:hAnsi="Times New Roman" w:cs="Times New Roman"/>
          <w:b/>
          <w:sz w:val="24"/>
          <w:szCs w:val="24"/>
        </w:rPr>
        <w:t>Совета народных депутатов МО «Шовгеновский район»</w:t>
      </w:r>
    </w:p>
    <w:p w:rsidR="00B5026D" w:rsidRPr="00B5026D" w:rsidRDefault="00B5026D" w:rsidP="00B50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Статья 1. Вопросы, подлежащие рассмотрению на первом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заседании Совета народных депутатов МО «Шовгеновский район»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 xml:space="preserve">1. В целях </w:t>
      </w:r>
      <w:proofErr w:type="gramStart"/>
      <w:r w:rsidRPr="00B5026D">
        <w:rPr>
          <w:rFonts w:ascii="Times New Roman" w:hAnsi="Times New Roman" w:cs="Times New Roman"/>
          <w:sz w:val="24"/>
          <w:szCs w:val="24"/>
        </w:rPr>
        <w:t>обеспечения начала функционирования Совета народных депутатов</w:t>
      </w:r>
      <w:proofErr w:type="gramEnd"/>
      <w:r w:rsidRPr="00B5026D">
        <w:rPr>
          <w:rFonts w:ascii="Times New Roman" w:hAnsi="Times New Roman" w:cs="Times New Roman"/>
          <w:sz w:val="24"/>
          <w:szCs w:val="24"/>
        </w:rPr>
        <w:t xml:space="preserve"> на </w:t>
      </w:r>
      <w:r w:rsidRPr="00B502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026D">
        <w:rPr>
          <w:rFonts w:ascii="Times New Roman" w:hAnsi="Times New Roman" w:cs="Times New Roman"/>
          <w:sz w:val="24"/>
          <w:szCs w:val="24"/>
        </w:rPr>
        <w:tab/>
        <w:t xml:space="preserve">    первом после выборов заседания рассматриваются вопросы: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1). Об итогах выборов депутатов Совета народных депутатов Шовгеновского района (сообщение председателя территориальной избирательной комиссии Шовгеновского района).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2). Об избрании рабочих органов Совета народных депутатов Шовгеновского района.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3). О принятии Временного регламента Совета народных депутатов Шовгеновского района.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4). О структуре Совета народных депутатов Шовгеновского района.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5). Об избрании председателя Совета народных депутатов Шовгеновского района, его заместителя, председателей комитетов, заместителей комитетов.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Статья 2. Организация заседания Совета народных депутатов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Шовгеновского района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Заседание Совета народных депутатов Шовгеновского района считается правомочным, если на нем присутствуют не менее ½ от избранного состава Совета народных депутатов Шовгеновского района.</w:t>
      </w:r>
    </w:p>
    <w:p w:rsidR="00B5026D" w:rsidRPr="00B5026D" w:rsidRDefault="00B5026D" w:rsidP="00B502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Для определения правомочности заседания Совета народных депутатов перед началом заседания и после каждого перерыва проводится регистрация депутатов. Перед голосованием может быть проведена дополнительная регистрация.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3. График работы Совета народных депутатов Шовгеновского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района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Совет народных депутатов собирается на свое первое заседание в срок не позднее пятнадцати дней со дня официального опубликования результатов выборов.</w:t>
      </w:r>
    </w:p>
    <w:p w:rsidR="00B5026D" w:rsidRPr="00B5026D" w:rsidRDefault="00B5026D" w:rsidP="00B502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Первое заседание Совета народных депутатов Шовгеновского района завершается с принятием решений по вопросам, включенным в повестку дня.</w:t>
      </w:r>
    </w:p>
    <w:p w:rsidR="00B5026D" w:rsidRPr="00B5026D" w:rsidRDefault="00B5026D" w:rsidP="00B502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lastRenderedPageBreak/>
        <w:t xml:space="preserve">Заседания Совета народных депутатов проводятся, как правило, в рабочий день с 9.00 до 17.00 часов, первая организационная сессия созывается </w:t>
      </w:r>
      <w:proofErr w:type="gramStart"/>
      <w:r w:rsidRPr="00B502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026D">
        <w:rPr>
          <w:rFonts w:ascii="Times New Roman" w:hAnsi="Times New Roman" w:cs="Times New Roman"/>
          <w:sz w:val="24"/>
          <w:szCs w:val="24"/>
        </w:rPr>
        <w:t xml:space="preserve"> ______часов.</w:t>
      </w:r>
    </w:p>
    <w:p w:rsidR="00B5026D" w:rsidRPr="00B5026D" w:rsidRDefault="00B5026D" w:rsidP="00B502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Перерывы в работе заседаний устанавливаются через каждые два часа.</w:t>
      </w:r>
    </w:p>
    <w:p w:rsidR="00B5026D" w:rsidRPr="00B5026D" w:rsidRDefault="00B5026D" w:rsidP="00B502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Совет народных депутатов может принять решение о проведении заседаний в иное время.</w:t>
      </w:r>
    </w:p>
    <w:p w:rsidR="00B5026D" w:rsidRPr="00B5026D" w:rsidRDefault="00B5026D" w:rsidP="00B502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Pr="00B5026D">
        <w:rPr>
          <w:rFonts w:ascii="Times New Roman" w:hAnsi="Times New Roman" w:cs="Times New Roman"/>
          <w:sz w:val="24"/>
          <w:szCs w:val="24"/>
        </w:rPr>
        <w:t>проведения заседания Совета народных депутатов Шовгеновского района</w:t>
      </w:r>
      <w:proofErr w:type="gramEnd"/>
      <w:r w:rsidRPr="00B5026D">
        <w:rPr>
          <w:rFonts w:ascii="Times New Roman" w:hAnsi="Times New Roman" w:cs="Times New Roman"/>
          <w:sz w:val="24"/>
          <w:szCs w:val="24"/>
        </w:rPr>
        <w:t xml:space="preserve"> можно перенести на другой день по решению большинства депутатов.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4. Продолжительность времени, предоставляемого для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выступления депутатов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26D">
        <w:rPr>
          <w:rFonts w:ascii="Times New Roman" w:hAnsi="Times New Roman" w:cs="Times New Roman"/>
          <w:sz w:val="24"/>
          <w:szCs w:val="24"/>
        </w:rPr>
        <w:t>Время для доклада на заседании Совета народных депутатов Шовгеновского района предоставляется в пределах 30 минут, для содоклада – до 15 минут, для выступления в прениях – 10 минут, при обсуждении кандидатур – до 5 минут, для заключительного слова – до 5 минут, для выступления по порядку ведения заседания, мотивам голосования, для справок и вопросов – 3 минуты.</w:t>
      </w:r>
      <w:proofErr w:type="gramEnd"/>
    </w:p>
    <w:p w:rsidR="00B5026D" w:rsidRPr="00B5026D" w:rsidRDefault="00B5026D" w:rsidP="00B502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Председательствующий может продлить время для выступления с согласия большинства присутствующих депутатов.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5. Порядок </w:t>
      </w:r>
      <w:proofErr w:type="gramStart"/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заседания Совета народных депутатов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Шовгеновского района</w:t>
      </w:r>
      <w:proofErr w:type="gramEnd"/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Дата проведения и повестка дня первой организационной сессии определяется на организационном совещании избранных депутатов, на котором образуется оргкомитет по подготовке и проведению первой сессии.</w:t>
      </w:r>
    </w:p>
    <w:p w:rsidR="00B5026D" w:rsidRPr="00B5026D" w:rsidRDefault="00B5026D" w:rsidP="00B502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Список приглашенных на заседание Совета народных депутатов утверждается Председателем Совета народных депутатов, на первое заседание – оргкомитетом по проведению 1 сессии.</w:t>
      </w:r>
    </w:p>
    <w:p w:rsidR="00B5026D" w:rsidRPr="00B5026D" w:rsidRDefault="00B5026D" w:rsidP="00B502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Проведение заседаний Совета народных депутатов, работа председательствующего, рабочих органов Совета народных депутатов Шовгеновского района обеспечивается аппаратом Совета народных депутатов Шовгеновского района.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6. Порядок </w:t>
      </w:r>
      <w:proofErr w:type="gramStart"/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первого заседания Совета народных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депутатов Шовгеновского района</w:t>
      </w:r>
      <w:proofErr w:type="gramEnd"/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Первую сессию Совета народных депутатов Шовгеновского района открывает и ведет до избрания председателя Совета народных депутатов Шовгеновского района, старший по возрасту депутат, после избрания – председатель Совета народных депутатов Шовгеновского района.</w:t>
      </w:r>
    </w:p>
    <w:p w:rsidR="00B5026D" w:rsidRPr="00B5026D" w:rsidRDefault="00B5026D" w:rsidP="00B502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5026D">
        <w:rPr>
          <w:rFonts w:ascii="Times New Roman" w:hAnsi="Times New Roman" w:cs="Times New Roman"/>
          <w:sz w:val="24"/>
          <w:szCs w:val="24"/>
        </w:rPr>
        <w:t xml:space="preserve">Председательствующий объявляет об открытии и закрытии сессии, объявляет выступающих, обеспечивает соблюдение настоящего Временного регламента, ставит на голосование проекты решений, зачитывает предложения депутатов по рассматриваемым на заседании вопросам, и объявляет последовательность постановки их на голосование, отвечает на вопросы, заявления и предложения,       поступившие в его адрес, дает справки, обеспечивает порядок в зале заседания, </w:t>
      </w:r>
      <w:r w:rsidRPr="00B5026D">
        <w:rPr>
          <w:rFonts w:ascii="Times New Roman" w:hAnsi="Times New Roman" w:cs="Times New Roman"/>
          <w:sz w:val="24"/>
          <w:szCs w:val="24"/>
        </w:rPr>
        <w:lastRenderedPageBreak/>
        <w:t>подписывает протокол заседания, ставит на голосование все вопросы, предложенные</w:t>
      </w:r>
      <w:proofErr w:type="gramEnd"/>
      <w:r w:rsidRPr="00B5026D">
        <w:rPr>
          <w:rFonts w:ascii="Times New Roman" w:hAnsi="Times New Roman" w:cs="Times New Roman"/>
          <w:sz w:val="24"/>
          <w:szCs w:val="24"/>
        </w:rPr>
        <w:t xml:space="preserve"> депутатам для голосования, осуществляет процедуру регистрации депутатских объединений.</w:t>
      </w:r>
    </w:p>
    <w:p w:rsidR="00B5026D" w:rsidRPr="00B5026D" w:rsidRDefault="00B5026D" w:rsidP="00B502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 xml:space="preserve">Во время сессии председательствующий не вправе комментировать выступления депутатов, выступать по существу обсуждаемых вопросов, давать характеристику </w:t>
      </w:r>
      <w:proofErr w:type="gramStart"/>
      <w:r w:rsidRPr="00B5026D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B5026D">
        <w:rPr>
          <w:rFonts w:ascii="Times New Roman" w:hAnsi="Times New Roman" w:cs="Times New Roman"/>
          <w:sz w:val="24"/>
          <w:szCs w:val="24"/>
        </w:rPr>
        <w:t>.</w:t>
      </w:r>
    </w:p>
    <w:p w:rsidR="00B5026D" w:rsidRPr="00B5026D" w:rsidRDefault="00B5026D" w:rsidP="00B502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Депутаты на сессиях вправе участвовать в прениях, вносить предложения и поправки, по существу обсуждаемых вопросов, предлагать кандидатуры и высказывать свое мнение по персональному составу создаваемых Советом народных депутатов органов кандидатурам, избираемых должностных лиц, задавать вопросы, давать справки.</w:t>
      </w:r>
    </w:p>
    <w:p w:rsidR="00B5026D" w:rsidRPr="00B5026D" w:rsidRDefault="00B5026D" w:rsidP="00B502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Секретариат представляет председательствующему поступившие от депутатов предложения, а также сведения о записавшихся для выступления в прениях и о других инициативах депутатов, дает разъяснения депутатам по возникающим вопросам.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>Статья 7. Порядок голосования и принятия решений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Решения Совета народных депутатов Шовгеновского района принимаются открытым или тайным голосованием. Открытое голосование может быть поименным.</w:t>
      </w:r>
    </w:p>
    <w:p w:rsidR="00B5026D" w:rsidRPr="00B5026D" w:rsidRDefault="00B5026D" w:rsidP="00B502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Решения Совета народных депутатов Шовгеновского района принимаются, если за них проголосовало более 50 % от избранного числа депутатов, если иной порядок принятия решений не предусмотрен Регламентом Совета народных депутатов Шовгеновского района. По процедурным вопросам решение принимается большинством голосов от числа депутатов, принявших участие в голосовании.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8. Порядок выдвижения и избрания Председателя Совета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народных депутатов Шовгеновского района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После самоотводов Совет народных депутатов Шовгеновского района утверждает список кандидатов на должность председателя Совета народных депутатов для тайного голосования. Заявления о самоотводе принимаются без обсуждения и голосования.</w:t>
      </w:r>
    </w:p>
    <w:p w:rsidR="00B5026D" w:rsidRPr="00B5026D" w:rsidRDefault="00B5026D" w:rsidP="00B502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Кандидаты, давшие согласие для избрания на должность председателя Совета народных депутатов Шовгеновского района могут выступать и отвечать на вопросы депутатов. Каждый депутат имеет право высказывать свое мнение, агитировать за или против выдвинутой кандидатуры.</w:t>
      </w:r>
    </w:p>
    <w:p w:rsidR="00B5026D" w:rsidRPr="00B5026D" w:rsidRDefault="00B5026D" w:rsidP="00B502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Кандидат считается избранным, если в результате тайного голосования он получил более половины от общего числа депутатов Совета народных депутатов Шовгеновского района.</w:t>
      </w:r>
    </w:p>
    <w:p w:rsidR="00B5026D" w:rsidRPr="00B5026D" w:rsidRDefault="00B5026D" w:rsidP="00B502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502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026D">
        <w:rPr>
          <w:rFonts w:ascii="Times New Roman" w:hAnsi="Times New Roman" w:cs="Times New Roman"/>
          <w:sz w:val="24"/>
          <w:szCs w:val="24"/>
        </w:rPr>
        <w:t xml:space="preserve"> если на должность председателя Совета народных депутатов было выдвинуто более двух кандидатов, и ни один не набрал требуемого для избрания числа голосов, проводится второй тур голосования по двум кандидатурам, получившим наибольшее число голосов.</w:t>
      </w:r>
    </w:p>
    <w:p w:rsidR="00B5026D" w:rsidRPr="00B5026D" w:rsidRDefault="00B5026D" w:rsidP="00B502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 xml:space="preserve">Если во втором туре голосования председатель Совета народных депутатов Шовгеновского района не будет избран, то процедура выборов повторяется, </w:t>
      </w:r>
      <w:r w:rsidRPr="00B5026D">
        <w:rPr>
          <w:rFonts w:ascii="Times New Roman" w:hAnsi="Times New Roman" w:cs="Times New Roman"/>
          <w:sz w:val="24"/>
          <w:szCs w:val="24"/>
        </w:rPr>
        <w:lastRenderedPageBreak/>
        <w:t>начиная с выдвижения кандидатур и до избрания председателя Совета народных депутатов Шовгеновского района.</w:t>
      </w:r>
    </w:p>
    <w:p w:rsidR="00B5026D" w:rsidRPr="00B5026D" w:rsidRDefault="00B5026D" w:rsidP="00B502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Результаты голосования оформляются решением Совета народных депутатов Шовгеновского района.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9. Порядок </w:t>
      </w:r>
      <w:proofErr w:type="gramStart"/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избрания заместителя председателя Совета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народных депутатов Шовгеновского района</w:t>
      </w:r>
      <w:proofErr w:type="gramEnd"/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Совет народных депутатов Шовгеновского района избирает заместителя председателя Совета народных депутатов Шовгеновского района тайным голосованием, который может быть членом одного из комитетов.</w:t>
      </w:r>
    </w:p>
    <w:p w:rsidR="00B5026D" w:rsidRPr="00B5026D" w:rsidRDefault="00B5026D" w:rsidP="00B502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 xml:space="preserve">Избранным на должность </w:t>
      </w:r>
      <w:proofErr w:type="gramStart"/>
      <w:r w:rsidRPr="00B5026D">
        <w:rPr>
          <w:rFonts w:ascii="Times New Roman" w:hAnsi="Times New Roman" w:cs="Times New Roman"/>
          <w:sz w:val="24"/>
          <w:szCs w:val="24"/>
        </w:rPr>
        <w:t>заместителя председателя Совета народных депутатов Шовгеновского района</w:t>
      </w:r>
      <w:proofErr w:type="gramEnd"/>
      <w:r w:rsidRPr="00B5026D">
        <w:rPr>
          <w:rFonts w:ascii="Times New Roman" w:hAnsi="Times New Roman" w:cs="Times New Roman"/>
          <w:sz w:val="24"/>
          <w:szCs w:val="24"/>
        </w:rPr>
        <w:t xml:space="preserve"> считается кандидат, получивший более половины голосов от общего числа депутатов Совета народных депутатов Шовгеновского района.</w:t>
      </w:r>
    </w:p>
    <w:p w:rsidR="00B5026D" w:rsidRPr="00B5026D" w:rsidRDefault="00B5026D" w:rsidP="00B502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 xml:space="preserve">В случае, если на должность заместителя председателя Совета народных депутатов Шовгеновского района было выдвинуто более двух кандидатов и ни один из них не набрал требуемого для избрания числа голосов, проводится второй тур голосования в </w:t>
      </w:r>
      <w:proofErr w:type="gramStart"/>
      <w:r w:rsidRPr="00B5026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5026D">
        <w:rPr>
          <w:rFonts w:ascii="Times New Roman" w:hAnsi="Times New Roman" w:cs="Times New Roman"/>
          <w:sz w:val="24"/>
          <w:szCs w:val="24"/>
        </w:rPr>
        <w:t xml:space="preserve"> предусмотренном в части 4 статьи 9 настоящего временного регламента.</w:t>
      </w:r>
    </w:p>
    <w:p w:rsidR="00B5026D" w:rsidRPr="00B5026D" w:rsidRDefault="00B5026D" w:rsidP="00B502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 xml:space="preserve">Если во втором туре голосования заместитель председателя Совета народных депутатов не будет избран, то процедура выборов повторяется, начиная с выдвижения кандидатур и до избрания </w:t>
      </w:r>
      <w:proofErr w:type="gramStart"/>
      <w:r w:rsidRPr="00B5026D">
        <w:rPr>
          <w:rFonts w:ascii="Times New Roman" w:hAnsi="Times New Roman" w:cs="Times New Roman"/>
          <w:sz w:val="24"/>
          <w:szCs w:val="24"/>
        </w:rPr>
        <w:t>заместителя председателя Совета народных депутатов Шовгеновского района</w:t>
      </w:r>
      <w:proofErr w:type="gramEnd"/>
      <w:r w:rsidRPr="00B5026D">
        <w:rPr>
          <w:rFonts w:ascii="Times New Roman" w:hAnsi="Times New Roman" w:cs="Times New Roman"/>
          <w:sz w:val="24"/>
          <w:szCs w:val="24"/>
        </w:rPr>
        <w:t>.</w:t>
      </w:r>
    </w:p>
    <w:p w:rsidR="00B5026D" w:rsidRPr="00B5026D" w:rsidRDefault="00B5026D" w:rsidP="00B502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Результаты голосования оформляются решением Совета народных депутатов Шовгеновского района.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10. Комитеты Совета народных депутатов Шовгеновского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района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В соответствии со статьей 23 Устава муниципального образования «Шовгеновский район» Совет народных депутатов образует комитеты.</w:t>
      </w:r>
    </w:p>
    <w:p w:rsidR="00B5026D" w:rsidRPr="00B5026D" w:rsidRDefault="00B5026D" w:rsidP="00B502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Количество комитетов устанавливается Советом народных депутатов Шовгеновского района с учетом основных направлений его деятельности.</w:t>
      </w:r>
    </w:p>
    <w:p w:rsidR="00B5026D" w:rsidRPr="00B5026D" w:rsidRDefault="00B5026D" w:rsidP="00B502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Каждый депутат Совета народных депутатов Шовгеновского района за исключением председателя Совета народных депутатов, обязан состоять в одном из комитетов Совета народных депутатов Шовгеновского района.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11. Порядок избрания председателей и заместителей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председателей комитетов Совета народных депутатов Шовгеновского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района</w:t>
      </w:r>
      <w:proofErr w:type="gramEnd"/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  <w:t xml:space="preserve">Председатели комитетов и их заместители избираются и освобождаются от должности Советом народных депутатов открытым или тайным голосованием по предложению депутатов большинством голосов от числа избранных депутатов </w:t>
      </w:r>
      <w:r w:rsidRPr="00B5026D">
        <w:rPr>
          <w:rFonts w:ascii="Times New Roman" w:hAnsi="Times New Roman" w:cs="Times New Roman"/>
          <w:sz w:val="24"/>
          <w:szCs w:val="24"/>
        </w:rPr>
        <w:lastRenderedPageBreak/>
        <w:t>Совета народных депутатов Шовгеновского района. Голосование может проводиться по единому списку кандидатур по всем комитетам.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>Статья 12. Счетная комиссия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Для проведения тайного голосования и определения его результатов, Совет народных депутатов избирает из числа депутатов Совета народных депутатов Шовгеновского района открытым голосованием счетную комиссию. В счетной комиссии не могут состоять депутаты, чьи кандидатуры выдвинуты в состав избираемых органов или на посты должностных лиц. Счетная комиссия избирается на срок полномочий Совета народных депутатов Шовгеновского района.</w:t>
      </w:r>
    </w:p>
    <w:p w:rsidR="00B5026D" w:rsidRPr="00B5026D" w:rsidRDefault="00B5026D" w:rsidP="00B502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Счетная комиссия избирает из своего состава председателя и секретаря. Решения счетной комиссии принимаются большинством голосов счетной комиссии.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13. Порядок работы счетной комиссии по организации тайного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голосования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Счетная комиссия перед началом голосования получает список всех депутатов, полномочия которых признаны в установленном законом порядке действительными, организует изготовление бюллетеней для тайного голосования.</w:t>
      </w:r>
    </w:p>
    <w:p w:rsidR="00B5026D" w:rsidRPr="00B5026D" w:rsidRDefault="00B5026D" w:rsidP="00B502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Бюллетени для тайного голосования изготавливаются под контролем счетной комиссии, в количестве соответствующему числу избранных депутатов Совета народных депутатов Шовгеновского района и содержит необходимую информацию.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>Статья 14. Порядок тайного голосования</w:t>
      </w:r>
    </w:p>
    <w:p w:rsidR="00B5026D" w:rsidRPr="00B5026D" w:rsidRDefault="00B5026D" w:rsidP="00B502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Каждому депутату, в соответствии со списком депутатов выдается один бюллетень по выборам должностного лица, либо по вопросу, рассматриваемому Советом народных депутатов Шовгеновского района.</w:t>
      </w:r>
    </w:p>
    <w:p w:rsidR="00B5026D" w:rsidRPr="00B5026D" w:rsidRDefault="00B5026D" w:rsidP="00B502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Каждый бюллетень заверяется с обратной стороны подписями председателя и секретаря счетной комиссии.</w:t>
      </w:r>
    </w:p>
    <w:p w:rsidR="00B5026D" w:rsidRPr="00B5026D" w:rsidRDefault="00B5026D" w:rsidP="00B502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Не разрешается демонстрация заполненного бюллетеня перед его опусканием в ящик для голосования.</w:t>
      </w:r>
    </w:p>
    <w:p w:rsidR="00B5026D" w:rsidRPr="00B5026D" w:rsidRDefault="00B5026D" w:rsidP="00B502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>Недействительными считаются бюллетени неустановленной формы, не заверенные подписями председателя и секретаря счетной комиссии, а при избрании должностных лиц - бюллетени в которых установлены две и более кандидатуры. Фамилии, дописанные в бюллетени, при подсчете не учитываются.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15. Порядок участия в голосовании депутата Совета народных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депутатов Шовгеновского района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>Депутат Совета народных депутатов Шовгеновского района обязан лично реализовывать свое право на голосование. Депутат, который отсутствовал во время голосования не вправе подавать свой голос позже.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 xml:space="preserve">Статья 16. О порядке действия и применения временного регламента </w:t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026D">
        <w:rPr>
          <w:rFonts w:ascii="Times New Roman" w:hAnsi="Times New Roman" w:cs="Times New Roman"/>
          <w:b/>
          <w:i/>
          <w:sz w:val="24"/>
          <w:szCs w:val="24"/>
        </w:rPr>
        <w:tab/>
        <w:t>Совета народных депутатов</w:t>
      </w:r>
    </w:p>
    <w:p w:rsidR="00B5026D" w:rsidRPr="00B5026D" w:rsidRDefault="00B5026D" w:rsidP="00B50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26D" w:rsidRPr="00B5026D" w:rsidRDefault="00B5026D" w:rsidP="00B5026D">
      <w:pPr>
        <w:jc w:val="both"/>
        <w:rPr>
          <w:rFonts w:ascii="Times New Roman" w:hAnsi="Times New Roman" w:cs="Times New Roman"/>
          <w:sz w:val="24"/>
          <w:szCs w:val="24"/>
        </w:rPr>
      </w:pPr>
      <w:r w:rsidRPr="00B5026D">
        <w:rPr>
          <w:rFonts w:ascii="Times New Roman" w:hAnsi="Times New Roman" w:cs="Times New Roman"/>
          <w:sz w:val="24"/>
          <w:szCs w:val="24"/>
        </w:rPr>
        <w:tab/>
        <w:t>Настоящий временный регламент действует до принятия Регламента Совета народных депутатов Шовгеновского района.</w:t>
      </w:r>
    </w:p>
    <w:p w:rsidR="00B5026D" w:rsidRPr="00B5026D" w:rsidRDefault="00B5026D" w:rsidP="00B5026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5026D" w:rsidRDefault="00B5026D" w:rsidP="00B5026D">
      <w:pPr>
        <w:jc w:val="both"/>
      </w:pPr>
    </w:p>
    <w:p w:rsidR="00B5026D" w:rsidRPr="00D56195" w:rsidRDefault="00B5026D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026D" w:rsidRPr="00D56195" w:rsidSect="00101E1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746"/>
    <w:multiLevelType w:val="hybridMultilevel"/>
    <w:tmpl w:val="AA2248AE"/>
    <w:lvl w:ilvl="0" w:tplc="6CAC6F3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8326F63"/>
    <w:multiLevelType w:val="hybridMultilevel"/>
    <w:tmpl w:val="09ECDF2E"/>
    <w:lvl w:ilvl="0" w:tplc="B8C044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410ABB"/>
    <w:multiLevelType w:val="hybridMultilevel"/>
    <w:tmpl w:val="E5EE7602"/>
    <w:lvl w:ilvl="0" w:tplc="2C3E8D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D485A45"/>
    <w:multiLevelType w:val="hybridMultilevel"/>
    <w:tmpl w:val="2F88F61C"/>
    <w:lvl w:ilvl="0" w:tplc="033215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5FA3D39"/>
    <w:multiLevelType w:val="hybridMultilevel"/>
    <w:tmpl w:val="5CD4AA22"/>
    <w:lvl w:ilvl="0" w:tplc="6452FE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1A1C7E"/>
    <w:multiLevelType w:val="hybridMultilevel"/>
    <w:tmpl w:val="3FBA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D2E98"/>
    <w:multiLevelType w:val="hybridMultilevel"/>
    <w:tmpl w:val="D6E00B86"/>
    <w:lvl w:ilvl="0" w:tplc="03BA35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FD73248"/>
    <w:multiLevelType w:val="hybridMultilevel"/>
    <w:tmpl w:val="A72E3FC0"/>
    <w:lvl w:ilvl="0" w:tplc="24C86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3B4692C"/>
    <w:multiLevelType w:val="hybridMultilevel"/>
    <w:tmpl w:val="7D1E7616"/>
    <w:lvl w:ilvl="0" w:tplc="425666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18B65A7"/>
    <w:multiLevelType w:val="hybridMultilevel"/>
    <w:tmpl w:val="A426B218"/>
    <w:lvl w:ilvl="0" w:tplc="CB32CBD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43D392A"/>
    <w:multiLevelType w:val="hybridMultilevel"/>
    <w:tmpl w:val="9B28DFB2"/>
    <w:lvl w:ilvl="0" w:tplc="E0246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48F077C"/>
    <w:multiLevelType w:val="hybridMultilevel"/>
    <w:tmpl w:val="DB12E75A"/>
    <w:lvl w:ilvl="0" w:tplc="6FD818C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6BA3E97"/>
    <w:multiLevelType w:val="hybridMultilevel"/>
    <w:tmpl w:val="905464AC"/>
    <w:lvl w:ilvl="0" w:tplc="6780F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CC51C7D"/>
    <w:multiLevelType w:val="hybridMultilevel"/>
    <w:tmpl w:val="B7DAA480"/>
    <w:lvl w:ilvl="0" w:tplc="1ACC7A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FE"/>
    <w:rsid w:val="00023233"/>
    <w:rsid w:val="0002613D"/>
    <w:rsid w:val="00052801"/>
    <w:rsid w:val="000F2D03"/>
    <w:rsid w:val="001019E8"/>
    <w:rsid w:val="00101E12"/>
    <w:rsid w:val="001475C4"/>
    <w:rsid w:val="00152DE6"/>
    <w:rsid w:val="00175DC8"/>
    <w:rsid w:val="00177593"/>
    <w:rsid w:val="00181DC6"/>
    <w:rsid w:val="00190160"/>
    <w:rsid w:val="001A1DAE"/>
    <w:rsid w:val="00242F41"/>
    <w:rsid w:val="00291CC8"/>
    <w:rsid w:val="00336340"/>
    <w:rsid w:val="00355BFA"/>
    <w:rsid w:val="003C730E"/>
    <w:rsid w:val="004A6DD5"/>
    <w:rsid w:val="004E6D38"/>
    <w:rsid w:val="00507710"/>
    <w:rsid w:val="00541B04"/>
    <w:rsid w:val="0055114C"/>
    <w:rsid w:val="00591E4C"/>
    <w:rsid w:val="005A0D5E"/>
    <w:rsid w:val="005F3402"/>
    <w:rsid w:val="00605F55"/>
    <w:rsid w:val="006423A8"/>
    <w:rsid w:val="00694FB2"/>
    <w:rsid w:val="006A0501"/>
    <w:rsid w:val="006A55A3"/>
    <w:rsid w:val="007145BF"/>
    <w:rsid w:val="0081147C"/>
    <w:rsid w:val="00822F39"/>
    <w:rsid w:val="00895F08"/>
    <w:rsid w:val="008E6FF1"/>
    <w:rsid w:val="00957647"/>
    <w:rsid w:val="009B1472"/>
    <w:rsid w:val="00A121DA"/>
    <w:rsid w:val="00A52C8D"/>
    <w:rsid w:val="00A84303"/>
    <w:rsid w:val="00A84C82"/>
    <w:rsid w:val="00A915D0"/>
    <w:rsid w:val="00AA3E07"/>
    <w:rsid w:val="00AE183E"/>
    <w:rsid w:val="00B5026D"/>
    <w:rsid w:val="00B82A7C"/>
    <w:rsid w:val="00B96F42"/>
    <w:rsid w:val="00BE24DF"/>
    <w:rsid w:val="00C50087"/>
    <w:rsid w:val="00CC696D"/>
    <w:rsid w:val="00D56195"/>
    <w:rsid w:val="00D938E2"/>
    <w:rsid w:val="00DB0001"/>
    <w:rsid w:val="00DB7965"/>
    <w:rsid w:val="00DC5EFE"/>
    <w:rsid w:val="00DD42A0"/>
    <w:rsid w:val="00E3147C"/>
    <w:rsid w:val="00E3477B"/>
    <w:rsid w:val="00F600C9"/>
    <w:rsid w:val="00F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1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6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3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42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1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07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22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1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78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9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8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9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01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55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95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0621">
              <w:marLeft w:val="266"/>
              <w:marRight w:val="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C6FD-6791-4279-838E-132CFAF7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01</cp:lastModifiedBy>
  <cp:revision>5</cp:revision>
  <cp:lastPrinted>2022-09-09T07:16:00Z</cp:lastPrinted>
  <dcterms:created xsi:type="dcterms:W3CDTF">2022-09-14T11:32:00Z</dcterms:created>
  <dcterms:modified xsi:type="dcterms:W3CDTF">2022-09-20T11:44:00Z</dcterms:modified>
</cp:coreProperties>
</file>