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385440, а. Хакуринохабль,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ул. Шовгенова,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157C7" w:rsidRDefault="00C157C7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bookmarkStart w:id="0" w:name="_GoBack"/>
      <w:bookmarkEnd w:id="0"/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53254F" w:rsidRPr="00AA2D47">
        <w:rPr>
          <w:b/>
          <w:sz w:val="32"/>
          <w:szCs w:val="32"/>
        </w:rPr>
        <w:t xml:space="preserve">1 </w:t>
      </w:r>
      <w:r w:rsidR="008F6C23">
        <w:rPr>
          <w:b/>
          <w:sz w:val="32"/>
          <w:szCs w:val="32"/>
        </w:rPr>
        <w:t>квартал 2021</w:t>
      </w:r>
      <w:r w:rsidR="0029427B">
        <w:rPr>
          <w:b/>
          <w:sz w:val="32"/>
          <w:szCs w:val="32"/>
        </w:rPr>
        <w:t xml:space="preserve"> год</w:t>
      </w:r>
      <w:r w:rsidR="0053254F">
        <w:rPr>
          <w:b/>
          <w:sz w:val="32"/>
          <w:szCs w:val="32"/>
        </w:rPr>
        <w:t>а</w:t>
      </w:r>
      <w:r w:rsidRPr="00D613AE">
        <w:rPr>
          <w:b/>
          <w:sz w:val="32"/>
          <w:szCs w:val="32"/>
        </w:rPr>
        <w:t>.</w:t>
      </w:r>
    </w:p>
    <w:p w:rsidR="005F237E" w:rsidRDefault="005F237E" w:rsidP="00116471">
      <w:pPr>
        <w:pStyle w:val="a3"/>
        <w:spacing w:before="0" w:beforeAutospacing="0" w:after="0" w:afterAutospacing="0"/>
        <w:ind w:left="-284" w:right="-57" w:firstLine="1701"/>
        <w:jc w:val="both"/>
        <w:rPr>
          <w:rFonts w:ascii="Verdana" w:hAnsi="Verdana"/>
          <w:color w:val="052635"/>
          <w:sz w:val="28"/>
          <w:szCs w:val="28"/>
        </w:rPr>
      </w:pPr>
    </w:p>
    <w:p w:rsidR="00277CCB" w:rsidRDefault="000959E1" w:rsidP="00116471">
      <w:pPr>
        <w:pStyle w:val="a3"/>
        <w:shd w:val="clear" w:color="auto" w:fill="FFFFFF"/>
        <w:spacing w:before="0" w:beforeAutospacing="0" w:after="150" w:afterAutospacing="0"/>
        <w:ind w:left="-284" w:right="-57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proofErr w:type="gramStart"/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 поступивших в админи</w:t>
      </w:r>
      <w:r w:rsidR="008F6C23">
        <w:rPr>
          <w:color w:val="333333"/>
          <w:sz w:val="28"/>
          <w:szCs w:val="28"/>
        </w:rPr>
        <w:t>страцию в 1 –ом квартале   2021 года</w:t>
      </w:r>
      <w:r w:rsidRPr="000959E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  </w:t>
      </w:r>
      <w:proofErr w:type="gramEnd"/>
    </w:p>
    <w:p w:rsidR="008B3726" w:rsidRPr="000959E1" w:rsidRDefault="008B3726" w:rsidP="00116471">
      <w:pPr>
        <w:pStyle w:val="a3"/>
        <w:shd w:val="clear" w:color="auto" w:fill="FFFFFF"/>
        <w:spacing w:before="0" w:beforeAutospacing="0" w:after="150" w:afterAutospacing="0"/>
        <w:ind w:left="-284" w:right="-57" w:firstLine="0"/>
        <w:jc w:val="both"/>
        <w:rPr>
          <w:color w:val="052635"/>
          <w:sz w:val="28"/>
          <w:szCs w:val="28"/>
        </w:rPr>
      </w:pPr>
      <w:r>
        <w:rPr>
          <w:color w:val="333333"/>
          <w:sz w:val="28"/>
          <w:szCs w:val="28"/>
        </w:rPr>
        <w:t xml:space="preserve">      За отчетный период в администрацию МО «Шо</w:t>
      </w:r>
      <w:r w:rsidR="00116471">
        <w:rPr>
          <w:color w:val="333333"/>
          <w:sz w:val="28"/>
          <w:szCs w:val="28"/>
        </w:rPr>
        <w:t xml:space="preserve">вгеновский район» поступило  </w:t>
      </w:r>
      <w:r w:rsidR="008F6C23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7 обращений граждан по различным вопросам.</w:t>
      </w:r>
    </w:p>
    <w:p w:rsidR="006973B4" w:rsidRPr="00C157C7" w:rsidRDefault="001346F8" w:rsidP="00116471">
      <w:pPr>
        <w:spacing w:after="0" w:line="240" w:lineRule="auto"/>
        <w:ind w:left="-284" w:right="-5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Т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ематика обращений граждан различна: вопрос</w:t>
      </w:r>
      <w:r w:rsidR="008F6C23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ы оказания материальной помощи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жилищные вопросы (постановка на учет жилищной комиссии в качестве нуждающегося в жилищных помещениях</w:t>
      </w:r>
      <w:r w:rsidR="0037276E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 включение несовершеннолетних детей в состав семьи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)</w:t>
      </w:r>
      <w:r w:rsidR="00380E2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D35A07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 другие вопросы</w:t>
      </w:r>
      <w:r w:rsidR="006973B4" w:rsidRPr="000959E1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-жилищный- 11, из них по 10- вопрос решен положительно, по 1- даны</w:t>
      </w:r>
      <w:proofErr w:type="gramEnd"/>
      <w:r>
        <w:rPr>
          <w:sz w:val="28"/>
          <w:szCs w:val="28"/>
        </w:rPr>
        <w:t xml:space="preserve">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 предоставлении </w:t>
      </w:r>
      <w:proofErr w:type="gramStart"/>
      <w:r>
        <w:rPr>
          <w:sz w:val="28"/>
          <w:szCs w:val="28"/>
        </w:rPr>
        <w:t>запрашиваемых</w:t>
      </w:r>
      <w:proofErr w:type="gramEnd"/>
      <w:r>
        <w:rPr>
          <w:sz w:val="28"/>
          <w:szCs w:val="28"/>
        </w:rPr>
        <w:t xml:space="preserve"> документов-1,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-о языковой политике в республике-1, даны письменные разъяснения;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-перебои электроэнергии- 1, руководствуясь ч.3 ст.8 Федерального Закона от 02.05.2006 года  №59 – ФЗ «О порядке рассмотрения обращений граждан Российской Федерации» перенаправлено по подведомственности для рассмотрения по существу;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-материальная помощь-2, решены положительно;</w:t>
      </w:r>
    </w:p>
    <w:p w:rsidR="00116471" w:rsidRDefault="00116471" w:rsidP="00116471">
      <w:pPr>
        <w:ind w:left="-284" w:right="-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 восстановлении дороги в х. Келеметов-1, даны письменные разъяснения.</w:t>
      </w:r>
    </w:p>
    <w:p w:rsidR="00116471" w:rsidRPr="00116471" w:rsidRDefault="00116471" w:rsidP="00116471">
      <w:pPr>
        <w:spacing w:after="0" w:line="240" w:lineRule="auto"/>
        <w:ind w:left="-284" w:right="-5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0959E1" w:rsidRDefault="000959E1" w:rsidP="00116471">
      <w:pPr>
        <w:spacing w:after="0" w:line="240" w:lineRule="auto"/>
        <w:ind w:left="-993" w:right="-57" w:firstLine="993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7112BF" w:rsidRPr="000959E1" w:rsidRDefault="007112BF" w:rsidP="00116471">
      <w:pPr>
        <w:ind w:left="-709" w:right="-57" w:hanging="709"/>
        <w:jc w:val="both"/>
        <w:rPr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="0011647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приемах.</w:t>
      </w:r>
      <w:r w:rsidRPr="000959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37E" w:rsidRPr="000959E1" w:rsidRDefault="007112BF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216765" w:rsidRPr="000959E1" w:rsidRDefault="00216765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</w:p>
    <w:p w:rsidR="00216765" w:rsidRPr="000959E1" w:rsidRDefault="00216765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</w:p>
    <w:p w:rsidR="0034706E" w:rsidRDefault="0034706E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</w:p>
    <w:p w:rsidR="0034706E" w:rsidRDefault="0034706E" w:rsidP="00116471">
      <w:pPr>
        <w:pStyle w:val="a3"/>
        <w:spacing w:line="255" w:lineRule="atLeast"/>
        <w:ind w:left="-851" w:right="-57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116471">
      <w:pPr>
        <w:ind w:left="-851" w:right="-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16471"/>
    <w:rsid w:val="0012312B"/>
    <w:rsid w:val="001346F8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805CE"/>
    <w:rsid w:val="006973B4"/>
    <w:rsid w:val="006A7ABB"/>
    <w:rsid w:val="006C43A4"/>
    <w:rsid w:val="006D5061"/>
    <w:rsid w:val="007112BF"/>
    <w:rsid w:val="00717095"/>
    <w:rsid w:val="007308F7"/>
    <w:rsid w:val="0074630F"/>
    <w:rsid w:val="007E45F2"/>
    <w:rsid w:val="007E591A"/>
    <w:rsid w:val="00826F05"/>
    <w:rsid w:val="00850BFC"/>
    <w:rsid w:val="00852CD7"/>
    <w:rsid w:val="00856047"/>
    <w:rsid w:val="0089340A"/>
    <w:rsid w:val="008B3726"/>
    <w:rsid w:val="008D1B30"/>
    <w:rsid w:val="008E3943"/>
    <w:rsid w:val="008F1FD1"/>
    <w:rsid w:val="008F6C23"/>
    <w:rsid w:val="00935245"/>
    <w:rsid w:val="0099701F"/>
    <w:rsid w:val="009A6630"/>
    <w:rsid w:val="009E5524"/>
    <w:rsid w:val="009F5F5A"/>
    <w:rsid w:val="00A75A15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B11A4"/>
    <w:rsid w:val="00BE6B25"/>
    <w:rsid w:val="00C157C7"/>
    <w:rsid w:val="00C9010F"/>
    <w:rsid w:val="00CB51B6"/>
    <w:rsid w:val="00CF0AF2"/>
    <w:rsid w:val="00D35A07"/>
    <w:rsid w:val="00D613AE"/>
    <w:rsid w:val="00D7774E"/>
    <w:rsid w:val="00D9043F"/>
    <w:rsid w:val="00D97BB4"/>
    <w:rsid w:val="00E00A32"/>
    <w:rsid w:val="00E923FE"/>
    <w:rsid w:val="00EE7752"/>
    <w:rsid w:val="00F73EC9"/>
    <w:rsid w:val="00F77424"/>
    <w:rsid w:val="00FA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2E1B9-579F-42D6-B117-78ECB817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6</cp:revision>
  <cp:lastPrinted>2021-04-01T09:22:00Z</cp:lastPrinted>
  <dcterms:created xsi:type="dcterms:W3CDTF">2021-04-01T08:37:00Z</dcterms:created>
  <dcterms:modified xsi:type="dcterms:W3CDTF">2021-04-01T13:28:00Z</dcterms:modified>
</cp:coreProperties>
</file>