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B53B28" w:rsidRPr="00310840" w:rsidTr="00DC7B5D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3B28" w:rsidRPr="00310840" w:rsidRDefault="00B53B28" w:rsidP="000B46D8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РЕСПУБЛИКА АДЫГЕЯ</w:t>
            </w:r>
          </w:p>
          <w:p w:rsidR="00B53B28" w:rsidRPr="00310840" w:rsidRDefault="00B53B28" w:rsidP="00DC7B5D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B53B28" w:rsidRPr="00310840" w:rsidRDefault="00B53B28" w:rsidP="00DC7B5D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B53B28" w:rsidRPr="00310840" w:rsidRDefault="00B53B28" w:rsidP="00DC7B5D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B53B28" w:rsidRPr="00310840" w:rsidRDefault="00B53B28" w:rsidP="00DC7B5D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  <w:p w:rsidR="00B53B28" w:rsidRPr="00310840" w:rsidRDefault="00B53B28" w:rsidP="00DC7B5D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3B28" w:rsidRPr="00310840" w:rsidRDefault="00B53B28" w:rsidP="00DC7B5D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8" o:title=""/>
                </v:shape>
                <o:OLEObject Type="Embed" ProgID="MSDraw" ShapeID="_x0000_i1025" DrawAspect="Content" ObjectID="_1690181536" r:id="rId9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3B28" w:rsidRPr="00310840" w:rsidRDefault="00B53B28" w:rsidP="00DC7B5D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B53B28" w:rsidRPr="00310840" w:rsidRDefault="00B53B28" w:rsidP="00DC7B5D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</w:t>
            </w:r>
            <w:proofErr w:type="spellEnd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B53B28" w:rsidRPr="00310840" w:rsidRDefault="00B53B28" w:rsidP="00DC7B5D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</w:t>
            </w:r>
            <w:proofErr w:type="spellStart"/>
            <w:r w:rsidRPr="00310840">
              <w:rPr>
                <w:i/>
                <w:sz w:val="28"/>
                <w:szCs w:val="28"/>
              </w:rPr>
              <w:t>Шэуджэн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район»</w:t>
            </w:r>
          </w:p>
          <w:p w:rsidR="00B53B28" w:rsidRPr="00310840" w:rsidRDefault="00B53B28" w:rsidP="00DC7B5D">
            <w:pPr>
              <w:pStyle w:val="a5"/>
              <w:jc w:val="center"/>
              <w:rPr>
                <w:i/>
                <w:sz w:val="28"/>
                <w:szCs w:val="28"/>
              </w:rPr>
            </w:pPr>
            <w:proofErr w:type="spellStart"/>
            <w:r w:rsidRPr="00310840">
              <w:rPr>
                <w:i/>
                <w:sz w:val="28"/>
                <w:szCs w:val="28"/>
              </w:rPr>
              <w:t>янароднэ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10840">
              <w:rPr>
                <w:i/>
                <w:sz w:val="28"/>
                <w:szCs w:val="28"/>
              </w:rPr>
              <w:t>депутатхэм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</w:p>
          <w:p w:rsidR="00B53B28" w:rsidRPr="00310840" w:rsidRDefault="00B53B28" w:rsidP="00DC7B5D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  <w:p w:rsidR="00B53B28" w:rsidRPr="00310840" w:rsidRDefault="00B53B28" w:rsidP="00DC7B5D">
            <w:pPr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1450B" w:rsidRDefault="0001450B" w:rsidP="00B53B28">
      <w:pPr>
        <w:keepNext/>
        <w:jc w:val="center"/>
        <w:outlineLvl w:val="3"/>
        <w:rPr>
          <w:sz w:val="28"/>
          <w:szCs w:val="28"/>
        </w:rPr>
      </w:pPr>
    </w:p>
    <w:p w:rsidR="00B53B28" w:rsidRPr="00BC3C14" w:rsidRDefault="00B53B28" w:rsidP="00B53B28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 w:rsidR="0001450B">
        <w:rPr>
          <w:bCs/>
          <w:sz w:val="28"/>
          <w:szCs w:val="28"/>
        </w:rPr>
        <w:t>Е</w:t>
      </w:r>
    </w:p>
    <w:p w:rsidR="00B53B28" w:rsidRPr="00203275" w:rsidRDefault="0001450B" w:rsidP="00B53B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 августа </w:t>
      </w:r>
      <w:r w:rsidR="00B53B28" w:rsidRPr="00203275">
        <w:rPr>
          <w:sz w:val="28"/>
          <w:szCs w:val="28"/>
          <w:u w:val="single"/>
        </w:rPr>
        <w:t>2021г. №</w:t>
      </w:r>
      <w:r>
        <w:rPr>
          <w:sz w:val="28"/>
          <w:szCs w:val="28"/>
        </w:rPr>
        <w:t xml:space="preserve"> 308</w:t>
      </w:r>
      <w:r w:rsidR="00B53B28" w:rsidRPr="00203275">
        <w:rPr>
          <w:sz w:val="28"/>
          <w:szCs w:val="28"/>
        </w:rPr>
        <w:t xml:space="preserve"> </w:t>
      </w:r>
    </w:p>
    <w:p w:rsidR="00B53B28" w:rsidRPr="00BC3C14" w:rsidRDefault="00B53B28" w:rsidP="00B53B28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B53B28" w:rsidRPr="00D71826" w:rsidRDefault="00B53B28" w:rsidP="00B53B28">
      <w:pPr>
        <w:jc w:val="center"/>
        <w:rPr>
          <w:bCs/>
          <w:sz w:val="28"/>
          <w:szCs w:val="28"/>
        </w:rPr>
      </w:pPr>
    </w:p>
    <w:p w:rsidR="00B53B28" w:rsidRDefault="00B53B28" w:rsidP="00B53B28">
      <w:pPr>
        <w:jc w:val="center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изменений в положение  о денежном вознаграждении лиц, замещающих муниципальные должности, и денежном содержании муниципальных служащих</w:t>
      </w:r>
    </w:p>
    <w:p w:rsidR="00B53B28" w:rsidRPr="00D71826" w:rsidRDefault="00B53B28" w:rsidP="00B53B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муниципального образования «Шовгеновский район» </w:t>
      </w:r>
      <w:proofErr w:type="gramStart"/>
      <w:r>
        <w:rPr>
          <w:bCs/>
          <w:sz w:val="28"/>
          <w:szCs w:val="28"/>
        </w:rPr>
        <w:t>утвержденное</w:t>
      </w:r>
      <w:proofErr w:type="gramEnd"/>
      <w:r>
        <w:rPr>
          <w:bCs/>
          <w:sz w:val="28"/>
          <w:szCs w:val="28"/>
        </w:rPr>
        <w:t xml:space="preserve"> Решением СНД №578 от 04.07.2017г. </w:t>
      </w:r>
    </w:p>
    <w:p w:rsidR="00B53B28" w:rsidRPr="00D71826" w:rsidRDefault="00B53B28" w:rsidP="00B53B28">
      <w:pPr>
        <w:jc w:val="both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 xml:space="preserve"> </w:t>
      </w:r>
    </w:p>
    <w:p w:rsidR="00B53B28" w:rsidRPr="00D71826" w:rsidRDefault="00B53B28" w:rsidP="00B53B28">
      <w:pPr>
        <w:jc w:val="both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ab/>
        <w:t>В целях приведения в соответствие</w:t>
      </w:r>
      <w:r w:rsidRPr="00B53B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положения  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 утвержденного Решением СНД №578 от 04.07.2017г. </w:t>
      </w:r>
    </w:p>
    <w:p w:rsidR="00B53B28" w:rsidRPr="00D71826" w:rsidRDefault="00B53B28" w:rsidP="00B53B28">
      <w:pPr>
        <w:jc w:val="both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>Совет народных депутатов муниципального образования  «Шовгеновский район»</w:t>
      </w:r>
    </w:p>
    <w:p w:rsidR="00B53B28" w:rsidRPr="00D71826" w:rsidRDefault="00B53B28" w:rsidP="00B53B28">
      <w:pPr>
        <w:jc w:val="center"/>
        <w:rPr>
          <w:b/>
          <w:sz w:val="28"/>
          <w:szCs w:val="28"/>
        </w:rPr>
      </w:pPr>
      <w:r w:rsidRPr="00D71826">
        <w:rPr>
          <w:b/>
          <w:caps/>
          <w:sz w:val="28"/>
          <w:szCs w:val="28"/>
        </w:rPr>
        <w:t>решил</w:t>
      </w:r>
      <w:r w:rsidRPr="00D71826">
        <w:rPr>
          <w:b/>
          <w:sz w:val="28"/>
          <w:szCs w:val="28"/>
        </w:rPr>
        <w:t>:</w:t>
      </w:r>
    </w:p>
    <w:p w:rsidR="00B53B28" w:rsidRPr="00D71826" w:rsidRDefault="00B53B28" w:rsidP="00B53B28">
      <w:pPr>
        <w:jc w:val="both"/>
        <w:rPr>
          <w:sz w:val="28"/>
          <w:szCs w:val="28"/>
        </w:rPr>
      </w:pPr>
    </w:p>
    <w:p w:rsidR="000B46D8" w:rsidRDefault="000B46D8" w:rsidP="00B53B28">
      <w:pPr>
        <w:pStyle w:val="a7"/>
        <w:numPr>
          <w:ilvl w:val="0"/>
          <w:numId w:val="1"/>
        </w:numPr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приложение №3 к</w:t>
      </w:r>
      <w:r w:rsidRPr="00A251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положению  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 утвержденного Решением СНД №578 от 04.07.2017г. согласно приложению к данному решению.</w:t>
      </w:r>
    </w:p>
    <w:p w:rsidR="001B628A" w:rsidRDefault="00B53B28" w:rsidP="00B53B28">
      <w:pPr>
        <w:pStyle w:val="a7"/>
        <w:numPr>
          <w:ilvl w:val="0"/>
          <w:numId w:val="1"/>
        </w:numPr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3.3 </w:t>
      </w:r>
      <w:r w:rsidR="001B628A">
        <w:rPr>
          <w:bCs/>
          <w:sz w:val="28"/>
          <w:szCs w:val="28"/>
        </w:rPr>
        <w:t>изложить следующей редакции: «Формирование фонда оплаты труда муниципальных служащих муниципального образования «Шовгеновский район»  производится согласно приложению №3 к</w:t>
      </w:r>
      <w:r w:rsidR="00A251F9" w:rsidRPr="00A251F9">
        <w:rPr>
          <w:bCs/>
          <w:sz w:val="28"/>
          <w:szCs w:val="28"/>
        </w:rPr>
        <w:t xml:space="preserve"> </w:t>
      </w:r>
      <w:r w:rsidR="00A251F9">
        <w:rPr>
          <w:bCs/>
          <w:sz w:val="28"/>
          <w:szCs w:val="28"/>
        </w:rPr>
        <w:t>положению  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 утвержденного Решением СНД №578 от 04.07.2017г.»</w:t>
      </w:r>
      <w:r w:rsidR="001B628A">
        <w:rPr>
          <w:bCs/>
          <w:sz w:val="28"/>
          <w:szCs w:val="28"/>
        </w:rPr>
        <w:t>.</w:t>
      </w:r>
    </w:p>
    <w:p w:rsidR="00B53B28" w:rsidRPr="00D71826" w:rsidRDefault="00B53B28" w:rsidP="00B53B28">
      <w:pPr>
        <w:jc w:val="both"/>
        <w:rPr>
          <w:sz w:val="28"/>
          <w:szCs w:val="28"/>
        </w:rPr>
      </w:pPr>
      <w:r w:rsidRPr="00D71826">
        <w:rPr>
          <w:bCs/>
          <w:sz w:val="28"/>
          <w:szCs w:val="28"/>
        </w:rPr>
        <w:tab/>
      </w:r>
      <w:r w:rsidR="000B46D8">
        <w:rPr>
          <w:bCs/>
          <w:sz w:val="28"/>
          <w:szCs w:val="28"/>
        </w:rPr>
        <w:t>3</w:t>
      </w:r>
      <w:r w:rsidRPr="00D71826">
        <w:rPr>
          <w:bCs/>
          <w:sz w:val="28"/>
          <w:szCs w:val="28"/>
        </w:rPr>
        <w:t>. Настоящее решение</w:t>
      </w:r>
      <w:r>
        <w:rPr>
          <w:bCs/>
          <w:sz w:val="28"/>
          <w:szCs w:val="28"/>
        </w:rPr>
        <w:t xml:space="preserve"> опубликовать в районной газете «Заря» и</w:t>
      </w:r>
      <w:r w:rsidRPr="00D71826">
        <w:rPr>
          <w:bCs/>
          <w:sz w:val="28"/>
          <w:szCs w:val="28"/>
        </w:rPr>
        <w:t xml:space="preserve"> </w:t>
      </w:r>
      <w:r w:rsidRPr="00D71826">
        <w:rPr>
          <w:sz w:val="28"/>
          <w:szCs w:val="28"/>
        </w:rPr>
        <w:t>разместить на официальном сайте администрации муниципального образования «Шовгеновский район» в сети «Интернет».</w:t>
      </w:r>
    </w:p>
    <w:p w:rsidR="00B53B28" w:rsidRDefault="000B46D8" w:rsidP="00B53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B28" w:rsidRPr="00D71826">
        <w:rPr>
          <w:sz w:val="28"/>
          <w:szCs w:val="28"/>
        </w:rPr>
        <w:t xml:space="preserve">. Настоящее решение вступает в силу с </w:t>
      </w:r>
      <w:r w:rsidR="00B53B28">
        <w:rPr>
          <w:sz w:val="28"/>
          <w:szCs w:val="28"/>
        </w:rPr>
        <w:t>момента его официального опубликования</w:t>
      </w:r>
      <w:r w:rsidR="00B53B28" w:rsidRPr="00D71826">
        <w:rPr>
          <w:sz w:val="28"/>
          <w:szCs w:val="28"/>
        </w:rPr>
        <w:t xml:space="preserve">. </w:t>
      </w:r>
    </w:p>
    <w:p w:rsidR="000B46D8" w:rsidRDefault="000B46D8" w:rsidP="00B53B28">
      <w:pPr>
        <w:jc w:val="both"/>
        <w:rPr>
          <w:sz w:val="28"/>
          <w:szCs w:val="28"/>
        </w:rPr>
      </w:pPr>
    </w:p>
    <w:p w:rsidR="00B53B28" w:rsidRPr="00310840" w:rsidRDefault="00B53B28" w:rsidP="00B53B28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Председатель Совета народных депутатов </w:t>
      </w:r>
    </w:p>
    <w:p w:rsidR="00811F3F" w:rsidRDefault="00B53B28" w:rsidP="00A251F9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>МО «Шовгеновский район»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310840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tbl>
      <w:tblPr>
        <w:tblW w:w="99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"/>
        <w:gridCol w:w="1918"/>
        <w:gridCol w:w="1601"/>
        <w:gridCol w:w="1385"/>
        <w:gridCol w:w="1528"/>
        <w:gridCol w:w="1498"/>
        <w:gridCol w:w="1558"/>
      </w:tblGrid>
      <w:tr w:rsidR="0001450B" w:rsidTr="0001450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Приложение к решению СНД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</w:t>
            </w:r>
            <w:r>
              <w:rPr>
                <w:rFonts w:eastAsiaTheme="minorHAnsi"/>
                <w:color w:val="000000"/>
                <w:lang w:eastAsia="en-US"/>
              </w:rPr>
              <w:t xml:space="preserve"> "11.08.2021г.</w:t>
            </w:r>
            <w:r>
              <w:rPr>
                <w:rFonts w:eastAsiaTheme="minorHAnsi"/>
                <w:color w:val="000000"/>
                <w:lang w:eastAsia="en-US"/>
              </w:rPr>
              <w:t>" №</w:t>
            </w:r>
            <w:r>
              <w:rPr>
                <w:rFonts w:eastAsiaTheme="minorHAnsi"/>
                <w:color w:val="000000"/>
                <w:lang w:eastAsia="en-US"/>
              </w:rPr>
              <w:t xml:space="preserve"> 308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положению  о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денежном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вознаграждении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лиц, замещающих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муниципальные должности, и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денежном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содержании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муниципальных служащих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 "Шовгеновский район"</w:t>
            </w: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Формирование фонда оплаты труда в расчете на год.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Виды выплат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Группы муниципальных должностей</w:t>
            </w: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главная должность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ведущая должность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старшая должность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младшая должность</w:t>
            </w: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Должностной оклад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Надбавка за особые условия муниципальной службы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7,2</w:t>
            </w: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Надбавка за классный чин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Надбавка за выслугу лет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3,6</w:t>
            </w: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Премия по результатам работы и единовременные поощрения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Денежное поощрение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</w:t>
            </w: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Материальная помощь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Единовременная выплата к отпуску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должностных окладов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77,1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73,5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69,9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66,3</w:t>
            </w: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248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Надбавка к должностному окладу за работу со сведениями,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составляющими государственную тайну</w:t>
            </w:r>
          </w:p>
        </w:tc>
        <w:tc>
          <w:tcPr>
            <w:tcW w:w="5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0B" w:rsidRDefault="000145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Исходя из фактической потребности с учетом количества лиц,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Theme="minorHAnsi"/>
                <w:color w:val="000000"/>
                <w:lang w:eastAsia="en-US"/>
              </w:rPr>
              <w:t>допущенных к работе со сведениями,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составляющими государственную тайну</w:t>
            </w: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50B" w:rsidTr="0001450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450B" w:rsidRDefault="000145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1450B" w:rsidRDefault="0001450B" w:rsidP="00A251F9">
      <w:pPr>
        <w:jc w:val="both"/>
      </w:pPr>
    </w:p>
    <w:sectPr w:rsidR="0001450B" w:rsidSect="000B46D8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1C" w:rsidRDefault="006C721C">
      <w:r>
        <w:separator/>
      </w:r>
    </w:p>
  </w:endnote>
  <w:endnote w:type="continuationSeparator" w:id="0">
    <w:p w:rsidR="006C721C" w:rsidRDefault="006C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1C" w:rsidRDefault="006C721C">
      <w:r>
        <w:separator/>
      </w:r>
    </w:p>
  </w:footnote>
  <w:footnote w:type="continuationSeparator" w:id="0">
    <w:p w:rsidR="006C721C" w:rsidRDefault="006C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45" w:rsidRDefault="006C721C" w:rsidP="00654FB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F1F"/>
    <w:multiLevelType w:val="hybridMultilevel"/>
    <w:tmpl w:val="279631BC"/>
    <w:lvl w:ilvl="0" w:tplc="18F86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8E"/>
    <w:rsid w:val="0001450B"/>
    <w:rsid w:val="000B46D8"/>
    <w:rsid w:val="00111144"/>
    <w:rsid w:val="00162578"/>
    <w:rsid w:val="001B628A"/>
    <w:rsid w:val="006C721C"/>
    <w:rsid w:val="00811F3F"/>
    <w:rsid w:val="0091277F"/>
    <w:rsid w:val="00A251F9"/>
    <w:rsid w:val="00B53B28"/>
    <w:rsid w:val="00DC258E"/>
    <w:rsid w:val="00EE522E"/>
    <w:rsid w:val="00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2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2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28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B28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53B28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53B28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B53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3B28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53B28"/>
    <w:pPr>
      <w:ind w:left="36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53B28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53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2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2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28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B28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53B28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53B28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B53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3B28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53B28"/>
    <w:pPr>
      <w:ind w:left="36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53B28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5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2021-08-11T07:01:00Z</dcterms:created>
  <dcterms:modified xsi:type="dcterms:W3CDTF">2021-08-11T07:06:00Z</dcterms:modified>
</cp:coreProperties>
</file>