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646" w:rsidRPr="00A55B3E" w:rsidRDefault="009B1646" w:rsidP="00581A42">
      <w:pPr>
        <w:shd w:val="clear" w:color="auto" w:fill="FFFFFF"/>
        <w:jc w:val="center"/>
        <w:rPr>
          <w:bCs/>
          <w:spacing w:val="-1"/>
          <w:sz w:val="28"/>
          <w:szCs w:val="28"/>
        </w:rPr>
      </w:pPr>
      <w:r w:rsidRPr="00A55B3E">
        <w:rPr>
          <w:bCs/>
          <w:spacing w:val="-1"/>
          <w:sz w:val="28"/>
          <w:szCs w:val="28"/>
        </w:rPr>
        <w:t xml:space="preserve">ПРОТОКОЛ № </w:t>
      </w:r>
      <w:r w:rsidR="003B2CB9">
        <w:rPr>
          <w:bCs/>
          <w:spacing w:val="-1"/>
          <w:sz w:val="28"/>
          <w:szCs w:val="28"/>
        </w:rPr>
        <w:t>1</w:t>
      </w:r>
    </w:p>
    <w:p w:rsidR="009B1646" w:rsidRPr="00A55B3E" w:rsidRDefault="009B1646" w:rsidP="00581A42">
      <w:pPr>
        <w:shd w:val="clear" w:color="auto" w:fill="FFFFFF"/>
        <w:jc w:val="center"/>
        <w:rPr>
          <w:sz w:val="28"/>
          <w:szCs w:val="28"/>
        </w:rPr>
      </w:pPr>
    </w:p>
    <w:p w:rsidR="009B1646" w:rsidRPr="00A55B3E" w:rsidRDefault="009B1646" w:rsidP="00581A42">
      <w:pPr>
        <w:shd w:val="clear" w:color="auto" w:fill="FFFFFF"/>
        <w:ind w:right="796"/>
        <w:jc w:val="center"/>
        <w:rPr>
          <w:bCs/>
          <w:spacing w:val="-2"/>
          <w:sz w:val="28"/>
          <w:szCs w:val="28"/>
        </w:rPr>
      </w:pPr>
      <w:r w:rsidRPr="00A55B3E">
        <w:rPr>
          <w:bCs/>
          <w:spacing w:val="-2"/>
          <w:sz w:val="28"/>
          <w:szCs w:val="28"/>
        </w:rPr>
        <w:t>Заседания</w:t>
      </w:r>
    </w:p>
    <w:p w:rsidR="009B1646" w:rsidRPr="00A55B3E" w:rsidRDefault="009B1646" w:rsidP="00581A42">
      <w:pPr>
        <w:shd w:val="clear" w:color="auto" w:fill="FFFFFF"/>
        <w:ind w:right="436"/>
        <w:jc w:val="center"/>
        <w:rPr>
          <w:bCs/>
          <w:spacing w:val="-2"/>
          <w:sz w:val="28"/>
          <w:szCs w:val="28"/>
        </w:rPr>
      </w:pPr>
      <w:r w:rsidRPr="00A55B3E">
        <w:rPr>
          <w:bCs/>
          <w:spacing w:val="-2"/>
          <w:sz w:val="28"/>
          <w:szCs w:val="28"/>
        </w:rPr>
        <w:t xml:space="preserve">Межведомственной комиссии </w:t>
      </w:r>
      <w:r w:rsidRPr="00A55B3E">
        <w:rPr>
          <w:bCs/>
          <w:sz w:val="28"/>
          <w:szCs w:val="28"/>
        </w:rPr>
        <w:t>МО «Шовгеновский район»</w:t>
      </w:r>
    </w:p>
    <w:p w:rsidR="009B1646" w:rsidRPr="00A55B3E" w:rsidRDefault="009B1646" w:rsidP="00581A42">
      <w:pPr>
        <w:shd w:val="clear" w:color="auto" w:fill="FFFFFF"/>
        <w:ind w:right="-5"/>
        <w:jc w:val="center"/>
        <w:rPr>
          <w:bCs/>
          <w:spacing w:val="-2"/>
          <w:sz w:val="28"/>
          <w:szCs w:val="28"/>
        </w:rPr>
      </w:pPr>
      <w:r w:rsidRPr="00A55B3E">
        <w:rPr>
          <w:bCs/>
          <w:sz w:val="28"/>
          <w:szCs w:val="28"/>
        </w:rPr>
        <w:t>по противодействию коррупции</w:t>
      </w:r>
    </w:p>
    <w:p w:rsidR="009B1646" w:rsidRPr="00A55B3E" w:rsidRDefault="009B1646" w:rsidP="00581A42">
      <w:pPr>
        <w:shd w:val="clear" w:color="auto" w:fill="FFFFFF"/>
        <w:tabs>
          <w:tab w:val="left" w:pos="6110"/>
        </w:tabs>
        <w:spacing w:before="278"/>
        <w:rPr>
          <w:sz w:val="28"/>
          <w:szCs w:val="28"/>
        </w:rPr>
      </w:pPr>
      <w:r w:rsidRPr="00A55B3E">
        <w:rPr>
          <w:bCs/>
          <w:spacing w:val="-2"/>
          <w:sz w:val="28"/>
          <w:szCs w:val="28"/>
        </w:rPr>
        <w:t xml:space="preserve"> «</w:t>
      </w:r>
      <w:r w:rsidR="003B2CB9">
        <w:rPr>
          <w:bCs/>
          <w:spacing w:val="-2"/>
          <w:sz w:val="28"/>
          <w:szCs w:val="28"/>
        </w:rPr>
        <w:t>11</w:t>
      </w:r>
      <w:r w:rsidRPr="00A55B3E">
        <w:rPr>
          <w:bCs/>
          <w:spacing w:val="-2"/>
          <w:sz w:val="28"/>
          <w:szCs w:val="28"/>
        </w:rPr>
        <w:t>»</w:t>
      </w:r>
      <w:r>
        <w:rPr>
          <w:bCs/>
          <w:spacing w:val="-2"/>
          <w:sz w:val="28"/>
          <w:szCs w:val="28"/>
        </w:rPr>
        <w:t xml:space="preserve"> </w:t>
      </w:r>
      <w:r w:rsidR="003B2CB9">
        <w:rPr>
          <w:bCs/>
          <w:spacing w:val="-2"/>
          <w:sz w:val="28"/>
          <w:szCs w:val="28"/>
        </w:rPr>
        <w:t xml:space="preserve">марта </w:t>
      </w:r>
      <w:r w:rsidRPr="00A55B3E">
        <w:rPr>
          <w:bCs/>
          <w:spacing w:val="-2"/>
          <w:sz w:val="28"/>
          <w:szCs w:val="28"/>
        </w:rPr>
        <w:t>20</w:t>
      </w:r>
      <w:r w:rsidR="003B2CB9">
        <w:rPr>
          <w:bCs/>
          <w:spacing w:val="-2"/>
          <w:sz w:val="28"/>
          <w:szCs w:val="28"/>
        </w:rPr>
        <w:t>20</w:t>
      </w:r>
      <w:r w:rsidRPr="00A55B3E">
        <w:rPr>
          <w:bCs/>
          <w:spacing w:val="-2"/>
          <w:sz w:val="28"/>
          <w:szCs w:val="28"/>
        </w:rPr>
        <w:t xml:space="preserve"> г.</w:t>
      </w:r>
      <w:r w:rsidRPr="00A55B3E">
        <w:rPr>
          <w:bCs/>
          <w:sz w:val="28"/>
          <w:szCs w:val="28"/>
        </w:rPr>
        <w:tab/>
        <w:t xml:space="preserve">          </w:t>
      </w:r>
      <w:r w:rsidRPr="00A55B3E">
        <w:rPr>
          <w:bCs/>
          <w:spacing w:val="-5"/>
          <w:sz w:val="28"/>
          <w:szCs w:val="28"/>
        </w:rPr>
        <w:t>а. Хакуринохабль</w:t>
      </w:r>
    </w:p>
    <w:p w:rsidR="009B1646" w:rsidRPr="00A55B3E" w:rsidRDefault="009B1646" w:rsidP="00581A42">
      <w:pPr>
        <w:shd w:val="clear" w:color="auto" w:fill="FFFFFF"/>
        <w:spacing w:before="274"/>
        <w:ind w:right="10"/>
        <w:jc w:val="center"/>
        <w:rPr>
          <w:bCs/>
          <w:spacing w:val="-1"/>
          <w:sz w:val="28"/>
          <w:szCs w:val="28"/>
        </w:rPr>
      </w:pPr>
    </w:p>
    <w:p w:rsidR="009B1646" w:rsidRPr="00A55B3E" w:rsidRDefault="009B1646" w:rsidP="00581A42">
      <w:pPr>
        <w:shd w:val="clear" w:color="auto" w:fill="FFFFFF"/>
        <w:spacing w:before="274"/>
        <w:ind w:right="10"/>
        <w:jc w:val="center"/>
        <w:rPr>
          <w:bCs/>
          <w:spacing w:val="-1"/>
          <w:sz w:val="28"/>
          <w:szCs w:val="28"/>
        </w:rPr>
      </w:pPr>
      <w:r w:rsidRPr="00A55B3E">
        <w:rPr>
          <w:bCs/>
          <w:spacing w:val="-1"/>
          <w:sz w:val="28"/>
          <w:szCs w:val="28"/>
        </w:rPr>
        <w:t>Председательствовал:</w:t>
      </w:r>
    </w:p>
    <w:p w:rsidR="009B1646" w:rsidRPr="00A55B3E" w:rsidRDefault="009B1646" w:rsidP="00581A42">
      <w:pPr>
        <w:shd w:val="clear" w:color="auto" w:fill="FFFFFF"/>
        <w:spacing w:before="274"/>
        <w:ind w:right="10"/>
        <w:jc w:val="center"/>
        <w:rPr>
          <w:bCs/>
          <w:spacing w:val="-1"/>
          <w:sz w:val="28"/>
          <w:szCs w:val="28"/>
        </w:rPr>
      </w:pPr>
      <w:r w:rsidRPr="00A55B3E">
        <w:rPr>
          <w:bCs/>
          <w:spacing w:val="-1"/>
          <w:sz w:val="28"/>
          <w:szCs w:val="28"/>
        </w:rPr>
        <w:t xml:space="preserve"> Глава администрации МО «Шовгеновский район»</w:t>
      </w:r>
    </w:p>
    <w:p w:rsidR="009B1646" w:rsidRPr="00A55B3E" w:rsidRDefault="009B1646" w:rsidP="00581A42">
      <w:pPr>
        <w:shd w:val="clear" w:color="auto" w:fill="FFFFFF"/>
        <w:spacing w:before="274"/>
        <w:ind w:right="10"/>
        <w:jc w:val="center"/>
        <w:rPr>
          <w:bCs/>
          <w:spacing w:val="-1"/>
          <w:sz w:val="28"/>
          <w:szCs w:val="28"/>
        </w:rPr>
      </w:pPr>
      <w:r w:rsidRPr="00A55B3E">
        <w:rPr>
          <w:bCs/>
          <w:spacing w:val="-1"/>
          <w:sz w:val="28"/>
          <w:szCs w:val="28"/>
        </w:rPr>
        <w:t>Р.Р. Аутлев</w:t>
      </w:r>
    </w:p>
    <w:p w:rsidR="009B1646" w:rsidRPr="00A55B3E" w:rsidRDefault="009B1646" w:rsidP="00581A42">
      <w:pPr>
        <w:shd w:val="clear" w:color="auto" w:fill="FFFFFF"/>
        <w:ind w:left="2122" w:right="2117"/>
        <w:jc w:val="center"/>
        <w:rPr>
          <w:sz w:val="28"/>
          <w:szCs w:val="28"/>
        </w:rPr>
      </w:pPr>
    </w:p>
    <w:p w:rsidR="009B1646" w:rsidRPr="00A55B3E" w:rsidRDefault="009B1646" w:rsidP="00581A42">
      <w:pPr>
        <w:rPr>
          <w:sz w:val="28"/>
          <w:szCs w:val="28"/>
        </w:rPr>
      </w:pPr>
      <w:r w:rsidRPr="00A55B3E">
        <w:rPr>
          <w:sz w:val="28"/>
          <w:szCs w:val="28"/>
        </w:rPr>
        <w:t>Присутствовали</w:t>
      </w:r>
    </w:p>
    <w:p w:rsidR="009B1646" w:rsidRPr="00A55B3E" w:rsidRDefault="009B1646" w:rsidP="00581A42">
      <w:pPr>
        <w:rPr>
          <w:sz w:val="28"/>
          <w:szCs w:val="28"/>
        </w:rPr>
      </w:pPr>
      <w:r w:rsidRPr="00A55B3E">
        <w:rPr>
          <w:sz w:val="28"/>
          <w:szCs w:val="28"/>
        </w:rPr>
        <w:t>члены комиссии по противодействию коррупции</w:t>
      </w:r>
    </w:p>
    <w:p w:rsidR="009B1646" w:rsidRPr="00A55B3E" w:rsidRDefault="009B1646" w:rsidP="00581A42">
      <w:pPr>
        <w:rPr>
          <w:sz w:val="28"/>
          <w:szCs w:val="28"/>
        </w:rPr>
      </w:pPr>
      <w:r w:rsidRPr="00A55B3E">
        <w:rPr>
          <w:sz w:val="28"/>
          <w:szCs w:val="28"/>
        </w:rPr>
        <w:t>МО «Шовгеновский район»</w:t>
      </w:r>
    </w:p>
    <w:p w:rsidR="009B1646" w:rsidRDefault="009B1646" w:rsidP="00581A42">
      <w:pPr>
        <w:tabs>
          <w:tab w:val="left" w:pos="4340"/>
        </w:tabs>
        <w:ind w:left="4560"/>
        <w:rPr>
          <w:sz w:val="28"/>
          <w:szCs w:val="28"/>
        </w:rPr>
      </w:pPr>
    </w:p>
    <w:p w:rsidR="009B1646" w:rsidRDefault="009B1646" w:rsidP="00581A42">
      <w:pPr>
        <w:tabs>
          <w:tab w:val="left" w:pos="4340"/>
        </w:tabs>
        <w:ind w:left="4560"/>
        <w:rPr>
          <w:sz w:val="28"/>
          <w:szCs w:val="28"/>
        </w:rPr>
      </w:pPr>
      <w:r>
        <w:rPr>
          <w:sz w:val="28"/>
          <w:szCs w:val="28"/>
        </w:rPr>
        <w:t>А. И. Шемаджуков,</w:t>
      </w:r>
    </w:p>
    <w:p w:rsidR="009B1646" w:rsidRPr="00AA4874" w:rsidRDefault="009B1646" w:rsidP="00581A42">
      <w:pPr>
        <w:tabs>
          <w:tab w:val="left" w:pos="4340"/>
        </w:tabs>
        <w:ind w:left="4560"/>
        <w:rPr>
          <w:sz w:val="28"/>
          <w:szCs w:val="28"/>
        </w:rPr>
      </w:pPr>
      <w:r>
        <w:rPr>
          <w:sz w:val="28"/>
          <w:szCs w:val="28"/>
        </w:rPr>
        <w:t>А. К. Гишев,</w:t>
      </w:r>
    </w:p>
    <w:p w:rsidR="009B1646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Р. Н. Джимов,</w:t>
      </w:r>
    </w:p>
    <w:p w:rsidR="009B1646" w:rsidRDefault="009B1646" w:rsidP="00581A42">
      <w:pPr>
        <w:ind w:left="3852" w:firstLine="708"/>
        <w:rPr>
          <w:sz w:val="28"/>
          <w:szCs w:val="28"/>
        </w:rPr>
      </w:pPr>
      <w:r>
        <w:rPr>
          <w:sz w:val="28"/>
          <w:szCs w:val="28"/>
        </w:rPr>
        <w:t>А.К. Джанчатов</w:t>
      </w:r>
    </w:p>
    <w:p w:rsidR="009B1646" w:rsidRDefault="009B1646" w:rsidP="00581A42">
      <w:pPr>
        <w:ind w:left="3852" w:firstLine="708"/>
        <w:rPr>
          <w:sz w:val="28"/>
          <w:szCs w:val="28"/>
        </w:rPr>
      </w:pPr>
      <w:r>
        <w:rPr>
          <w:sz w:val="28"/>
          <w:szCs w:val="28"/>
        </w:rPr>
        <w:t>Л. М. Устова</w:t>
      </w:r>
    </w:p>
    <w:p w:rsidR="009B1646" w:rsidRPr="00AA4874" w:rsidRDefault="009B1646" w:rsidP="00581A42">
      <w:pPr>
        <w:ind w:left="3852" w:firstLine="708"/>
        <w:rPr>
          <w:sz w:val="28"/>
          <w:szCs w:val="28"/>
        </w:rPr>
      </w:pPr>
      <w:r>
        <w:rPr>
          <w:sz w:val="28"/>
          <w:szCs w:val="28"/>
        </w:rPr>
        <w:t>А.Ю. Аташуков,</w:t>
      </w:r>
    </w:p>
    <w:p w:rsidR="009B1646" w:rsidRPr="00AA4874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М. М. Шаов,</w:t>
      </w:r>
    </w:p>
    <w:p w:rsidR="009B1646" w:rsidRDefault="00167787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М. И. Дачева</w:t>
      </w:r>
      <w:r w:rsidR="009B1646">
        <w:rPr>
          <w:sz w:val="28"/>
          <w:szCs w:val="28"/>
        </w:rPr>
        <w:t>,</w:t>
      </w:r>
    </w:p>
    <w:p w:rsidR="009B1646" w:rsidRPr="00A55CF5" w:rsidRDefault="002350E9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М. П. Аутлев</w:t>
      </w:r>
      <w:r w:rsidR="009B1646">
        <w:rPr>
          <w:sz w:val="28"/>
          <w:szCs w:val="28"/>
        </w:rPr>
        <w:t>,</w:t>
      </w:r>
    </w:p>
    <w:p w:rsidR="009B1646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М.М. Гутов,</w:t>
      </w:r>
    </w:p>
    <w:p w:rsidR="009B1646" w:rsidRPr="00A55CF5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Н. П. Меретуков,</w:t>
      </w:r>
    </w:p>
    <w:p w:rsidR="009B1646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М. К. Дзеукожев,</w:t>
      </w:r>
    </w:p>
    <w:p w:rsidR="009B1646" w:rsidRDefault="002350E9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Ж.А. Ашхамахова</w:t>
      </w:r>
      <w:r w:rsidR="009B1646">
        <w:rPr>
          <w:sz w:val="28"/>
          <w:szCs w:val="28"/>
        </w:rPr>
        <w:t>,</w:t>
      </w:r>
    </w:p>
    <w:p w:rsidR="009B1646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Л. И. Кубова.</w:t>
      </w:r>
    </w:p>
    <w:p w:rsidR="009B1646" w:rsidRDefault="009B1646" w:rsidP="00581A42">
      <w:pPr>
        <w:ind w:left="4560"/>
        <w:rPr>
          <w:sz w:val="28"/>
          <w:szCs w:val="28"/>
        </w:rPr>
      </w:pPr>
    </w:p>
    <w:p w:rsidR="009B1646" w:rsidRPr="00AA4874" w:rsidRDefault="009B1646" w:rsidP="00581A42">
      <w:pPr>
        <w:rPr>
          <w:sz w:val="28"/>
          <w:szCs w:val="28"/>
        </w:rPr>
      </w:pPr>
    </w:p>
    <w:p w:rsidR="009B1646" w:rsidRPr="00AA4874" w:rsidRDefault="009B1646" w:rsidP="00581A42">
      <w:pPr>
        <w:rPr>
          <w:b/>
          <w:sz w:val="28"/>
          <w:szCs w:val="28"/>
        </w:rPr>
      </w:pPr>
      <w:r w:rsidRPr="00AA4874">
        <w:rPr>
          <w:b/>
          <w:sz w:val="28"/>
          <w:szCs w:val="28"/>
        </w:rPr>
        <w:t>Приглашенные:</w:t>
      </w:r>
    </w:p>
    <w:p w:rsidR="009B1646" w:rsidRPr="00AA4874" w:rsidRDefault="009B1646" w:rsidP="00581A42">
      <w:pPr>
        <w:rPr>
          <w:sz w:val="28"/>
          <w:szCs w:val="28"/>
        </w:rPr>
      </w:pPr>
      <w:r w:rsidRPr="00AA4874">
        <w:rPr>
          <w:b/>
          <w:sz w:val="28"/>
          <w:szCs w:val="28"/>
        </w:rPr>
        <w:tab/>
      </w:r>
      <w:r w:rsidRPr="00AA4874">
        <w:rPr>
          <w:b/>
          <w:sz w:val="28"/>
          <w:szCs w:val="28"/>
        </w:rPr>
        <w:tab/>
      </w:r>
      <w:r w:rsidRPr="00AA4874">
        <w:rPr>
          <w:b/>
          <w:sz w:val="28"/>
          <w:szCs w:val="28"/>
        </w:rPr>
        <w:tab/>
      </w:r>
      <w:r w:rsidRPr="00AA4874">
        <w:rPr>
          <w:b/>
          <w:sz w:val="28"/>
          <w:szCs w:val="28"/>
        </w:rPr>
        <w:tab/>
      </w:r>
      <w:r w:rsidRPr="00AA4874">
        <w:rPr>
          <w:b/>
          <w:sz w:val="28"/>
          <w:szCs w:val="28"/>
        </w:rPr>
        <w:tab/>
      </w:r>
      <w:r w:rsidRPr="00AA4874">
        <w:rPr>
          <w:b/>
          <w:sz w:val="28"/>
          <w:szCs w:val="28"/>
        </w:rPr>
        <w:tab/>
      </w:r>
      <w:r w:rsidRPr="00AA4874">
        <w:rPr>
          <w:sz w:val="28"/>
          <w:szCs w:val="28"/>
        </w:rPr>
        <w:t xml:space="preserve">    </w:t>
      </w:r>
    </w:p>
    <w:p w:rsidR="009B1646" w:rsidRPr="00AA4874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 xml:space="preserve">В.А. Беданоков, </w:t>
      </w:r>
    </w:p>
    <w:p w:rsidR="009B1646" w:rsidRPr="00AA4874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К. А. Карабетов,</w:t>
      </w:r>
    </w:p>
    <w:p w:rsidR="009B1646" w:rsidRPr="00AA4874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Р. А. Тахумов,</w:t>
      </w:r>
    </w:p>
    <w:p w:rsidR="009B1646" w:rsidRPr="00AA4874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Ю. Н. Кагазежев,</w:t>
      </w:r>
    </w:p>
    <w:p w:rsidR="009B1646" w:rsidRPr="00AA4874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А. А. Синяков,</w:t>
      </w:r>
    </w:p>
    <w:p w:rsidR="009B1646" w:rsidRPr="00AA4874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В. П. Шикенин.</w:t>
      </w:r>
    </w:p>
    <w:p w:rsidR="009B1646" w:rsidRPr="001822CB" w:rsidRDefault="009B1646" w:rsidP="00581A42">
      <w:pPr>
        <w:widowControl/>
        <w:tabs>
          <w:tab w:val="left" w:pos="360"/>
        </w:tabs>
        <w:autoSpaceDE/>
        <w:adjustRightInd/>
        <w:jc w:val="both"/>
        <w:rPr>
          <w:spacing w:val="-1"/>
          <w:sz w:val="26"/>
          <w:szCs w:val="26"/>
        </w:rPr>
      </w:pPr>
    </w:p>
    <w:p w:rsidR="00167787" w:rsidRPr="003B2CB9" w:rsidRDefault="00167787" w:rsidP="00FD3D77">
      <w:pPr>
        <w:spacing w:before="360" w:line="276" w:lineRule="auto"/>
        <w:ind w:firstLine="426"/>
        <w:jc w:val="center"/>
        <w:rPr>
          <w:b/>
          <w:sz w:val="28"/>
          <w:szCs w:val="28"/>
        </w:rPr>
      </w:pPr>
      <w:r w:rsidRPr="00167787">
        <w:rPr>
          <w:b/>
          <w:sz w:val="28"/>
          <w:szCs w:val="28"/>
          <w:lang w:val="en-US"/>
        </w:rPr>
        <w:lastRenderedPageBreak/>
        <w:t>I</w:t>
      </w:r>
      <w:r w:rsidRPr="00167787">
        <w:rPr>
          <w:b/>
          <w:sz w:val="28"/>
          <w:szCs w:val="28"/>
        </w:rPr>
        <w:t xml:space="preserve">. </w:t>
      </w:r>
      <w:r w:rsidR="003B2CB9">
        <w:rPr>
          <w:b/>
          <w:sz w:val="28"/>
          <w:szCs w:val="28"/>
        </w:rPr>
        <w:t xml:space="preserve">  </w:t>
      </w:r>
      <w:r w:rsidR="003B2CB9" w:rsidRPr="003B2CB9">
        <w:rPr>
          <w:b/>
          <w:color w:val="0D0D0D" w:themeColor="text1" w:themeTint="F2"/>
          <w:sz w:val="28"/>
          <w:szCs w:val="28"/>
        </w:rPr>
        <w:t>Об итогах деятельности по профилактике коррупционных правонарушений в 2019 году и основных задачах на 2020 год</w:t>
      </w:r>
    </w:p>
    <w:p w:rsidR="003B2CB9" w:rsidRDefault="00167787" w:rsidP="00FD3D77">
      <w:pPr>
        <w:spacing w:line="276" w:lineRule="auto"/>
        <w:ind w:firstLine="426"/>
        <w:jc w:val="center"/>
        <w:rPr>
          <w:b/>
          <w:sz w:val="28"/>
          <w:szCs w:val="28"/>
        </w:rPr>
      </w:pPr>
      <w:r w:rsidRPr="003B2CB9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9C7FB1" wp14:editId="0ADB610D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5806440" cy="0"/>
                <wp:effectExtent l="13335" t="10160" r="9525" b="889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6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8B2E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0;margin-top:1.9pt;width:457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"/>
            </w:pict>
          </mc:Fallback>
        </mc:AlternateContent>
      </w:r>
      <w:r w:rsidRPr="003B2CB9">
        <w:rPr>
          <w:b/>
          <w:sz w:val="28"/>
          <w:szCs w:val="28"/>
        </w:rPr>
        <w:t>(</w:t>
      </w:r>
      <w:r w:rsidRPr="003B2CB9">
        <w:rPr>
          <w:b/>
          <w:sz w:val="28"/>
          <w:szCs w:val="28"/>
        </w:rPr>
        <w:t>Джимов Р.Н.</w:t>
      </w:r>
      <w:r w:rsidRPr="003B2CB9">
        <w:rPr>
          <w:b/>
          <w:sz w:val="28"/>
          <w:szCs w:val="28"/>
        </w:rPr>
        <w:t>)</w:t>
      </w:r>
    </w:p>
    <w:p w:rsidR="00FD3D77" w:rsidRPr="00FD3D77" w:rsidRDefault="00FD3D77" w:rsidP="00FD3D77">
      <w:pPr>
        <w:spacing w:line="276" w:lineRule="auto"/>
        <w:ind w:firstLine="426"/>
        <w:jc w:val="center"/>
        <w:rPr>
          <w:b/>
          <w:sz w:val="28"/>
          <w:szCs w:val="28"/>
        </w:rPr>
      </w:pPr>
    </w:p>
    <w:p w:rsidR="003B2CB9" w:rsidRPr="003B2CB9" w:rsidRDefault="003B2CB9" w:rsidP="00FD3D77">
      <w:pPr>
        <w:widowControl/>
        <w:tabs>
          <w:tab w:val="left" w:pos="993"/>
          <w:tab w:val="left" w:pos="1418"/>
        </w:tabs>
        <w:autoSpaceDE/>
        <w:autoSpaceDN/>
        <w:adjustRightInd/>
        <w:spacing w:line="276" w:lineRule="auto"/>
        <w:ind w:left="709"/>
        <w:jc w:val="both"/>
        <w:rPr>
          <w:b/>
          <w:sz w:val="28"/>
          <w:szCs w:val="28"/>
        </w:rPr>
      </w:pPr>
      <w:r w:rsidRPr="003B2CB9">
        <w:rPr>
          <w:b/>
          <w:sz w:val="28"/>
          <w:szCs w:val="28"/>
        </w:rPr>
        <w:t xml:space="preserve">1.2. Администрации МО «Шовгеновский район» </w:t>
      </w:r>
      <w:r>
        <w:rPr>
          <w:b/>
          <w:sz w:val="28"/>
          <w:szCs w:val="28"/>
        </w:rPr>
        <w:t>(Джанчатов А.К.):</w:t>
      </w:r>
    </w:p>
    <w:p w:rsidR="003B2CB9" w:rsidRPr="003B2CB9" w:rsidRDefault="003B2CB9" w:rsidP="00FD3D77">
      <w:pPr>
        <w:pStyle w:val="a3"/>
        <w:tabs>
          <w:tab w:val="left" w:pos="126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2CB9">
        <w:rPr>
          <w:sz w:val="28"/>
          <w:szCs w:val="28"/>
        </w:rPr>
        <w:t>организовать мероприятия, направленные на обеспечение своевременного предоставления лицами, подпадающими под действие антикоррупционного законодательства,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3B2CB9" w:rsidRPr="003B2CB9" w:rsidRDefault="003B2CB9" w:rsidP="00FD3D77">
      <w:pPr>
        <w:pStyle w:val="a3"/>
        <w:tabs>
          <w:tab w:val="left" w:pos="126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2CB9">
        <w:rPr>
          <w:sz w:val="28"/>
          <w:szCs w:val="28"/>
        </w:rPr>
        <w:tab/>
        <w:t xml:space="preserve">принять меры, направленные на повышение эффективности кадровой работы в части, касающейся ведения личных дел лиц, подпадающих под действие антикоррупционного законодательства,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 по форме, утвержденной распоряжением Правительства Российской Федерации от 26 мая 2005 года № 667-р (ред. от 20 ноября 2019 года), об их родственниках и свойственниках; </w:t>
      </w:r>
    </w:p>
    <w:p w:rsidR="003B2CB9" w:rsidRPr="003B2CB9" w:rsidRDefault="003B2CB9" w:rsidP="00FD3D77">
      <w:pPr>
        <w:pStyle w:val="a3"/>
        <w:tabs>
          <w:tab w:val="left" w:pos="126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2CB9">
        <w:rPr>
          <w:sz w:val="28"/>
          <w:szCs w:val="28"/>
        </w:rPr>
        <w:t xml:space="preserve">организовать проведение мероприятий по анализу представленных муниципальными служащими анкет на предмет выявления возможного взаимодействия с родственниками (свойственниками) при осуществлении профессиональной служебной деятельности, которое может повлечь возникновение личной заинтересованности </w:t>
      </w:r>
      <w:r>
        <w:rPr>
          <w:sz w:val="28"/>
          <w:szCs w:val="28"/>
        </w:rPr>
        <w:t>муниципального</w:t>
      </w:r>
      <w:r w:rsidRPr="003B2CB9">
        <w:rPr>
          <w:sz w:val="28"/>
          <w:szCs w:val="28"/>
        </w:rPr>
        <w:t xml:space="preserve"> служащего и конфликта интересов;</w:t>
      </w:r>
    </w:p>
    <w:p w:rsidR="003B2CB9" w:rsidRPr="003B2CB9" w:rsidRDefault="003B2CB9" w:rsidP="00FD3D77">
      <w:pPr>
        <w:pStyle w:val="a3"/>
        <w:tabs>
          <w:tab w:val="left" w:pos="126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B2CB9">
        <w:rPr>
          <w:sz w:val="28"/>
          <w:szCs w:val="28"/>
        </w:rPr>
        <w:tab/>
        <w:t>продолжить проведение информационно-просветительских мероприятий, направленных на антикоррупционное правовое просвещение сотрудников;</w:t>
      </w:r>
    </w:p>
    <w:p w:rsidR="003B2CB9" w:rsidRPr="003B2CB9" w:rsidRDefault="003B2CB9" w:rsidP="00FD3D77">
      <w:pPr>
        <w:pStyle w:val="a3"/>
        <w:tabs>
          <w:tab w:val="left" w:pos="126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2CB9">
        <w:rPr>
          <w:sz w:val="28"/>
          <w:szCs w:val="28"/>
        </w:rPr>
        <w:t>в целях минимизации коррупционных рисков исключить ситуации, при которых исполнение обязанностей, связанных с коррупционными рисками, возлагается на лиц, замещающих должности, не отнесенные к должностям муниципальной службы;</w:t>
      </w:r>
    </w:p>
    <w:p w:rsidR="003B2CB9" w:rsidRPr="003B2CB9" w:rsidRDefault="003B2CB9" w:rsidP="00FD3D77">
      <w:pPr>
        <w:pStyle w:val="a3"/>
        <w:tabs>
          <w:tab w:val="left" w:pos="126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45B0">
        <w:rPr>
          <w:sz w:val="28"/>
          <w:szCs w:val="28"/>
        </w:rPr>
        <w:t xml:space="preserve"> </w:t>
      </w:r>
      <w:bookmarkStart w:id="0" w:name="_GoBack"/>
      <w:bookmarkEnd w:id="0"/>
      <w:r w:rsidRPr="003B2CB9">
        <w:rPr>
          <w:sz w:val="28"/>
          <w:szCs w:val="28"/>
        </w:rPr>
        <w:t xml:space="preserve">определить персональную ответственность глав муниципальных образований и лиц, ответственных за работу по профилактике коррупционных правонарушений, за неэффективность внутриведомственного антикоррупционного контроля и несвоевременность реагирования на факты коррупции; </w:t>
      </w:r>
    </w:p>
    <w:p w:rsidR="00FD3D77" w:rsidRDefault="003B2CB9" w:rsidP="00FD3D77">
      <w:pPr>
        <w:pStyle w:val="a3"/>
        <w:tabs>
          <w:tab w:val="left" w:pos="126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B2CB9">
        <w:rPr>
          <w:sz w:val="28"/>
          <w:szCs w:val="28"/>
        </w:rPr>
        <w:tab/>
        <w:t>обеспечить применение мер ответственности руководителям структурных подразделений и лицам, ответственным за работу по профилакти</w:t>
      </w:r>
      <w:r w:rsidR="00180060">
        <w:rPr>
          <w:sz w:val="28"/>
          <w:szCs w:val="28"/>
        </w:rPr>
        <w:t>ке коррупционных правонарушений</w:t>
      </w:r>
      <w:r w:rsidRPr="003B2CB9">
        <w:rPr>
          <w:sz w:val="28"/>
          <w:szCs w:val="28"/>
        </w:rPr>
        <w:t xml:space="preserve">, за непринятие своевременных </w:t>
      </w:r>
      <w:r w:rsidRPr="003B2CB9">
        <w:rPr>
          <w:sz w:val="28"/>
          <w:szCs w:val="28"/>
        </w:rPr>
        <w:lastRenderedPageBreak/>
        <w:t>антикоррупционных мер по вскрытым правоохранительными органами и Управлением Главы Республики Адыгея по профилактике коррупционных и иных правонарушений фактам коррупционных правонарушений со стороны их подчиненных.</w:t>
      </w:r>
    </w:p>
    <w:p w:rsidR="00180060" w:rsidRDefault="00180060" w:rsidP="00FD3D77">
      <w:pPr>
        <w:widowControl/>
        <w:tabs>
          <w:tab w:val="left" w:pos="360"/>
        </w:tabs>
        <w:autoSpaceDE/>
        <w:adjustRightInd/>
        <w:spacing w:line="276" w:lineRule="auto"/>
        <w:jc w:val="both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ab/>
      </w:r>
      <w:r w:rsidR="00FD3D77">
        <w:rPr>
          <w:b/>
          <w:spacing w:val="-1"/>
          <w:sz w:val="28"/>
          <w:szCs w:val="28"/>
        </w:rPr>
        <w:tab/>
      </w:r>
      <w:r w:rsidRPr="00181EDF">
        <w:rPr>
          <w:b/>
          <w:spacing w:val="-1"/>
          <w:sz w:val="28"/>
          <w:szCs w:val="28"/>
        </w:rPr>
        <w:t>1.</w:t>
      </w:r>
      <w:r>
        <w:rPr>
          <w:b/>
          <w:spacing w:val="-1"/>
          <w:sz w:val="28"/>
          <w:szCs w:val="28"/>
        </w:rPr>
        <w:t>2</w:t>
      </w:r>
      <w:r w:rsidRPr="00181EDF">
        <w:rPr>
          <w:b/>
          <w:spacing w:val="-1"/>
          <w:sz w:val="28"/>
          <w:szCs w:val="28"/>
        </w:rPr>
        <w:t xml:space="preserve">.  </w:t>
      </w:r>
      <w:r>
        <w:rPr>
          <w:b/>
          <w:spacing w:val="-1"/>
          <w:sz w:val="28"/>
          <w:szCs w:val="28"/>
        </w:rPr>
        <w:t>Рекомендовать г</w:t>
      </w:r>
      <w:r w:rsidRPr="00181EDF">
        <w:rPr>
          <w:b/>
          <w:spacing w:val="-1"/>
          <w:sz w:val="28"/>
          <w:szCs w:val="28"/>
        </w:rPr>
        <w:t>лава</w:t>
      </w:r>
      <w:r>
        <w:rPr>
          <w:b/>
          <w:spacing w:val="-1"/>
          <w:sz w:val="28"/>
          <w:szCs w:val="28"/>
        </w:rPr>
        <w:t>м</w:t>
      </w:r>
      <w:r w:rsidRPr="00181EDF">
        <w:rPr>
          <w:b/>
          <w:spacing w:val="-1"/>
          <w:sz w:val="28"/>
          <w:szCs w:val="28"/>
        </w:rPr>
        <w:t xml:space="preserve"> администрации сельских поселений </w:t>
      </w:r>
      <w:r w:rsidR="00FD3D77">
        <w:rPr>
          <w:b/>
          <w:spacing w:val="-1"/>
          <w:sz w:val="28"/>
          <w:szCs w:val="28"/>
        </w:rPr>
        <w:t xml:space="preserve">          </w:t>
      </w:r>
      <w:r w:rsidRPr="00181EDF">
        <w:rPr>
          <w:b/>
          <w:spacing w:val="-1"/>
          <w:sz w:val="28"/>
          <w:szCs w:val="28"/>
        </w:rPr>
        <w:t>МО «Шовгеновский район»</w:t>
      </w:r>
      <w:r>
        <w:rPr>
          <w:b/>
          <w:spacing w:val="-1"/>
          <w:sz w:val="28"/>
          <w:szCs w:val="28"/>
        </w:rPr>
        <w:t>:</w:t>
      </w:r>
    </w:p>
    <w:p w:rsidR="00180060" w:rsidRPr="003B2CB9" w:rsidRDefault="00180060" w:rsidP="00FD3D77">
      <w:pPr>
        <w:pStyle w:val="a3"/>
        <w:tabs>
          <w:tab w:val="left" w:pos="126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2CB9">
        <w:rPr>
          <w:sz w:val="28"/>
          <w:szCs w:val="28"/>
        </w:rPr>
        <w:t>организовать мероприятия, направленные на обеспечение своевременного предоставления лицами, подпадающими под действие антикоррупционного законодательства,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180060" w:rsidRPr="003B2CB9" w:rsidRDefault="00180060" w:rsidP="00FD3D77">
      <w:pPr>
        <w:pStyle w:val="a3"/>
        <w:tabs>
          <w:tab w:val="left" w:pos="126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2CB9">
        <w:rPr>
          <w:sz w:val="28"/>
          <w:szCs w:val="28"/>
        </w:rPr>
        <w:tab/>
        <w:t xml:space="preserve">принять меры, направленные на повышение эффективности кадровой работы в части, касающейся ведения личных дел лиц, подпадающих под действие антикоррупционного законодательства,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 по форме, утвержденной распоряжением Правительства Российской Федерации от 26 мая 2005 года № 667-р (ред. от 20 ноября 2019 года), об их родственниках и свойственниках; </w:t>
      </w:r>
    </w:p>
    <w:p w:rsidR="00180060" w:rsidRPr="003B2CB9" w:rsidRDefault="00180060" w:rsidP="00FD3D77">
      <w:pPr>
        <w:pStyle w:val="a3"/>
        <w:tabs>
          <w:tab w:val="left" w:pos="126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2CB9">
        <w:rPr>
          <w:sz w:val="28"/>
          <w:szCs w:val="28"/>
        </w:rPr>
        <w:t xml:space="preserve">организовать проведение мероприятий по анализу представленных муниципальными служащими анкет на предмет выявления возможного взаимодействия с родственниками (свойственниками) при осуществлении профессиональной служебной деятельности, которое может повлечь возникновение личной заинтересованности </w:t>
      </w:r>
      <w:r>
        <w:rPr>
          <w:sz w:val="28"/>
          <w:szCs w:val="28"/>
        </w:rPr>
        <w:t>муниципального</w:t>
      </w:r>
      <w:r w:rsidRPr="003B2CB9">
        <w:rPr>
          <w:sz w:val="28"/>
          <w:szCs w:val="28"/>
        </w:rPr>
        <w:t xml:space="preserve"> служащего и конфликта интересов;</w:t>
      </w:r>
    </w:p>
    <w:p w:rsidR="00180060" w:rsidRPr="003B2CB9" w:rsidRDefault="00180060" w:rsidP="00FD3D77">
      <w:pPr>
        <w:pStyle w:val="a3"/>
        <w:tabs>
          <w:tab w:val="left" w:pos="126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B2CB9">
        <w:rPr>
          <w:sz w:val="28"/>
          <w:szCs w:val="28"/>
        </w:rPr>
        <w:tab/>
        <w:t>продолжить проведение информационно-просветительских мероприятий, направленных на антикоррупционное правовое просвещение сотрудников;</w:t>
      </w:r>
    </w:p>
    <w:p w:rsidR="00180060" w:rsidRPr="003B2CB9" w:rsidRDefault="00180060" w:rsidP="00FD3D77">
      <w:pPr>
        <w:pStyle w:val="a3"/>
        <w:tabs>
          <w:tab w:val="left" w:pos="126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2CB9">
        <w:rPr>
          <w:sz w:val="28"/>
          <w:szCs w:val="28"/>
        </w:rPr>
        <w:t>в целях минимизации коррупционных рисков исключить ситуации, при которых исполнение обязанностей, связанных с коррупционными рисками, возлагается на лиц, замещающих должности, не отнесенные к должностям муниципальной службы;</w:t>
      </w:r>
    </w:p>
    <w:p w:rsidR="00180060" w:rsidRPr="003B2CB9" w:rsidRDefault="00180060" w:rsidP="00FD3D77">
      <w:pPr>
        <w:pStyle w:val="a3"/>
        <w:tabs>
          <w:tab w:val="left" w:pos="126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B2CB9">
        <w:rPr>
          <w:sz w:val="28"/>
          <w:szCs w:val="28"/>
        </w:rPr>
        <w:t xml:space="preserve">определить персональную ответственность глав муниципальных образований и лиц, ответственных за работу по профилактике коррупционных правонарушений, за неэффективность внутриведомственного антикоррупционного контроля и несвоевременность реагирования на факты коррупции; </w:t>
      </w:r>
    </w:p>
    <w:p w:rsidR="00180060" w:rsidRDefault="00180060" w:rsidP="00FD3D77">
      <w:pPr>
        <w:pStyle w:val="a3"/>
        <w:tabs>
          <w:tab w:val="left" w:pos="1260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B2CB9">
        <w:rPr>
          <w:sz w:val="28"/>
          <w:szCs w:val="28"/>
        </w:rPr>
        <w:tab/>
        <w:t>обеспечить применение мер ответственности руководителям структурных подразделений и лицам, ответственным за работу по профилакти</w:t>
      </w:r>
      <w:r>
        <w:rPr>
          <w:sz w:val="28"/>
          <w:szCs w:val="28"/>
        </w:rPr>
        <w:t xml:space="preserve">ке </w:t>
      </w:r>
      <w:r>
        <w:rPr>
          <w:sz w:val="28"/>
          <w:szCs w:val="28"/>
        </w:rPr>
        <w:lastRenderedPageBreak/>
        <w:t>коррупционных правонарушений</w:t>
      </w:r>
      <w:r w:rsidRPr="003B2CB9">
        <w:rPr>
          <w:sz w:val="28"/>
          <w:szCs w:val="28"/>
        </w:rPr>
        <w:t>, за непринятие своевременных антикоррупционных мер по вскрытым правоохранительными органами и Управлением Главы Республики Адыгея по профилактике коррупционных и иных правонарушений фактам коррупционных правонарушений со стороны их подчиненных.</w:t>
      </w:r>
    </w:p>
    <w:p w:rsidR="00180060" w:rsidRDefault="00180060" w:rsidP="00FD3D77">
      <w:pPr>
        <w:pStyle w:val="a3"/>
        <w:tabs>
          <w:tab w:val="left" w:pos="1260"/>
        </w:tabs>
        <w:spacing w:line="276" w:lineRule="auto"/>
        <w:ind w:left="0" w:firstLine="567"/>
        <w:jc w:val="both"/>
        <w:rPr>
          <w:sz w:val="28"/>
          <w:szCs w:val="28"/>
        </w:rPr>
      </w:pPr>
    </w:p>
    <w:p w:rsidR="00180060" w:rsidRPr="00181EDF" w:rsidRDefault="00180060" w:rsidP="00FD3D77">
      <w:pPr>
        <w:widowControl/>
        <w:tabs>
          <w:tab w:val="left" w:pos="360"/>
        </w:tabs>
        <w:autoSpaceDE/>
        <w:adjustRightInd/>
        <w:spacing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ab/>
      </w:r>
      <w:r w:rsidR="00FD3D77">
        <w:rPr>
          <w:sz w:val="28"/>
          <w:szCs w:val="28"/>
        </w:rPr>
        <w:tab/>
      </w:r>
      <w:r w:rsidRPr="00181EDF">
        <w:rPr>
          <w:color w:val="000000"/>
          <w:spacing w:val="-4"/>
          <w:sz w:val="28"/>
          <w:szCs w:val="28"/>
        </w:rPr>
        <w:t xml:space="preserve">О результатах проделанной работы проинформировать Председателя </w:t>
      </w:r>
      <w:r w:rsidRPr="00181EDF">
        <w:rPr>
          <w:sz w:val="28"/>
          <w:szCs w:val="28"/>
        </w:rPr>
        <w:t>Межведомственной комиссии МО «Шовгеновский район» по противодействию коррупции</w:t>
      </w:r>
      <w:r w:rsidRPr="00181EDF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к 24 апреля</w:t>
      </w:r>
      <w:r w:rsidRPr="00181EDF">
        <w:rPr>
          <w:color w:val="000000"/>
          <w:spacing w:val="-4"/>
          <w:sz w:val="28"/>
          <w:szCs w:val="28"/>
        </w:rPr>
        <w:t xml:space="preserve"> 20</w:t>
      </w:r>
      <w:r>
        <w:rPr>
          <w:color w:val="000000"/>
          <w:spacing w:val="-4"/>
          <w:sz w:val="28"/>
          <w:szCs w:val="28"/>
        </w:rPr>
        <w:t>20</w:t>
      </w:r>
      <w:r w:rsidRPr="00181EDF">
        <w:rPr>
          <w:color w:val="000000"/>
          <w:spacing w:val="-4"/>
          <w:sz w:val="28"/>
          <w:szCs w:val="28"/>
        </w:rPr>
        <w:t xml:space="preserve"> года.</w:t>
      </w:r>
    </w:p>
    <w:p w:rsidR="00167787" w:rsidRDefault="00167787" w:rsidP="00167787">
      <w:pPr>
        <w:tabs>
          <w:tab w:val="left" w:pos="1418"/>
        </w:tabs>
        <w:ind w:left="450"/>
        <w:jc w:val="both"/>
        <w:rPr>
          <w:sz w:val="28"/>
          <w:szCs w:val="28"/>
        </w:rPr>
      </w:pPr>
    </w:p>
    <w:p w:rsidR="00180060" w:rsidRPr="00FA4F4B" w:rsidRDefault="00180060" w:rsidP="00167787">
      <w:pPr>
        <w:tabs>
          <w:tab w:val="left" w:pos="1418"/>
        </w:tabs>
        <w:ind w:left="450"/>
        <w:jc w:val="both"/>
        <w:rPr>
          <w:sz w:val="28"/>
          <w:szCs w:val="28"/>
        </w:rPr>
      </w:pPr>
    </w:p>
    <w:p w:rsidR="00180060" w:rsidRPr="00180060" w:rsidRDefault="00167787" w:rsidP="00FD3D77">
      <w:pPr>
        <w:pBdr>
          <w:bottom w:val="single" w:sz="12" w:space="1" w:color="auto"/>
        </w:pBdr>
        <w:spacing w:line="276" w:lineRule="auto"/>
        <w:ind w:left="600"/>
        <w:jc w:val="center"/>
        <w:rPr>
          <w:b/>
          <w:sz w:val="28"/>
          <w:szCs w:val="28"/>
        </w:rPr>
      </w:pPr>
      <w:r w:rsidRPr="00180060">
        <w:rPr>
          <w:b/>
          <w:sz w:val="28"/>
          <w:szCs w:val="28"/>
          <w:lang w:val="en-US"/>
        </w:rPr>
        <w:t>II</w:t>
      </w:r>
      <w:r w:rsidRPr="00180060">
        <w:rPr>
          <w:b/>
          <w:sz w:val="28"/>
          <w:szCs w:val="28"/>
        </w:rPr>
        <w:t xml:space="preserve">. </w:t>
      </w:r>
      <w:r w:rsidR="00180060" w:rsidRPr="00180060">
        <w:rPr>
          <w:b/>
          <w:sz w:val="28"/>
          <w:szCs w:val="28"/>
        </w:rPr>
        <w:t xml:space="preserve">  </w:t>
      </w:r>
      <w:r w:rsidR="00180060" w:rsidRPr="00180060">
        <w:rPr>
          <w:b/>
          <w:sz w:val="28"/>
          <w:szCs w:val="28"/>
        </w:rPr>
        <w:t xml:space="preserve">Предупреждение коррупциогенных факторов при </w:t>
      </w:r>
    </w:p>
    <w:p w:rsidR="00167787" w:rsidRPr="00180060" w:rsidRDefault="00180060" w:rsidP="00FD3D77">
      <w:pPr>
        <w:pBdr>
          <w:bottom w:val="single" w:sz="12" w:space="1" w:color="auto"/>
        </w:pBdr>
        <w:spacing w:line="276" w:lineRule="auto"/>
        <w:ind w:left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180060">
        <w:rPr>
          <w:b/>
          <w:sz w:val="28"/>
          <w:szCs w:val="28"/>
        </w:rPr>
        <w:t>роведении</w:t>
      </w:r>
      <w:r w:rsidRPr="00180060">
        <w:rPr>
          <w:b/>
          <w:sz w:val="28"/>
          <w:szCs w:val="28"/>
        </w:rPr>
        <w:t xml:space="preserve"> </w:t>
      </w:r>
      <w:r w:rsidRPr="00180060">
        <w:rPr>
          <w:b/>
          <w:sz w:val="28"/>
          <w:szCs w:val="28"/>
        </w:rPr>
        <w:t>ЕГЭ в образовательных учреждениях</w:t>
      </w:r>
      <w:r>
        <w:rPr>
          <w:b/>
          <w:sz w:val="28"/>
          <w:szCs w:val="28"/>
        </w:rPr>
        <w:t xml:space="preserve"> в 2020 году.</w:t>
      </w:r>
    </w:p>
    <w:p w:rsidR="00167787" w:rsidRDefault="00167787" w:rsidP="00FD3D77">
      <w:pPr>
        <w:spacing w:line="276" w:lineRule="auto"/>
        <w:ind w:left="600"/>
        <w:jc w:val="center"/>
        <w:rPr>
          <w:b/>
          <w:sz w:val="28"/>
          <w:szCs w:val="28"/>
        </w:rPr>
      </w:pPr>
      <w:r w:rsidRPr="00180060">
        <w:rPr>
          <w:b/>
          <w:sz w:val="28"/>
          <w:szCs w:val="28"/>
        </w:rPr>
        <w:t>(</w:t>
      </w:r>
      <w:r w:rsidR="00180060" w:rsidRPr="00180060">
        <w:rPr>
          <w:b/>
          <w:sz w:val="28"/>
          <w:szCs w:val="28"/>
        </w:rPr>
        <w:t>М.И. Дачева</w:t>
      </w:r>
      <w:r w:rsidRPr="00180060">
        <w:rPr>
          <w:b/>
          <w:sz w:val="28"/>
          <w:szCs w:val="28"/>
        </w:rPr>
        <w:t>)</w:t>
      </w:r>
    </w:p>
    <w:p w:rsidR="00180060" w:rsidRPr="00180060" w:rsidRDefault="00180060" w:rsidP="00FD3D77">
      <w:pPr>
        <w:spacing w:line="276" w:lineRule="auto"/>
        <w:ind w:left="600"/>
        <w:jc w:val="center"/>
        <w:rPr>
          <w:b/>
          <w:sz w:val="28"/>
          <w:szCs w:val="28"/>
        </w:rPr>
      </w:pPr>
    </w:p>
    <w:p w:rsidR="00167787" w:rsidRPr="00180060" w:rsidRDefault="00180060" w:rsidP="00FD3D77">
      <w:pPr>
        <w:widowControl/>
        <w:tabs>
          <w:tab w:val="left" w:pos="360"/>
        </w:tabs>
        <w:autoSpaceDE/>
        <w:adjustRightInd/>
        <w:spacing w:line="276" w:lineRule="auto"/>
        <w:ind w:firstLine="851"/>
        <w:jc w:val="both"/>
        <w:rPr>
          <w:b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</w:t>
      </w:r>
      <w:r>
        <w:rPr>
          <w:b/>
          <w:spacing w:val="-1"/>
          <w:sz w:val="28"/>
          <w:szCs w:val="28"/>
        </w:rPr>
        <w:t>2</w:t>
      </w:r>
      <w:r w:rsidRPr="008202D4">
        <w:rPr>
          <w:b/>
          <w:spacing w:val="-1"/>
          <w:sz w:val="28"/>
          <w:szCs w:val="28"/>
        </w:rPr>
        <w:t>.1. Управлению образования МО «Шовг</w:t>
      </w:r>
      <w:r>
        <w:rPr>
          <w:b/>
          <w:spacing w:val="-1"/>
          <w:sz w:val="28"/>
          <w:szCs w:val="28"/>
        </w:rPr>
        <w:t>еновский район» (</w:t>
      </w:r>
      <w:r>
        <w:rPr>
          <w:b/>
          <w:spacing w:val="-1"/>
          <w:sz w:val="28"/>
          <w:szCs w:val="28"/>
        </w:rPr>
        <w:t>М.И</w:t>
      </w:r>
      <w:r>
        <w:rPr>
          <w:b/>
          <w:spacing w:val="-1"/>
          <w:sz w:val="28"/>
          <w:szCs w:val="28"/>
        </w:rPr>
        <w:t>.</w:t>
      </w:r>
      <w:r>
        <w:rPr>
          <w:b/>
          <w:spacing w:val="-1"/>
          <w:sz w:val="28"/>
          <w:szCs w:val="28"/>
        </w:rPr>
        <w:t xml:space="preserve"> Дачева) </w:t>
      </w:r>
      <w:r w:rsidR="00167787" w:rsidRPr="00E5476D">
        <w:rPr>
          <w:sz w:val="28"/>
          <w:szCs w:val="28"/>
        </w:rPr>
        <w:t>организовать в муниципальных образовательных организациях:</w:t>
      </w:r>
    </w:p>
    <w:p w:rsidR="00167787" w:rsidRPr="00E5476D" w:rsidRDefault="00180060" w:rsidP="00FD3D77">
      <w:pPr>
        <w:tabs>
          <w:tab w:val="left" w:pos="1418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7787" w:rsidRPr="00E5476D">
        <w:rPr>
          <w:sz w:val="28"/>
          <w:szCs w:val="28"/>
        </w:rPr>
        <w:t>проведение занятий по антикоррупционному и правовому воспитанию обучающихся через образовательные предметы;</w:t>
      </w:r>
    </w:p>
    <w:p w:rsidR="00167787" w:rsidRPr="00E5476D" w:rsidRDefault="00180060" w:rsidP="00FD3D77">
      <w:pPr>
        <w:tabs>
          <w:tab w:val="left" w:pos="1418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7787" w:rsidRPr="00E5476D">
        <w:rPr>
          <w:sz w:val="28"/>
          <w:szCs w:val="28"/>
        </w:rPr>
        <w:t>контроль за реализацией планов работы по формированию правовой культуры обучающихся;</w:t>
      </w:r>
    </w:p>
    <w:p w:rsidR="00167787" w:rsidRPr="00E5476D" w:rsidRDefault="00180060" w:rsidP="00FD3D77">
      <w:pPr>
        <w:tabs>
          <w:tab w:val="left" w:pos="1418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7787" w:rsidRPr="00E5476D">
        <w:rPr>
          <w:sz w:val="28"/>
          <w:szCs w:val="28"/>
        </w:rPr>
        <w:t>проведение открытых уроков, занятий, семинаров по использованию научно-методических пособий по антикоррупционному воспитанию в образовательной практике;</w:t>
      </w:r>
    </w:p>
    <w:p w:rsidR="00167787" w:rsidRPr="00E5476D" w:rsidRDefault="00180060" w:rsidP="00FD3D77">
      <w:pPr>
        <w:tabs>
          <w:tab w:val="left" w:pos="1418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67787" w:rsidRPr="00E5476D">
        <w:rPr>
          <w:sz w:val="28"/>
          <w:szCs w:val="28"/>
        </w:rPr>
        <w:t>дополнительную разъяснительную работу с педагогическими работниками образовательных организаций по недопущению ситуаций, вызывающих конфликт интересов в процессе осуществления образовательной деятельности.</w:t>
      </w:r>
    </w:p>
    <w:p w:rsidR="00581A42" w:rsidRPr="00180060" w:rsidRDefault="00180060" w:rsidP="00FD3D77">
      <w:pPr>
        <w:tabs>
          <w:tab w:val="left" w:pos="1418"/>
          <w:tab w:val="left" w:pos="156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50E9" w:rsidRPr="00181EDF" w:rsidRDefault="002350E9" w:rsidP="00FD3D77">
      <w:pPr>
        <w:widowControl/>
        <w:tabs>
          <w:tab w:val="left" w:pos="360"/>
        </w:tabs>
        <w:autoSpaceDE/>
        <w:adjustRightInd/>
        <w:spacing w:line="276" w:lineRule="auto"/>
        <w:jc w:val="both"/>
        <w:rPr>
          <w:spacing w:val="-1"/>
          <w:sz w:val="28"/>
          <w:szCs w:val="28"/>
        </w:rPr>
      </w:pPr>
    </w:p>
    <w:p w:rsidR="009B1646" w:rsidRPr="00181EDF" w:rsidRDefault="009B1646" w:rsidP="00FD3D77">
      <w:pPr>
        <w:widowControl/>
        <w:tabs>
          <w:tab w:val="left" w:pos="360"/>
        </w:tabs>
        <w:autoSpaceDE/>
        <w:adjustRightInd/>
        <w:spacing w:line="276" w:lineRule="auto"/>
        <w:jc w:val="both"/>
        <w:rPr>
          <w:color w:val="000000"/>
          <w:spacing w:val="-4"/>
          <w:sz w:val="28"/>
          <w:szCs w:val="28"/>
        </w:rPr>
      </w:pPr>
      <w:r w:rsidRPr="00181EDF">
        <w:rPr>
          <w:color w:val="000000"/>
          <w:spacing w:val="-4"/>
          <w:sz w:val="28"/>
          <w:szCs w:val="28"/>
        </w:rPr>
        <w:tab/>
      </w:r>
      <w:r w:rsidRPr="00181EDF">
        <w:rPr>
          <w:color w:val="000000"/>
          <w:spacing w:val="-4"/>
          <w:sz w:val="28"/>
          <w:szCs w:val="28"/>
        </w:rPr>
        <w:tab/>
        <w:t xml:space="preserve">О результатах проделанной работы проинформировать Председателя </w:t>
      </w:r>
      <w:r w:rsidRPr="00181EDF">
        <w:rPr>
          <w:sz w:val="28"/>
          <w:szCs w:val="28"/>
        </w:rPr>
        <w:t>Межведомственной комиссии МО «Шовгеновский район» по противодействию коррупции</w:t>
      </w:r>
      <w:r w:rsidRPr="00181EDF">
        <w:rPr>
          <w:color w:val="000000"/>
          <w:spacing w:val="-4"/>
          <w:sz w:val="28"/>
          <w:szCs w:val="28"/>
        </w:rPr>
        <w:t xml:space="preserve"> </w:t>
      </w:r>
      <w:r w:rsidR="002350E9">
        <w:rPr>
          <w:color w:val="000000"/>
          <w:spacing w:val="-4"/>
          <w:sz w:val="28"/>
          <w:szCs w:val="28"/>
        </w:rPr>
        <w:t xml:space="preserve">к </w:t>
      </w:r>
      <w:r w:rsidR="00180060">
        <w:rPr>
          <w:color w:val="000000"/>
          <w:spacing w:val="-4"/>
          <w:sz w:val="28"/>
          <w:szCs w:val="28"/>
        </w:rPr>
        <w:t>24 апреля</w:t>
      </w:r>
      <w:r w:rsidRPr="00181EDF">
        <w:rPr>
          <w:color w:val="000000"/>
          <w:spacing w:val="-4"/>
          <w:sz w:val="28"/>
          <w:szCs w:val="28"/>
        </w:rPr>
        <w:t xml:space="preserve"> 20</w:t>
      </w:r>
      <w:r w:rsidR="002350E9">
        <w:rPr>
          <w:color w:val="000000"/>
          <w:spacing w:val="-4"/>
          <w:sz w:val="28"/>
          <w:szCs w:val="28"/>
        </w:rPr>
        <w:t>20</w:t>
      </w:r>
      <w:r w:rsidRPr="00181EDF">
        <w:rPr>
          <w:color w:val="000000"/>
          <w:spacing w:val="-4"/>
          <w:sz w:val="28"/>
          <w:szCs w:val="28"/>
        </w:rPr>
        <w:t xml:space="preserve"> года.</w:t>
      </w:r>
    </w:p>
    <w:p w:rsidR="002350E9" w:rsidRDefault="002350E9" w:rsidP="00581A42">
      <w:pPr>
        <w:widowControl/>
        <w:tabs>
          <w:tab w:val="left" w:pos="360"/>
          <w:tab w:val="left" w:pos="1134"/>
        </w:tabs>
        <w:autoSpaceDE/>
        <w:adjustRightInd/>
        <w:jc w:val="both"/>
        <w:rPr>
          <w:spacing w:val="-1"/>
          <w:sz w:val="28"/>
          <w:szCs w:val="28"/>
        </w:rPr>
      </w:pPr>
    </w:p>
    <w:p w:rsidR="00180060" w:rsidRDefault="00180060" w:rsidP="00581A42">
      <w:pPr>
        <w:widowControl/>
        <w:tabs>
          <w:tab w:val="left" w:pos="360"/>
          <w:tab w:val="left" w:pos="1134"/>
        </w:tabs>
        <w:autoSpaceDE/>
        <w:adjustRightInd/>
        <w:jc w:val="both"/>
        <w:rPr>
          <w:spacing w:val="-1"/>
          <w:sz w:val="28"/>
          <w:szCs w:val="28"/>
        </w:rPr>
      </w:pPr>
    </w:p>
    <w:p w:rsidR="00180060" w:rsidRPr="00181EDF" w:rsidRDefault="00180060" w:rsidP="00581A42">
      <w:pPr>
        <w:widowControl/>
        <w:tabs>
          <w:tab w:val="left" w:pos="360"/>
          <w:tab w:val="left" w:pos="1134"/>
        </w:tabs>
        <w:autoSpaceDE/>
        <w:adjustRightInd/>
        <w:jc w:val="both"/>
        <w:rPr>
          <w:spacing w:val="-1"/>
          <w:sz w:val="28"/>
          <w:szCs w:val="28"/>
        </w:rPr>
      </w:pPr>
    </w:p>
    <w:p w:rsidR="009B1646" w:rsidRPr="00181EDF" w:rsidRDefault="009B1646" w:rsidP="00581A42">
      <w:pPr>
        <w:widowControl/>
        <w:tabs>
          <w:tab w:val="left" w:pos="360"/>
          <w:tab w:val="left" w:pos="1134"/>
        </w:tabs>
        <w:autoSpaceDE/>
        <w:adjustRightInd/>
        <w:jc w:val="both"/>
        <w:rPr>
          <w:spacing w:val="-1"/>
          <w:sz w:val="28"/>
          <w:szCs w:val="28"/>
        </w:rPr>
      </w:pPr>
      <w:r w:rsidRPr="00181EDF">
        <w:rPr>
          <w:spacing w:val="-1"/>
          <w:sz w:val="28"/>
          <w:szCs w:val="28"/>
        </w:rPr>
        <w:t>Глава МО «Шовгеновский район»,</w:t>
      </w:r>
    </w:p>
    <w:p w:rsidR="009B1646" w:rsidRPr="00181EDF" w:rsidRDefault="009B1646" w:rsidP="00581A42">
      <w:pPr>
        <w:shd w:val="clear" w:color="auto" w:fill="FFFFFF"/>
        <w:tabs>
          <w:tab w:val="left" w:pos="854"/>
        </w:tabs>
        <w:jc w:val="both"/>
        <w:rPr>
          <w:color w:val="000000"/>
          <w:spacing w:val="-4"/>
          <w:sz w:val="28"/>
          <w:szCs w:val="28"/>
        </w:rPr>
      </w:pPr>
      <w:r w:rsidRPr="00181EDF">
        <w:rPr>
          <w:color w:val="000000"/>
          <w:spacing w:val="-4"/>
          <w:sz w:val="28"/>
          <w:szCs w:val="28"/>
        </w:rPr>
        <w:t xml:space="preserve">председатель Межведомственной комиссии </w:t>
      </w:r>
    </w:p>
    <w:p w:rsidR="009B1646" w:rsidRPr="00181EDF" w:rsidRDefault="009B1646" w:rsidP="00581A42">
      <w:pPr>
        <w:shd w:val="clear" w:color="auto" w:fill="FFFFFF"/>
        <w:tabs>
          <w:tab w:val="left" w:pos="854"/>
        </w:tabs>
        <w:jc w:val="both"/>
        <w:rPr>
          <w:color w:val="000000"/>
          <w:spacing w:val="-4"/>
          <w:sz w:val="28"/>
          <w:szCs w:val="28"/>
        </w:rPr>
      </w:pPr>
      <w:r w:rsidRPr="00181EDF">
        <w:rPr>
          <w:color w:val="000000"/>
          <w:spacing w:val="-4"/>
          <w:sz w:val="28"/>
          <w:szCs w:val="28"/>
        </w:rPr>
        <w:t>МО «Шовгеновский район»</w:t>
      </w:r>
      <w:r w:rsidRPr="00181EDF">
        <w:rPr>
          <w:color w:val="000000"/>
          <w:spacing w:val="-4"/>
          <w:sz w:val="28"/>
          <w:szCs w:val="28"/>
        </w:rPr>
        <w:tab/>
      </w:r>
      <w:r w:rsidRPr="00181EDF">
        <w:rPr>
          <w:color w:val="000000"/>
          <w:spacing w:val="-4"/>
          <w:sz w:val="28"/>
          <w:szCs w:val="28"/>
        </w:rPr>
        <w:tab/>
      </w:r>
      <w:r w:rsidRPr="00181EDF">
        <w:rPr>
          <w:color w:val="000000"/>
          <w:spacing w:val="-4"/>
          <w:sz w:val="28"/>
          <w:szCs w:val="28"/>
        </w:rPr>
        <w:tab/>
      </w:r>
      <w:r w:rsidRPr="00181EDF">
        <w:rPr>
          <w:color w:val="000000"/>
          <w:spacing w:val="-4"/>
          <w:sz w:val="28"/>
          <w:szCs w:val="28"/>
        </w:rPr>
        <w:tab/>
        <w:t xml:space="preserve">   </w:t>
      </w:r>
    </w:p>
    <w:p w:rsidR="00644B31" w:rsidRPr="00181EDF" w:rsidRDefault="009B1646" w:rsidP="001822CB">
      <w:pPr>
        <w:shd w:val="clear" w:color="auto" w:fill="FFFFFF"/>
        <w:tabs>
          <w:tab w:val="left" w:pos="854"/>
        </w:tabs>
        <w:jc w:val="both"/>
        <w:rPr>
          <w:sz w:val="28"/>
          <w:szCs w:val="28"/>
        </w:rPr>
      </w:pPr>
      <w:r w:rsidRPr="00181EDF">
        <w:rPr>
          <w:color w:val="000000"/>
          <w:spacing w:val="-4"/>
          <w:sz w:val="28"/>
          <w:szCs w:val="28"/>
        </w:rPr>
        <w:t>по противодействию коррупции</w:t>
      </w:r>
      <w:r w:rsidRPr="00181EDF">
        <w:rPr>
          <w:color w:val="000000"/>
          <w:spacing w:val="-4"/>
          <w:sz w:val="28"/>
          <w:szCs w:val="28"/>
        </w:rPr>
        <w:tab/>
      </w:r>
      <w:r w:rsidRPr="00181EDF">
        <w:rPr>
          <w:color w:val="000000"/>
          <w:spacing w:val="-4"/>
          <w:sz w:val="28"/>
          <w:szCs w:val="28"/>
        </w:rPr>
        <w:tab/>
      </w:r>
      <w:r w:rsidR="001822CB" w:rsidRPr="00181EDF">
        <w:rPr>
          <w:color w:val="000000"/>
          <w:spacing w:val="-4"/>
          <w:sz w:val="28"/>
          <w:szCs w:val="28"/>
        </w:rPr>
        <w:t xml:space="preserve">                               </w:t>
      </w:r>
      <w:r w:rsidRPr="00181EDF">
        <w:rPr>
          <w:color w:val="000000"/>
          <w:spacing w:val="-4"/>
          <w:sz w:val="28"/>
          <w:szCs w:val="28"/>
        </w:rPr>
        <w:tab/>
        <w:t xml:space="preserve"> </w:t>
      </w:r>
      <w:r w:rsidRPr="00181EDF">
        <w:rPr>
          <w:color w:val="000000"/>
          <w:spacing w:val="-4"/>
          <w:sz w:val="28"/>
          <w:szCs w:val="28"/>
        </w:rPr>
        <w:tab/>
        <w:t xml:space="preserve">    </w:t>
      </w:r>
      <w:r w:rsidR="001822CB" w:rsidRPr="00181EDF">
        <w:rPr>
          <w:color w:val="000000"/>
          <w:spacing w:val="-4"/>
          <w:sz w:val="28"/>
          <w:szCs w:val="28"/>
        </w:rPr>
        <w:t xml:space="preserve"> </w:t>
      </w:r>
      <w:r w:rsidR="00181EDF">
        <w:rPr>
          <w:color w:val="000000"/>
          <w:spacing w:val="-4"/>
          <w:sz w:val="28"/>
          <w:szCs w:val="28"/>
        </w:rPr>
        <w:t>Р</w:t>
      </w:r>
      <w:r w:rsidRPr="00181EDF">
        <w:rPr>
          <w:spacing w:val="-4"/>
          <w:sz w:val="28"/>
          <w:szCs w:val="28"/>
        </w:rPr>
        <w:t>. Р. Аутлев</w:t>
      </w:r>
    </w:p>
    <w:sectPr w:rsidR="00644B31" w:rsidRPr="00181EDF" w:rsidSect="00180060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180C"/>
    <w:multiLevelType w:val="multilevel"/>
    <w:tmpl w:val="97840D1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6D608DE"/>
    <w:multiLevelType w:val="multilevel"/>
    <w:tmpl w:val="A844AB9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2E0770D2"/>
    <w:multiLevelType w:val="multilevel"/>
    <w:tmpl w:val="11C4063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9370A51"/>
    <w:multiLevelType w:val="multilevel"/>
    <w:tmpl w:val="ED8820F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4A9E4C4E"/>
    <w:multiLevelType w:val="multilevel"/>
    <w:tmpl w:val="040CA3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5467324F"/>
    <w:multiLevelType w:val="multilevel"/>
    <w:tmpl w:val="73D8B1B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58557FD6"/>
    <w:multiLevelType w:val="hybridMultilevel"/>
    <w:tmpl w:val="B156D9A8"/>
    <w:lvl w:ilvl="0" w:tplc="4A9C8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E6154"/>
    <w:multiLevelType w:val="multilevel"/>
    <w:tmpl w:val="2EF605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8" w15:restartNumberingAfterBreak="0">
    <w:nsid w:val="6E35428D"/>
    <w:multiLevelType w:val="multilevel"/>
    <w:tmpl w:val="9C9A402C"/>
    <w:lvl w:ilvl="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5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64"/>
    <w:rsid w:val="00167787"/>
    <w:rsid w:val="00180060"/>
    <w:rsid w:val="00181EDF"/>
    <w:rsid w:val="001822CB"/>
    <w:rsid w:val="002350E9"/>
    <w:rsid w:val="003B2CB9"/>
    <w:rsid w:val="0042310F"/>
    <w:rsid w:val="00581A42"/>
    <w:rsid w:val="00604B8F"/>
    <w:rsid w:val="00644B31"/>
    <w:rsid w:val="00851F30"/>
    <w:rsid w:val="008745B0"/>
    <w:rsid w:val="009B1646"/>
    <w:rsid w:val="00C378CE"/>
    <w:rsid w:val="00C43E64"/>
    <w:rsid w:val="00FD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2CE85"/>
  <w15:chartTrackingRefBased/>
  <w15:docId w15:val="{B7450FA9-5B94-43DF-8EBA-4FD66B41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6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2018-12-11T08:35:00Z</dcterms:created>
  <dcterms:modified xsi:type="dcterms:W3CDTF">2020-03-19T12:03:00Z</dcterms:modified>
</cp:coreProperties>
</file>