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60" w:rsidRPr="009D55A4" w:rsidRDefault="007C6C60" w:rsidP="007C6C60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0" w:name="Par510"/>
      <w:bookmarkEnd w:id="0"/>
      <w:r w:rsidRPr="009D55A4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7C6C60" w:rsidRPr="009D55A4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D55A4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Подпрограммы «Повышение эффективности муниципальной поддержки социально - </w:t>
      </w:r>
      <w:proofErr w:type="gramStart"/>
      <w:r w:rsidRPr="009D55A4">
        <w:rPr>
          <w:rFonts w:ascii="Times New Roman" w:eastAsia="Times New Roman" w:hAnsi="Times New Roman" w:cs="Times New Roman"/>
          <w:bCs/>
          <w:sz w:val="27"/>
          <w:szCs w:val="27"/>
        </w:rPr>
        <w:t>ориентированных</w:t>
      </w:r>
      <w:proofErr w:type="gramEnd"/>
      <w:r w:rsidRPr="009D55A4">
        <w:rPr>
          <w:rFonts w:ascii="Times New Roman" w:eastAsia="Times New Roman" w:hAnsi="Times New Roman" w:cs="Times New Roman"/>
          <w:bCs/>
          <w:sz w:val="27"/>
          <w:szCs w:val="27"/>
        </w:rPr>
        <w:t xml:space="preserve"> некоммерческих организации в муниципальном образовании « Шовгеновский район»</w:t>
      </w:r>
    </w:p>
    <w:p w:rsidR="007C6C60" w:rsidRPr="009D55A4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D55A4">
        <w:rPr>
          <w:rFonts w:ascii="Times New Roman" w:eastAsia="Times New Roman" w:hAnsi="Times New Roman" w:cs="Times New Roman"/>
          <w:sz w:val="27"/>
          <w:szCs w:val="27"/>
        </w:rPr>
        <w:t xml:space="preserve"> (далее Подпрограмма)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7C6C60" w:rsidRPr="009D55A4" w:rsidTr="00097F8F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Ответственный исполнитель подпрограммы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Default="007C6C60" w:rsidP="00097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Общество инвалидов и ветеранов </w:t>
            </w:r>
          </w:p>
          <w:p w:rsidR="007C6C60" w:rsidRPr="009D55A4" w:rsidRDefault="007C6C60" w:rsidP="00097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>МО «Шовгеновский район»</w:t>
            </w:r>
          </w:p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7C6C60" w:rsidRPr="009D55A4" w:rsidTr="00097F8F">
        <w:trPr>
          <w:trHeight w:val="784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Участники подпрограммы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Default="007C6C60" w:rsidP="00097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Общество инвалидов и ветеранов </w:t>
            </w:r>
          </w:p>
          <w:p w:rsidR="007C6C60" w:rsidRPr="009D55A4" w:rsidRDefault="007C6C60" w:rsidP="00097F8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7"/>
                <w:szCs w:val="27"/>
                <w:lang w:eastAsia="en-US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>МО «Шовгеновский район»</w:t>
            </w:r>
          </w:p>
        </w:tc>
      </w:tr>
      <w:tr w:rsidR="007C6C60" w:rsidRPr="009D55A4" w:rsidTr="00097F8F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Цели подпрограммы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Оказание поддержки социально-ориентированным некоммерческим организациям с целью повышения уровня и качества жизни ветеранов, пожилых людей и ветеранов.</w:t>
            </w:r>
          </w:p>
        </w:tc>
      </w:tr>
      <w:tr w:rsidR="007C6C60" w:rsidRPr="009D55A4" w:rsidTr="00097F8F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Задачи подпрограммы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Совершенствование имеющихся и формирование новых структур механизмов, предназначенных для жизнеобеспечения, поддержания здоровья, социального обслуживания, социализации и социальной коммуникации ветеранов, лиц, пострадавших от последствий воин, пожилых людей и инвалидов.</w:t>
            </w:r>
          </w:p>
        </w:tc>
      </w:tr>
      <w:tr w:rsidR="007C6C60" w:rsidRPr="009D55A4" w:rsidTr="00097F8F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D55A4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Количество граждан на получение различных мер социальной поддержки</w:t>
            </w:r>
          </w:p>
        </w:tc>
      </w:tr>
      <w:tr w:rsidR="007C6C60" w:rsidRPr="009D55A4" w:rsidTr="00097F8F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2014 – 2023 годы.</w:t>
            </w:r>
          </w:p>
        </w:tc>
      </w:tr>
      <w:tr w:rsidR="007C6C60" w:rsidRPr="009D55A4" w:rsidTr="00097F8F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Общие затраты на реализацию по годам за счет средств районного бюджета  – 720,0 т. Руб.,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 том числе: ветеранам  - 400,0 </w:t>
            </w:r>
            <w:proofErr w:type="spellStart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тыс</w:t>
            </w:r>
            <w:proofErr w:type="gramStart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.р</w:t>
            </w:r>
            <w:proofErr w:type="gramEnd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уб</w:t>
            </w:r>
            <w:proofErr w:type="spellEnd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  инвалидам - 320,0 тыс. рублей.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2014 г. -          50,0 тыс. руб.       40,0 тыс. руб.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2015 г. -          50,0 тыс. руб.       40,0 тыс. руб.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2016                50,0 тыс. руб.       40,0 тыс. руб.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2017 г. -          50,0 тыс. руб.       40,0 тыс. руб.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2018 г. -          50,0 тыс. руб.       40,0 тыс. руб.                         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2019 г. -          50,0 тыс. руб.       40,0 тыс. руб.                 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2020 г.-           25,0 тыс. руб.       20,0 тыс. руб.                               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2021 г.-           25,0 тыс. руб.       20,0 тыс. руб.                                                       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2022 г.-           25,0 тыс. руб.       20,0 тыс. руб.                               </w:t>
            </w:r>
          </w:p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2023 г.-           25,0 тыс. руб.       20,0 тыс. руб.                               </w:t>
            </w:r>
          </w:p>
        </w:tc>
      </w:tr>
      <w:tr w:rsidR="007C6C60" w:rsidRPr="009D55A4" w:rsidTr="00097F8F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9D55A4" w:rsidRDefault="007C6C60" w:rsidP="00097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Улучшение качества жизни ветеранов инвалидов; повышения ранее достигнутого уровня обеспечения мерами социальной поддержки ветеранов и инвалидов</w:t>
            </w:r>
          </w:p>
        </w:tc>
      </w:tr>
    </w:tbl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C6C60" w:rsidRPr="003E59FF" w:rsidSect="0032610F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7C6C60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85E7A" w:rsidRPr="000F4A49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C6C60" w:rsidRPr="000F4A49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F4A49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0F4A49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подпрограммы.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372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3261"/>
      </w:tblGrid>
      <w:tr w:rsidR="00185E7A" w:rsidRPr="000343FB" w:rsidTr="00185E7A">
        <w:trPr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№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343F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03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185E7A" w:rsidRPr="000343FB" w:rsidTr="00185E7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18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Итого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185E7A" w:rsidRPr="000343FB" w:rsidRDefault="00185E7A" w:rsidP="0018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одпрограммы</w:t>
            </w:r>
          </w:p>
        </w:tc>
      </w:tr>
      <w:tr w:rsidR="00185E7A" w:rsidRPr="000343FB" w:rsidTr="00185E7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Количество граждан на получение различных мер социальной поддержки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E7A" w:rsidRPr="000343FB" w:rsidRDefault="00185E7A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303</w:t>
            </w:r>
          </w:p>
        </w:tc>
      </w:tr>
    </w:tbl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5E7A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9D55A4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D55A4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7C6C60" w:rsidRPr="009D55A4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D55A4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подпрограммы</w:t>
      </w:r>
    </w:p>
    <w:p w:rsidR="007C6C60" w:rsidRPr="009D55A4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C6C60" w:rsidRPr="009D55A4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5040"/>
        <w:gridCol w:w="3279"/>
        <w:gridCol w:w="3827"/>
      </w:tblGrid>
      <w:tr w:rsidR="007C6C60" w:rsidRPr="000343FB" w:rsidTr="00097F8F">
        <w:trPr>
          <w:trHeight w:val="800"/>
          <w:tblCellSpacing w:w="5" w:type="nil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343F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Вид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7C6C60" w:rsidRPr="000343FB" w:rsidTr="00097F8F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ФЗ №104 от 07.05.2013г.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 процесса»</w:t>
            </w:r>
          </w:p>
        </w:tc>
        <w:tc>
          <w:tcPr>
            <w:tcW w:w="3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Общество инвалидов и ветеранов МО «Шовгеновский район»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4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0F4A49" w:rsidRDefault="00185E7A" w:rsidP="007C6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="007C6C60" w:rsidRPr="000F4A49">
        <w:rPr>
          <w:rFonts w:ascii="Times New Roman" w:eastAsia="Times New Roman" w:hAnsi="Times New Roman" w:cs="Times New Roman"/>
          <w:sz w:val="27"/>
          <w:szCs w:val="27"/>
        </w:rPr>
        <w:t>есурсно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7C6C60" w:rsidRPr="000F4A49">
        <w:rPr>
          <w:rFonts w:ascii="Times New Roman" w:eastAsia="Times New Roman" w:hAnsi="Times New Roman" w:cs="Times New Roman"/>
          <w:sz w:val="27"/>
          <w:szCs w:val="27"/>
        </w:rPr>
        <w:t xml:space="preserve"> обеспечени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7C6C60" w:rsidRPr="000F4A49">
        <w:rPr>
          <w:rFonts w:ascii="Times New Roman" w:eastAsia="Times New Roman" w:hAnsi="Times New Roman" w:cs="Times New Roman"/>
          <w:sz w:val="27"/>
          <w:szCs w:val="27"/>
        </w:rPr>
        <w:t xml:space="preserve"> реализации подпрограммы за счет всех источников финансирования</w:t>
      </w:r>
    </w:p>
    <w:p w:rsidR="007C6C60" w:rsidRPr="000F4A49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993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1701"/>
      </w:tblGrid>
      <w:tr w:rsidR="007C6C60" w:rsidRPr="000343FB" w:rsidTr="00852FDE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2FDE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C6C60" w:rsidRPr="000343FB" w:rsidRDefault="00852FDE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мероприятий</w:t>
            </w:r>
            <w:r w:rsidR="007C6C60" w:rsidRPr="000343FB">
              <w:rPr>
                <w:rFonts w:ascii="Times New Roman" w:eastAsia="Times New Roman" w:hAnsi="Times New Roman" w:cs="Times New Roman"/>
              </w:rPr>
              <w:t xml:space="preserve"> подпрограммы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Источники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102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185E7A" w:rsidP="0018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7C6C60" w:rsidRPr="000343FB">
              <w:rPr>
                <w:rFonts w:ascii="Times New Roman" w:eastAsia="Times New Roman" w:hAnsi="Times New Roman" w:cs="Times New Roman"/>
              </w:rPr>
              <w:t>асходов (тыс. руб.)</w:t>
            </w:r>
          </w:p>
        </w:tc>
      </w:tr>
      <w:tr w:rsidR="007C6C60" w:rsidRPr="000343FB" w:rsidTr="00852FDE">
        <w:trPr>
          <w:trHeight w:val="108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 2023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85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Итого</w:t>
            </w:r>
          </w:p>
          <w:p w:rsidR="007C6C60" w:rsidRPr="000343FB" w:rsidRDefault="007C6C60" w:rsidP="0085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7C6C60" w:rsidRPr="000343FB" w:rsidRDefault="007C6C60" w:rsidP="0085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7C6C60" w:rsidRPr="000343FB" w:rsidRDefault="007C6C60" w:rsidP="0085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7C6C60" w:rsidRPr="000343FB" w:rsidRDefault="007C6C60" w:rsidP="0085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</w:t>
            </w:r>
            <w:r w:rsidR="00852FDE">
              <w:rPr>
                <w:rFonts w:ascii="Times New Roman" w:eastAsia="Times New Roman" w:hAnsi="Times New Roman" w:cs="Times New Roman"/>
              </w:rPr>
              <w:t>одп</w:t>
            </w:r>
            <w:r w:rsidRPr="000343FB">
              <w:rPr>
                <w:rFonts w:ascii="Times New Roman" w:eastAsia="Times New Roman" w:hAnsi="Times New Roman" w:cs="Times New Roman"/>
              </w:rPr>
              <w:t>рограммы</w:t>
            </w:r>
          </w:p>
        </w:tc>
      </w:tr>
      <w:tr w:rsidR="007C6C60" w:rsidRPr="000343FB" w:rsidTr="00852FDE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D80" w:rsidRPr="00125D80" w:rsidRDefault="00852FDE" w:rsidP="00125D80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25D80">
              <w:rPr>
                <w:rFonts w:ascii="Times New Roman" w:eastAsia="Times New Roman" w:hAnsi="Times New Roman" w:cs="Times New Roman"/>
              </w:rPr>
              <w:t xml:space="preserve">Субсидии социально </w:t>
            </w:r>
            <w:proofErr w:type="gramStart"/>
            <w:r w:rsidRPr="00125D80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125D80">
              <w:rPr>
                <w:rFonts w:ascii="Times New Roman" w:eastAsia="Times New Roman" w:hAnsi="Times New Roman" w:cs="Times New Roman"/>
              </w:rPr>
              <w:t>риентированны</w:t>
            </w:r>
            <w:r w:rsidR="00125D80">
              <w:rPr>
                <w:rFonts w:ascii="Times New Roman" w:eastAsia="Times New Roman" w:hAnsi="Times New Roman" w:cs="Times New Roman"/>
              </w:rPr>
              <w:t>м</w:t>
            </w:r>
            <w:r w:rsidRPr="00125D80">
              <w:rPr>
                <w:rFonts w:ascii="Times New Roman" w:eastAsia="Times New Roman" w:hAnsi="Times New Roman" w:cs="Times New Roman"/>
              </w:rPr>
              <w:t xml:space="preserve"> некоммерчески</w:t>
            </w:r>
            <w:r w:rsidR="00125D80">
              <w:rPr>
                <w:rFonts w:ascii="Times New Roman" w:eastAsia="Times New Roman" w:hAnsi="Times New Roman" w:cs="Times New Roman"/>
              </w:rPr>
              <w:t>м</w:t>
            </w:r>
            <w:r w:rsidRPr="00125D80">
              <w:rPr>
                <w:rFonts w:ascii="Times New Roman" w:eastAsia="Times New Roman" w:hAnsi="Times New Roman" w:cs="Times New Roman"/>
              </w:rPr>
              <w:t xml:space="preserve"> организаци</w:t>
            </w:r>
            <w:r w:rsidR="00125D80">
              <w:rPr>
                <w:rFonts w:ascii="Times New Roman" w:eastAsia="Times New Roman" w:hAnsi="Times New Roman" w:cs="Times New Roman"/>
              </w:rPr>
              <w:t xml:space="preserve">ям </w:t>
            </w:r>
            <w:r w:rsidR="00125D80" w:rsidRPr="00125D80">
              <w:rPr>
                <w:rFonts w:ascii="Times New Roman" w:eastAsia="Times New Roman" w:hAnsi="Times New Roman" w:cs="Times New Roman"/>
              </w:rPr>
              <w:t>на проведение общественно-значимых мероприятий.</w:t>
            </w:r>
          </w:p>
          <w:p w:rsidR="007C6C60" w:rsidRPr="000343FB" w:rsidRDefault="007C6C60" w:rsidP="00185E7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7C6C60" w:rsidRPr="000343FB" w:rsidTr="00852FDE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C6C60" w:rsidRPr="000343FB" w:rsidTr="00852FDE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C6C60" w:rsidRPr="000343FB" w:rsidTr="00852FDE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60" w:rsidRPr="000343FB" w:rsidRDefault="007C6C60" w:rsidP="00097F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7C6C60" w:rsidRPr="000343FB" w:rsidTr="00852FDE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60" w:rsidRPr="000343FB" w:rsidRDefault="007C6C60" w:rsidP="0009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FDE" w:rsidRDefault="00852FDE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FDE" w:rsidRDefault="00852FDE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FDE" w:rsidRDefault="00852FDE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FDE" w:rsidRDefault="00852FDE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FDE" w:rsidRPr="003E59FF" w:rsidRDefault="00852FDE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6C60" w:rsidRPr="003E59FF" w:rsidRDefault="007C6C60" w:rsidP="007C6C60">
      <w:pPr>
        <w:rPr>
          <w:rFonts w:ascii="Calibri" w:eastAsia="Calibri" w:hAnsi="Calibri" w:cs="Times New Roman"/>
          <w:lang w:eastAsia="en-US"/>
        </w:rPr>
      </w:pPr>
    </w:p>
    <w:p w:rsidR="007C6C60" w:rsidRPr="003E59FF" w:rsidRDefault="007C6C60" w:rsidP="007C6C60">
      <w:pPr>
        <w:rPr>
          <w:rFonts w:ascii="Calibri" w:eastAsia="Calibri" w:hAnsi="Calibri" w:cs="Times New Roman"/>
          <w:lang w:eastAsia="en-US"/>
        </w:rPr>
        <w:sectPr w:rsidR="007C6C60" w:rsidRPr="003E59FF" w:rsidSect="0032610F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7C6C60" w:rsidRPr="003E59FF" w:rsidRDefault="007C6C60" w:rsidP="007C6C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Общая характеристика сферы реализации Подпрограммы, в том числе формулировки основных проблем в указанной сфере и прогноз ее развития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7C6C60" w:rsidRPr="003E59FF" w:rsidRDefault="007C6C60" w:rsidP="00852F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Социальная поддержка ветеранов  Великой Отечественной войны (далее – ветераны войны), ветеранов боевых действий на территории района, лиц, пострадавших от последствий войн, как заслуженной категории граждан,</w:t>
      </w:r>
      <w:r w:rsidR="00852F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а также пожилых людей и инвалидов как многочисленной социально уязвимой категории населения является частью государственной социальной политики. 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С учетом тенденции увеличения численности пожилых граждан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3E59FF">
        <w:rPr>
          <w:rFonts w:ascii="Times New Roman" w:eastAsia="Times New Roman" w:hAnsi="Times New Roman" w:cs="Times New Roman"/>
          <w:sz w:val="30"/>
          <w:szCs w:val="30"/>
        </w:rPr>
        <w:t>и устойчивого роста их удельного веса в структуре населения района, требуется не только формирование новых представлений о роли старшего поколения</w:t>
      </w:r>
      <w:r w:rsidR="00852F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>в социальном развитии, но и кардинального совершенствования системы социальной поддержки пожилых людей.</w:t>
      </w:r>
    </w:p>
    <w:p w:rsidR="007C6C60" w:rsidRPr="003E59FF" w:rsidRDefault="007C6C60" w:rsidP="007C6C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Подпрограммы, описание ожидаемых конечных результатов и сроков и этапов реализации Подпрограммы.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Приоритетной целью работы администрации МО «Шовгеновский район» с социально ориентированными некоммерческими организациями является создание условий для их эффективной работы, развития и деятельности, направленной на решение актуальных социальных проблем, существующих в МО «Шовгеновский район».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Целью подпрограммы 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является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>оказание поддержки социально-ориентированным некоммерческим организациям с целью повышения уровня</w:t>
      </w:r>
      <w:r w:rsidR="00852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 xml:space="preserve">и качества жизни ветеранов, пожилых людей и ветеранов.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достижения цели подпрограммы необходимо решить следующие задачи: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имеющихся и формирование новых структур механизмов, предназначенных для жизнеобеспечения, поддержания здоровья, социального обслуживания, социализации и социальной коммуникации ветеранов, лиц, пострадавших от последствий воин, пожилых людей и инвалидов.</w:t>
      </w:r>
    </w:p>
    <w:p w:rsidR="007C6C60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E7D" w:rsidRPr="003E59FF" w:rsidRDefault="006C3E7D" w:rsidP="007C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C60" w:rsidRPr="003E59FF" w:rsidRDefault="007C6C60" w:rsidP="007C6C60">
      <w:pPr>
        <w:numPr>
          <w:ilvl w:val="0"/>
          <w:numId w:val="3"/>
        </w:numPr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b/>
          <w:sz w:val="30"/>
          <w:szCs w:val="30"/>
        </w:rPr>
        <w:t>Обобщенная характеристика основных мероприятий Подпрограммы.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Мероприятия Подпрограммы предусматривает выделение субсидии социально</w:t>
      </w:r>
      <w:r w:rsidR="002228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>-</w:t>
      </w:r>
      <w:r w:rsidR="002228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>ориентированным некоммерческим организациям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общественно-значимых мероприятий.</w:t>
      </w:r>
    </w:p>
    <w:p w:rsidR="00852FDE" w:rsidRDefault="007C6C60" w:rsidP="00852FDE">
      <w:pPr>
        <w:suppressAutoHyphens/>
        <w:spacing w:after="0" w:line="340" w:lineRule="exact"/>
        <w:ind w:right="4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ar-SA"/>
        </w:rPr>
      </w:pPr>
      <w:r w:rsidRPr="003E59FF">
        <w:rPr>
          <w:rFonts w:ascii="Times New Roman" w:eastAsia="Times New Roman" w:hAnsi="Times New Roman" w:cs="Times New Roman"/>
          <w:bCs/>
          <w:sz w:val="30"/>
          <w:szCs w:val="30"/>
          <w:lang w:eastAsia="ar-SA"/>
        </w:rPr>
        <w:t xml:space="preserve"> </w:t>
      </w:r>
    </w:p>
    <w:p w:rsidR="006C3E7D" w:rsidRDefault="006C3E7D" w:rsidP="00852FDE">
      <w:pPr>
        <w:suppressAutoHyphens/>
        <w:spacing w:after="0" w:line="340" w:lineRule="exact"/>
        <w:ind w:right="4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ar-SA"/>
        </w:rPr>
      </w:pPr>
      <w:bookmarkStart w:id="1" w:name="_GoBack"/>
      <w:bookmarkEnd w:id="1"/>
    </w:p>
    <w:p w:rsidR="007C6C60" w:rsidRPr="003E59FF" w:rsidRDefault="007C6C60" w:rsidP="006C3E7D">
      <w:pPr>
        <w:suppressAutoHyphens/>
        <w:spacing w:after="0" w:line="340" w:lineRule="exact"/>
        <w:ind w:right="4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Основные меры правового регулирования в сфере</w:t>
      </w:r>
    </w:p>
    <w:p w:rsidR="007C6C60" w:rsidRDefault="007C6C60" w:rsidP="006C3E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</w:t>
      </w:r>
      <w:r w:rsidRPr="003E59FF">
        <w:rPr>
          <w:rFonts w:ascii="Times New Roman" w:eastAsia="Times New Roman" w:hAnsi="Times New Roman" w:cs="Times New Roman"/>
          <w:b/>
          <w:sz w:val="30"/>
          <w:szCs w:val="30"/>
        </w:rPr>
        <w:t>Подпрограммы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6C3E7D" w:rsidRPr="003E59FF" w:rsidRDefault="006C3E7D" w:rsidP="006C3E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разработана в соответствии с ФЗ № 104 от 07.05.2013г.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br/>
        <w:t xml:space="preserve"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 процесса» </w:t>
      </w:r>
      <w:r w:rsidRPr="003E59FF">
        <w:rPr>
          <w:rFonts w:ascii="Times New Roman" w:eastAsia="Times New Roman" w:hAnsi="Times New Roman" w:cs="Times New Roman"/>
        </w:rPr>
        <w:t>(приложение № 3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C60" w:rsidRPr="003E59FF" w:rsidRDefault="007C6C60" w:rsidP="007C6C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подпрограммы.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Ресурсное обеспечение Подпрограммы носит прогнозный характер и подлежит ежегодному (ежеквартальному) уточнению в установленном порядке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E59FF">
        <w:rPr>
          <w:rFonts w:ascii="Times New Roman" w:eastAsia="Times New Roman" w:hAnsi="Times New Roman" w:cs="Times New Roman"/>
        </w:rPr>
        <w:t xml:space="preserve">приложение № </w:t>
      </w:r>
      <w:r w:rsidR="00852FDE">
        <w:rPr>
          <w:rFonts w:ascii="Times New Roman" w:eastAsia="Times New Roman" w:hAnsi="Times New Roman" w:cs="Times New Roman"/>
        </w:rPr>
        <w:t>4</w:t>
      </w:r>
      <w:r w:rsidRPr="003E59FF">
        <w:rPr>
          <w:rFonts w:ascii="Times New Roman" w:eastAsia="Times New Roman" w:hAnsi="Times New Roman" w:cs="Times New Roman"/>
        </w:rPr>
        <w:t>).</w:t>
      </w:r>
    </w:p>
    <w:p w:rsidR="007C6C60" w:rsidRPr="003E59FF" w:rsidRDefault="007C6C60" w:rsidP="007C6C6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Объем бюджетных ассигнований на реализацию Подпрограммы составит 720,0 тыс. рублей, в том числе по годам: </w:t>
      </w:r>
    </w:p>
    <w:p w:rsidR="007C6C60" w:rsidRPr="003E59FF" w:rsidRDefault="007C6C60" w:rsidP="007C6C6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2014 год – 90,0 тыс. рублей;</w:t>
      </w:r>
    </w:p>
    <w:p w:rsidR="007C6C60" w:rsidRPr="003E59FF" w:rsidRDefault="007C6C60" w:rsidP="007C6C6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2015 год – 90,0 тыс. рублей;</w:t>
      </w:r>
    </w:p>
    <w:p w:rsidR="007C6C60" w:rsidRPr="003E59FF" w:rsidRDefault="007C6C60" w:rsidP="007C6C6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2016 год – 90,0 тыс. рублей;</w:t>
      </w:r>
    </w:p>
    <w:p w:rsidR="007C6C60" w:rsidRPr="003E59FF" w:rsidRDefault="007C6C60" w:rsidP="007C6C60">
      <w:pPr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год – 90,0 тыс. рублей; </w:t>
      </w:r>
    </w:p>
    <w:p w:rsidR="007C6C60" w:rsidRPr="003E59FF" w:rsidRDefault="007C6C60" w:rsidP="007C6C60">
      <w:pPr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год – 90,0 тыс. рублей;</w:t>
      </w:r>
    </w:p>
    <w:p w:rsidR="007C6C60" w:rsidRPr="003E59FF" w:rsidRDefault="007C6C60" w:rsidP="007C6C60">
      <w:pPr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год – 90,0 тыс. рублей; </w:t>
      </w:r>
    </w:p>
    <w:p w:rsidR="007C6C60" w:rsidRPr="003E59FF" w:rsidRDefault="007C6C60" w:rsidP="007C6C60">
      <w:pPr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год – 45,0 тыс. рублей; 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       2021 год -  45,0 тыс. рублей;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       2022 год -  45,0 тыс. рублей;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       2023 год -  45,0 тыс. рублей.</w:t>
      </w:r>
    </w:p>
    <w:p w:rsidR="007C6C60" w:rsidRPr="003E59FF" w:rsidRDefault="007C6C60" w:rsidP="007C6C60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C60" w:rsidRPr="003E59FF" w:rsidRDefault="007C6C60" w:rsidP="007C6C6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59FF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3E59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Pr="003E59FF">
        <w:rPr>
          <w:rFonts w:ascii="Times New Roman" w:eastAsia="Times New Roman" w:hAnsi="Times New Roman" w:cs="Times New Roman"/>
          <w:b/>
          <w:sz w:val="30"/>
          <w:szCs w:val="30"/>
        </w:rPr>
        <w:t>Подпрограммы</w:t>
      </w:r>
      <w:r w:rsidRPr="003E59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писание мер управления рисками.</w:t>
      </w: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подпрограммы разделены </w:t>
      </w:r>
      <w:proofErr w:type="gramStart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внутренние, которые относятся к сфере компетенции ответственного исполнителя подпрограммы; </w:t>
      </w: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внешние, наступление которых не зависит от действий ответственного исполнителя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подп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рограммы. </w:t>
      </w:r>
      <w:proofErr w:type="gramEnd"/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реализации подпрограммы осуществляются меры, направленные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предотвращение негативного воздействия внутренних и внешних рисков реализации подпрограммы, повышение </w:t>
      </w:r>
      <w:proofErr w:type="gramStart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уровня гарантированности достижения ожидаемых результатов реализации подпрограммы</w:t>
      </w:r>
      <w:proofErr w:type="gramEnd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внутренним рискам реализации подпрограммы относятся: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основных мероприятий подпрограммы;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недостаточная оперативность корректировки хода реализации подпрограммы при наступлении внешних рисков реализации подпрограммы. </w:t>
      </w:r>
    </w:p>
    <w:p w:rsidR="007C6C60" w:rsidRPr="003E59FF" w:rsidRDefault="007C6C60" w:rsidP="007C6C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Мерами управления внутренними рисками реализации подпрограммы являются: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деятельное планирование хода реализации подпрограммы; </w:t>
      </w:r>
    </w:p>
    <w:p w:rsidR="007C6C60" w:rsidRPr="003E59FF" w:rsidRDefault="007C6C60" w:rsidP="007C6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хода реализации подпрограммы;</w:t>
      </w:r>
    </w:p>
    <w:p w:rsidR="007C6C60" w:rsidRPr="003E59FF" w:rsidRDefault="007C6C60" w:rsidP="007C6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подпрограммы и сроков их исполнения с сохранением ожидаемых результатов их реализации.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внешним рискам реализации подпрограммы относятся: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7C6C60" w:rsidRPr="003E59FF" w:rsidRDefault="007C6C60" w:rsidP="007C6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внешними рисками реализации подпрограммы являются: </w:t>
      </w:r>
    </w:p>
    <w:p w:rsidR="007C6C60" w:rsidRPr="003E59FF" w:rsidRDefault="007C6C60" w:rsidP="007C6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привлечение дополнительных средств на выполнение обязательств;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оперативное реагирование на изменение федерального законодательства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p w:rsidR="007C6C60" w:rsidRPr="00ED7D6E" w:rsidRDefault="007C6C60" w:rsidP="007C6C60"/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6C60" w:rsidRDefault="007C6C60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sectPr w:rsidR="007C6C60" w:rsidSect="007C6C60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513"/>
    <w:multiLevelType w:val="hybridMultilevel"/>
    <w:tmpl w:val="E812771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373E88"/>
    <w:multiLevelType w:val="hybridMultilevel"/>
    <w:tmpl w:val="B6F6948C"/>
    <w:lvl w:ilvl="0" w:tplc="49FCB38C">
      <w:start w:val="2017"/>
      <w:numFmt w:val="decimal"/>
      <w:lvlText w:val="%1"/>
      <w:lvlJc w:val="left"/>
      <w:pPr>
        <w:ind w:left="25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20464DBE"/>
    <w:multiLevelType w:val="hybridMultilevel"/>
    <w:tmpl w:val="4CCE0F78"/>
    <w:lvl w:ilvl="0" w:tplc="B80E93F2">
      <w:start w:val="5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F0385"/>
    <w:multiLevelType w:val="hybridMultilevel"/>
    <w:tmpl w:val="F6DE3C7C"/>
    <w:lvl w:ilvl="0" w:tplc="8D5EF84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0343FB"/>
    <w:rsid w:val="000F4A49"/>
    <w:rsid w:val="00125D80"/>
    <w:rsid w:val="00134183"/>
    <w:rsid w:val="00185E7A"/>
    <w:rsid w:val="002228DC"/>
    <w:rsid w:val="003E59FF"/>
    <w:rsid w:val="00431450"/>
    <w:rsid w:val="006C3E7D"/>
    <w:rsid w:val="00786E66"/>
    <w:rsid w:val="007C6C60"/>
    <w:rsid w:val="00852FDE"/>
    <w:rsid w:val="009D55A4"/>
    <w:rsid w:val="00A847AC"/>
    <w:rsid w:val="00B92699"/>
    <w:rsid w:val="00D55745"/>
    <w:rsid w:val="00ED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10</cp:revision>
  <cp:lastPrinted>2020-09-09T09:15:00Z</cp:lastPrinted>
  <dcterms:created xsi:type="dcterms:W3CDTF">2020-03-13T12:41:00Z</dcterms:created>
  <dcterms:modified xsi:type="dcterms:W3CDTF">2020-09-09T09:18:00Z</dcterms:modified>
</cp:coreProperties>
</file>