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4A" w:rsidRDefault="00FC6E4A" w:rsidP="00FC6E4A">
      <w:pPr>
        <w:shd w:val="clear" w:color="auto" w:fill="FFFFFF"/>
        <w:ind w:left="2124" w:firstLine="708"/>
        <w:jc w:val="center"/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FC6E4A" w:rsidRPr="006516DE" w:rsidTr="00B45733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C6E4A" w:rsidRPr="006516DE" w:rsidRDefault="00FC6E4A" w:rsidP="00B45733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6516DE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FC6E4A" w:rsidRPr="006516DE" w:rsidRDefault="00FC6E4A" w:rsidP="00B45733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FC6E4A" w:rsidRPr="006516DE" w:rsidRDefault="00FC6E4A" w:rsidP="00B45733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FC6E4A" w:rsidRPr="006516DE" w:rsidRDefault="00FC6E4A" w:rsidP="00B45733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FC6E4A" w:rsidRPr="006516DE" w:rsidRDefault="00FC6E4A" w:rsidP="00B45733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6E4A" w:rsidRPr="006516DE" w:rsidRDefault="00FC6E4A" w:rsidP="00B4573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4EF221CE" wp14:editId="3A07AAE3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6E4A" w:rsidRPr="006516DE" w:rsidRDefault="00FC6E4A" w:rsidP="00B45733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6516DE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FC6E4A" w:rsidRDefault="00FC6E4A" w:rsidP="00B45733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FC6E4A" w:rsidRPr="006516DE" w:rsidRDefault="00FC6E4A" w:rsidP="003B0550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6516DE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eastAsia="Calibri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eastAsia="Calibri"/>
                <w:i/>
                <w:sz w:val="28"/>
                <w:szCs w:val="28"/>
              </w:rPr>
              <w:t xml:space="preserve"> Совет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6E4A" w:rsidRPr="006516DE" w:rsidRDefault="00FC6E4A" w:rsidP="00B45733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6E4A" w:rsidRPr="006516DE" w:rsidRDefault="00FC6E4A" w:rsidP="00B45733">
            <w:pPr>
              <w:spacing w:line="240" w:lineRule="atLeast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6E4A" w:rsidRPr="006516DE" w:rsidRDefault="00FC6E4A" w:rsidP="00B45733">
            <w:pPr>
              <w:spacing w:line="20" w:lineRule="atLeast"/>
              <w:ind w:left="130"/>
              <w:jc w:val="center"/>
              <w:rPr>
                <w:rFonts w:eastAsia="Calibri"/>
                <w:i/>
              </w:rPr>
            </w:pPr>
          </w:p>
        </w:tc>
      </w:tr>
    </w:tbl>
    <w:p w:rsidR="00D92E71" w:rsidRDefault="00D92E71" w:rsidP="00FC6E4A">
      <w:pPr>
        <w:jc w:val="center"/>
        <w:rPr>
          <w:rFonts w:eastAsia="Calibri"/>
          <w:sz w:val="28"/>
          <w:szCs w:val="28"/>
        </w:rPr>
      </w:pPr>
    </w:p>
    <w:p w:rsidR="00FC6E4A" w:rsidRPr="006516DE" w:rsidRDefault="00FC6E4A" w:rsidP="00FC6E4A">
      <w:pPr>
        <w:jc w:val="center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РЕШЕНИ</w:t>
      </w:r>
      <w:r w:rsidR="008144A4">
        <w:rPr>
          <w:rFonts w:eastAsia="Calibri"/>
          <w:sz w:val="28"/>
          <w:szCs w:val="28"/>
        </w:rPr>
        <w:t>Е</w:t>
      </w:r>
    </w:p>
    <w:p w:rsidR="00D92E71" w:rsidRDefault="008144A4" w:rsidP="008144A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 21» августа 2020 г. № 241</w:t>
      </w:r>
    </w:p>
    <w:p w:rsidR="00D92E71" w:rsidRPr="0048669D" w:rsidRDefault="00D92E71" w:rsidP="00D92E7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  <w:r w:rsidRPr="0048669D">
        <w:rPr>
          <w:rFonts w:eastAsia="Calibri"/>
          <w:sz w:val="28"/>
          <w:szCs w:val="28"/>
        </w:rPr>
        <w:t>а. Хак</w:t>
      </w:r>
      <w:r>
        <w:rPr>
          <w:rFonts w:eastAsia="Calibri"/>
          <w:sz w:val="28"/>
          <w:szCs w:val="28"/>
        </w:rPr>
        <w:t>у</w:t>
      </w:r>
      <w:r w:rsidRPr="0048669D">
        <w:rPr>
          <w:rFonts w:eastAsia="Calibri"/>
          <w:sz w:val="28"/>
          <w:szCs w:val="28"/>
        </w:rPr>
        <w:t xml:space="preserve">ринохабль </w:t>
      </w:r>
    </w:p>
    <w:p w:rsidR="00FC6E4A" w:rsidRPr="008B6ED9" w:rsidRDefault="00FC6E4A" w:rsidP="008144A4">
      <w:pPr>
        <w:ind w:right="-15"/>
        <w:jc w:val="center"/>
        <w:rPr>
          <w:sz w:val="28"/>
          <w:szCs w:val="28"/>
        </w:rPr>
      </w:pPr>
    </w:p>
    <w:p w:rsidR="00FC6E4A" w:rsidRPr="008144A4" w:rsidRDefault="00FC6E4A" w:rsidP="008144A4">
      <w:pPr>
        <w:jc w:val="both"/>
        <w:rPr>
          <w:rFonts w:cs="Tahoma"/>
          <w:sz w:val="28"/>
          <w:szCs w:val="28"/>
        </w:rPr>
      </w:pPr>
      <w:r w:rsidRPr="008B6ED9">
        <w:rPr>
          <w:rFonts w:cs="Tahoma"/>
          <w:sz w:val="28"/>
          <w:szCs w:val="28"/>
        </w:rPr>
        <w:t xml:space="preserve">Об  </w:t>
      </w:r>
      <w:r>
        <w:rPr>
          <w:rFonts w:cs="Tahoma"/>
          <w:sz w:val="28"/>
          <w:szCs w:val="28"/>
        </w:rPr>
        <w:t>утверждении порядка принятия решения</w:t>
      </w:r>
      <w:r w:rsidR="008144A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о применении к депутату, члену выборного органа местного</w:t>
      </w:r>
      <w:r w:rsidR="008144A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самоуправления, выборному должностному лицу местного самоуправления мер ответственности, указанных в части 7.3-1 статьи 40 Федерального закона от 06.10.2003 №131-ФЗ «Об общих принципах организации местного самоуправления в Российской Федерации» </w:t>
      </w:r>
    </w:p>
    <w:p w:rsidR="00FC6E4A" w:rsidRDefault="00FC6E4A" w:rsidP="00FC6E4A">
      <w:pPr>
        <w:ind w:left="567"/>
        <w:rPr>
          <w:rFonts w:cs="Tahoma"/>
          <w:b/>
          <w:szCs w:val="28"/>
        </w:rPr>
      </w:pPr>
    </w:p>
    <w:p w:rsidR="008144A4" w:rsidRDefault="008144A4" w:rsidP="00FC6E4A">
      <w:pPr>
        <w:ind w:left="567"/>
        <w:rPr>
          <w:rFonts w:cs="Tahoma"/>
          <w:b/>
          <w:szCs w:val="28"/>
        </w:rPr>
      </w:pPr>
    </w:p>
    <w:p w:rsidR="008144A4" w:rsidRPr="008B6ED9" w:rsidRDefault="008144A4" w:rsidP="00FC6E4A">
      <w:pPr>
        <w:ind w:left="567"/>
        <w:rPr>
          <w:rFonts w:cs="Tahoma"/>
          <w:b/>
          <w:szCs w:val="28"/>
        </w:rPr>
      </w:pPr>
    </w:p>
    <w:p w:rsidR="00FC6E4A" w:rsidRDefault="00FC6E4A" w:rsidP="00FC6E4A">
      <w:pPr>
        <w:pStyle w:val="1"/>
        <w:jc w:val="both"/>
        <w:rPr>
          <w:b w:val="0"/>
          <w:color w:val="000000"/>
          <w:szCs w:val="28"/>
        </w:rPr>
      </w:pPr>
      <w:r>
        <w:rPr>
          <w:rFonts w:cs="Tahoma"/>
          <w:b w:val="0"/>
          <w:szCs w:val="28"/>
        </w:rPr>
        <w:tab/>
      </w:r>
      <w:r w:rsidRPr="00F75793">
        <w:rPr>
          <w:rFonts w:cs="Tahoma"/>
          <w:b w:val="0"/>
          <w:szCs w:val="28"/>
        </w:rPr>
        <w:t xml:space="preserve">В </w:t>
      </w:r>
      <w:r>
        <w:rPr>
          <w:rFonts w:cs="Tahoma"/>
          <w:b w:val="0"/>
          <w:szCs w:val="28"/>
        </w:rPr>
        <w:t xml:space="preserve">соответствии со статьей 40 Федерального закона от 06.10.2003 года №131-ФЗ «Об общих принципах организации местного самоуправления в Российской Федерации», </w:t>
      </w:r>
      <w:r w:rsidRPr="00FC6E4A">
        <w:rPr>
          <w:b w:val="0"/>
          <w:color w:val="000000"/>
          <w:szCs w:val="28"/>
        </w:rPr>
        <w:t xml:space="preserve">Совет народных депутатов муниципального образования </w:t>
      </w:r>
      <w:r w:rsidRPr="00FC6E4A">
        <w:rPr>
          <w:b w:val="0"/>
          <w:szCs w:val="28"/>
        </w:rPr>
        <w:t xml:space="preserve">«Шовгеновский район» </w:t>
      </w:r>
    </w:p>
    <w:p w:rsidR="00FC6E4A" w:rsidRPr="00FC6E4A" w:rsidRDefault="00FC6E4A" w:rsidP="00FC6E4A"/>
    <w:p w:rsidR="00FC6E4A" w:rsidRPr="001C2408" w:rsidRDefault="00FC6E4A" w:rsidP="00FC6E4A">
      <w:pPr>
        <w:jc w:val="center"/>
        <w:rPr>
          <w:rFonts w:cs="Tahoma"/>
          <w:b/>
          <w:sz w:val="28"/>
          <w:szCs w:val="28"/>
        </w:rPr>
      </w:pPr>
      <w:r w:rsidRPr="001C2408">
        <w:rPr>
          <w:rFonts w:cs="Tahoma"/>
          <w:b/>
          <w:vanish/>
          <w:sz w:val="28"/>
          <w:szCs w:val="28"/>
        </w:rPr>
        <w:t>РРРрР</w:t>
      </w:r>
      <w:r w:rsidRPr="001C2408">
        <w:rPr>
          <w:rFonts w:cs="Tahoma"/>
          <w:b/>
          <w:sz w:val="28"/>
          <w:szCs w:val="28"/>
        </w:rPr>
        <w:t>РЕШИЛ:</w:t>
      </w:r>
    </w:p>
    <w:p w:rsidR="00FC6E4A" w:rsidRPr="00DA49FE" w:rsidRDefault="00FC6E4A" w:rsidP="00FC6E4A">
      <w:pPr>
        <w:jc w:val="both"/>
        <w:rPr>
          <w:rFonts w:cs="Tahoma"/>
          <w:sz w:val="28"/>
          <w:szCs w:val="28"/>
        </w:rPr>
      </w:pPr>
    </w:p>
    <w:p w:rsidR="00FC6E4A" w:rsidRPr="00DA49FE" w:rsidRDefault="00FC6E4A" w:rsidP="00FC6E4A">
      <w:pPr>
        <w:jc w:val="both"/>
        <w:rPr>
          <w:rFonts w:cs="Tahoma"/>
          <w:sz w:val="28"/>
          <w:szCs w:val="28"/>
        </w:rPr>
      </w:pPr>
      <w:r w:rsidRPr="00DA49FE">
        <w:rPr>
          <w:rFonts w:cs="Tahoma"/>
          <w:sz w:val="28"/>
          <w:szCs w:val="28"/>
        </w:rPr>
        <w:t xml:space="preserve">   </w:t>
      </w:r>
      <w:r>
        <w:rPr>
          <w:rFonts w:cs="Tahoma"/>
          <w:sz w:val="28"/>
          <w:szCs w:val="28"/>
        </w:rPr>
        <w:tab/>
      </w:r>
      <w:r w:rsidRPr="00DA49FE">
        <w:rPr>
          <w:rFonts w:cs="Tahoma"/>
          <w:sz w:val="28"/>
          <w:szCs w:val="28"/>
        </w:rPr>
        <w:t xml:space="preserve">1. </w:t>
      </w:r>
      <w:r>
        <w:rPr>
          <w:rFonts w:cs="Tahoma"/>
          <w:sz w:val="28"/>
          <w:szCs w:val="28"/>
        </w:rPr>
        <w:t>Утвердить Порядок</w:t>
      </w:r>
      <w:r w:rsidRPr="006531CA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№131-ФЗ «Об общих принципах организации местного самоуправления в Российской Федерации» (приложение №1)</w:t>
      </w:r>
    </w:p>
    <w:p w:rsidR="00FC6E4A" w:rsidRDefault="00FC6E4A" w:rsidP="00FC6E4A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</w:t>
      </w:r>
      <w:r w:rsidRPr="000566CE">
        <w:rPr>
          <w:rFonts w:cs="Tahoma"/>
          <w:sz w:val="28"/>
          <w:szCs w:val="28"/>
        </w:rPr>
        <w:t>2.</w:t>
      </w:r>
      <w:r>
        <w:rPr>
          <w:rFonts w:cs="Tahoma"/>
          <w:sz w:val="28"/>
          <w:szCs w:val="28"/>
        </w:rPr>
        <w:t xml:space="preserve"> Настоящее решение опубликовать или обнародовать в районной газете «Заря» и разместить на официальном сайте МО «Шовгеновский район».</w:t>
      </w:r>
    </w:p>
    <w:p w:rsidR="00FC6E4A" w:rsidRDefault="00FC6E4A" w:rsidP="00FC6E4A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3</w:t>
      </w:r>
      <w:r w:rsidRPr="000566CE">
        <w:rPr>
          <w:rFonts w:cs="Tahoma"/>
          <w:sz w:val="28"/>
          <w:szCs w:val="28"/>
        </w:rPr>
        <w:t>.</w:t>
      </w:r>
      <w:r>
        <w:rPr>
          <w:rFonts w:cs="Tahoma"/>
          <w:sz w:val="28"/>
          <w:szCs w:val="28"/>
        </w:rPr>
        <w:t xml:space="preserve"> Настоящее решение вступает в силу с момента его опубликования</w:t>
      </w:r>
    </w:p>
    <w:p w:rsidR="00D92E71" w:rsidRDefault="00D92E71" w:rsidP="00FC6E4A">
      <w:pPr>
        <w:jc w:val="both"/>
        <w:rPr>
          <w:rFonts w:cs="Tahoma"/>
          <w:sz w:val="28"/>
          <w:szCs w:val="28"/>
        </w:rPr>
      </w:pPr>
    </w:p>
    <w:p w:rsidR="00D92E71" w:rsidRDefault="00D92E71" w:rsidP="00FC6E4A">
      <w:pPr>
        <w:jc w:val="both"/>
        <w:rPr>
          <w:rFonts w:cs="Tahoma"/>
          <w:sz w:val="28"/>
          <w:szCs w:val="28"/>
        </w:rPr>
      </w:pPr>
    </w:p>
    <w:p w:rsidR="00D92E71" w:rsidRDefault="00D92E71" w:rsidP="00FC6E4A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Председатель Совета</w:t>
      </w:r>
    </w:p>
    <w:p w:rsidR="00D92E71" w:rsidRDefault="00293555" w:rsidP="00FC6E4A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н</w:t>
      </w:r>
      <w:r w:rsidR="00D92E71">
        <w:rPr>
          <w:rFonts w:cs="Tahoma"/>
          <w:sz w:val="28"/>
          <w:szCs w:val="28"/>
        </w:rPr>
        <w:t>ародных депу</w:t>
      </w:r>
      <w:r>
        <w:rPr>
          <w:rFonts w:cs="Tahoma"/>
          <w:sz w:val="28"/>
          <w:szCs w:val="28"/>
        </w:rPr>
        <w:t>татов</w:t>
      </w:r>
    </w:p>
    <w:p w:rsidR="00FC6E4A" w:rsidRPr="000566CE" w:rsidRDefault="002273CF" w:rsidP="00FC6E4A">
      <w:pPr>
        <w:jc w:val="both"/>
        <w:rPr>
          <w:rFonts w:cs="Tahoma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 </w:t>
      </w:r>
      <w:r w:rsidR="00293555" w:rsidRPr="0048669D">
        <w:rPr>
          <w:rFonts w:eastAsia="Calibri"/>
          <w:sz w:val="28"/>
          <w:szCs w:val="28"/>
        </w:rPr>
        <w:t>«Шовгеновский район»</w:t>
      </w:r>
      <w:r w:rsidR="00293555">
        <w:rPr>
          <w:rFonts w:eastAsia="Calibri"/>
          <w:sz w:val="28"/>
          <w:szCs w:val="28"/>
        </w:rPr>
        <w:t xml:space="preserve">                                                          </w:t>
      </w:r>
      <w:r>
        <w:rPr>
          <w:rFonts w:eastAsia="Calibri"/>
          <w:sz w:val="28"/>
          <w:szCs w:val="28"/>
        </w:rPr>
        <w:t xml:space="preserve">  </w:t>
      </w:r>
      <w:bookmarkStart w:id="0" w:name="_GoBack"/>
      <w:bookmarkEnd w:id="0"/>
      <w:r w:rsidR="00293555">
        <w:rPr>
          <w:rFonts w:eastAsia="Calibri"/>
          <w:sz w:val="28"/>
          <w:szCs w:val="28"/>
        </w:rPr>
        <w:t xml:space="preserve">А.Д. Меретуков        </w:t>
      </w:r>
    </w:p>
    <w:p w:rsidR="00FC6E4A" w:rsidRDefault="00FC6E4A" w:rsidP="00FC6E4A">
      <w:pPr>
        <w:rPr>
          <w:rFonts w:cs="Tahoma"/>
          <w:b/>
          <w:szCs w:val="28"/>
        </w:rPr>
      </w:pPr>
    </w:p>
    <w:p w:rsidR="00FC6E4A" w:rsidRPr="00CD79AE" w:rsidRDefault="00FC6E4A" w:rsidP="00FC6E4A">
      <w:pPr>
        <w:ind w:right="-15"/>
        <w:jc w:val="both"/>
        <w:rPr>
          <w:sz w:val="28"/>
        </w:rPr>
      </w:pPr>
    </w:p>
    <w:p w:rsidR="00FC6E4A" w:rsidRPr="0048669D" w:rsidRDefault="00FC6E4A" w:rsidP="00FC6E4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администрации</w:t>
      </w:r>
    </w:p>
    <w:p w:rsidR="00FC6E4A" w:rsidRPr="0048669D" w:rsidRDefault="00FC6E4A" w:rsidP="00FC6E4A">
      <w:pPr>
        <w:jc w:val="both"/>
        <w:rPr>
          <w:rFonts w:eastAsia="Calibri"/>
          <w:sz w:val="28"/>
          <w:szCs w:val="28"/>
        </w:rPr>
      </w:pPr>
      <w:r w:rsidRPr="0048669D">
        <w:rPr>
          <w:rFonts w:eastAsia="Calibri"/>
          <w:sz w:val="28"/>
          <w:szCs w:val="28"/>
        </w:rPr>
        <w:t xml:space="preserve">муниципального образования </w:t>
      </w:r>
    </w:p>
    <w:p w:rsidR="00D92E71" w:rsidRDefault="00FC6E4A" w:rsidP="00293555">
      <w:pPr>
        <w:jc w:val="both"/>
        <w:rPr>
          <w:sz w:val="28"/>
          <w:szCs w:val="28"/>
        </w:rPr>
      </w:pPr>
      <w:r w:rsidRPr="0048669D">
        <w:rPr>
          <w:rFonts w:eastAsia="Calibri"/>
          <w:sz w:val="28"/>
          <w:szCs w:val="28"/>
        </w:rPr>
        <w:t xml:space="preserve">«Шовгеновский район»                           </w:t>
      </w:r>
      <w:r>
        <w:rPr>
          <w:rFonts w:eastAsia="Calibri"/>
          <w:sz w:val="28"/>
          <w:szCs w:val="28"/>
        </w:rPr>
        <w:t xml:space="preserve">       </w:t>
      </w:r>
      <w:r w:rsidRPr="0048669D">
        <w:rPr>
          <w:rFonts w:eastAsia="Calibri"/>
          <w:sz w:val="28"/>
          <w:szCs w:val="28"/>
        </w:rPr>
        <w:t xml:space="preserve">                                  </w:t>
      </w:r>
      <w:r>
        <w:rPr>
          <w:rFonts w:eastAsia="Calibri"/>
          <w:sz w:val="28"/>
          <w:szCs w:val="28"/>
        </w:rPr>
        <w:t>Р</w:t>
      </w:r>
      <w:r w:rsidRPr="0048669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Р</w:t>
      </w:r>
      <w:r w:rsidRPr="0048669D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Аутлев</w:t>
      </w:r>
    </w:p>
    <w:p w:rsidR="008144A4" w:rsidRDefault="008144A4" w:rsidP="00FC6E4A">
      <w:pPr>
        <w:jc w:val="right"/>
        <w:rPr>
          <w:sz w:val="28"/>
          <w:szCs w:val="28"/>
        </w:rPr>
      </w:pPr>
    </w:p>
    <w:p w:rsidR="008144A4" w:rsidRDefault="008144A4" w:rsidP="00FC6E4A">
      <w:pPr>
        <w:jc w:val="right"/>
        <w:rPr>
          <w:sz w:val="28"/>
          <w:szCs w:val="28"/>
        </w:rPr>
      </w:pPr>
    </w:p>
    <w:p w:rsidR="008144A4" w:rsidRDefault="008144A4" w:rsidP="00FC6E4A">
      <w:pPr>
        <w:jc w:val="right"/>
        <w:rPr>
          <w:sz w:val="28"/>
          <w:szCs w:val="28"/>
        </w:rPr>
      </w:pPr>
    </w:p>
    <w:p w:rsidR="008144A4" w:rsidRDefault="008144A4" w:rsidP="00FC6E4A">
      <w:pPr>
        <w:jc w:val="right"/>
        <w:rPr>
          <w:sz w:val="28"/>
          <w:szCs w:val="28"/>
        </w:rPr>
      </w:pPr>
    </w:p>
    <w:p w:rsidR="008144A4" w:rsidRDefault="008144A4" w:rsidP="00FC6E4A">
      <w:pPr>
        <w:jc w:val="right"/>
        <w:rPr>
          <w:sz w:val="28"/>
          <w:szCs w:val="28"/>
        </w:rPr>
      </w:pPr>
    </w:p>
    <w:p w:rsidR="00FC6E4A" w:rsidRDefault="00FC6E4A" w:rsidP="00FC6E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C6E4A" w:rsidRDefault="008144A4" w:rsidP="00FC6E4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FC6E4A">
        <w:rPr>
          <w:sz w:val="28"/>
          <w:szCs w:val="28"/>
        </w:rPr>
        <w:t xml:space="preserve"> Решению СНД МО </w:t>
      </w:r>
    </w:p>
    <w:p w:rsidR="00FC6E4A" w:rsidRDefault="00FC6E4A" w:rsidP="00FC6E4A">
      <w:pPr>
        <w:jc w:val="right"/>
        <w:rPr>
          <w:sz w:val="28"/>
          <w:szCs w:val="28"/>
        </w:rPr>
      </w:pPr>
      <w:r>
        <w:rPr>
          <w:sz w:val="28"/>
          <w:szCs w:val="28"/>
        </w:rPr>
        <w:t>«Шовгеновский район»</w:t>
      </w:r>
    </w:p>
    <w:p w:rsidR="00FC6E4A" w:rsidRDefault="008144A4" w:rsidP="00FC6E4A">
      <w:pPr>
        <w:jc w:val="right"/>
        <w:rPr>
          <w:sz w:val="28"/>
          <w:szCs w:val="28"/>
        </w:rPr>
      </w:pPr>
      <w:r>
        <w:rPr>
          <w:sz w:val="28"/>
          <w:szCs w:val="28"/>
        </w:rPr>
        <w:t>от« 21» 08. 2020г.№ 241</w:t>
      </w:r>
    </w:p>
    <w:p w:rsidR="00FC6E4A" w:rsidRPr="002B7BF0" w:rsidRDefault="00FC6E4A" w:rsidP="00FC6E4A">
      <w:pPr>
        <w:rPr>
          <w:sz w:val="28"/>
          <w:szCs w:val="28"/>
        </w:rPr>
      </w:pPr>
    </w:p>
    <w:p w:rsidR="00FC6E4A" w:rsidRDefault="00FC6E4A" w:rsidP="00FC6E4A">
      <w:pPr>
        <w:rPr>
          <w:sz w:val="28"/>
          <w:szCs w:val="28"/>
        </w:rPr>
      </w:pPr>
    </w:p>
    <w:p w:rsidR="00FC6E4A" w:rsidRDefault="00FC6E4A" w:rsidP="00FC6E4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C6E4A" w:rsidRDefault="00FC6E4A" w:rsidP="008144A4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№131-ФЗ «Об общих принципах организации местного самоуправления в Российской Федерации» </w:t>
      </w:r>
    </w:p>
    <w:p w:rsidR="00FC6E4A" w:rsidRPr="00E5605F" w:rsidRDefault="00FC6E4A" w:rsidP="00FC6E4A">
      <w:pPr>
        <w:jc w:val="both"/>
        <w:rPr>
          <w:rFonts w:cs="Tahoma"/>
          <w:b/>
          <w:sz w:val="28"/>
          <w:szCs w:val="28"/>
        </w:rPr>
      </w:pPr>
    </w:p>
    <w:p w:rsidR="00FC6E4A" w:rsidRPr="00E5605F" w:rsidRDefault="00FC6E4A" w:rsidP="00FC6E4A">
      <w:pPr>
        <w:jc w:val="both"/>
        <w:rPr>
          <w:rFonts w:cs="Tahoma"/>
          <w:b/>
          <w:sz w:val="28"/>
          <w:szCs w:val="28"/>
        </w:rPr>
      </w:pPr>
      <w:r w:rsidRPr="00E5605F">
        <w:rPr>
          <w:rFonts w:cs="Tahoma"/>
          <w:b/>
          <w:sz w:val="28"/>
          <w:szCs w:val="28"/>
        </w:rPr>
        <w:t>Часть</w:t>
      </w:r>
      <w:r w:rsidR="008144A4">
        <w:rPr>
          <w:rFonts w:cs="Tahoma"/>
          <w:b/>
          <w:sz w:val="28"/>
          <w:szCs w:val="28"/>
        </w:rPr>
        <w:t xml:space="preserve"> </w:t>
      </w:r>
      <w:r w:rsidRPr="00E5605F">
        <w:rPr>
          <w:rFonts w:cs="Tahoma"/>
          <w:b/>
          <w:sz w:val="28"/>
          <w:szCs w:val="28"/>
        </w:rPr>
        <w:t>1.</w:t>
      </w:r>
    </w:p>
    <w:p w:rsidR="00FC6E4A" w:rsidRDefault="00FC6E4A" w:rsidP="00FC6E4A">
      <w:pPr>
        <w:jc w:val="both"/>
        <w:rPr>
          <w:rFonts w:cs="Tahoma"/>
          <w:sz w:val="28"/>
          <w:szCs w:val="28"/>
        </w:rPr>
      </w:pPr>
    </w:p>
    <w:p w:rsidR="00FC6E4A" w:rsidRDefault="00FC6E4A" w:rsidP="00FC6E4A">
      <w:pPr>
        <w:ind w:left="-567" w:firstLine="708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Настоящее решение в соответствии с частью 7,3-2 статьи 40 </w:t>
      </w:r>
      <w:r w:rsidRPr="002B7BF0">
        <w:rPr>
          <w:rFonts w:cs="Tahoma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определяет порядок принятия в муниципальном </w:t>
      </w:r>
      <w:r w:rsidRPr="002075B9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образовании «Шовгеновский район» решения о применении к депутату,</w:t>
      </w:r>
      <w:r w:rsidRPr="002B7BF0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</w:t>
      </w:r>
      <w:r w:rsidRPr="002B7BF0">
        <w:rPr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Федерального закона от</w:t>
      </w:r>
      <w:proofErr w:type="gramEnd"/>
      <w:r>
        <w:rPr>
          <w:rFonts w:cs="Tahoma"/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 (далее - меры ответственности).</w:t>
      </w:r>
    </w:p>
    <w:p w:rsidR="00FC6E4A" w:rsidRDefault="00FC6E4A" w:rsidP="00FC6E4A">
      <w:pPr>
        <w:ind w:left="-567" w:firstLine="708"/>
        <w:jc w:val="both"/>
        <w:rPr>
          <w:rFonts w:cs="Tahoma"/>
          <w:sz w:val="28"/>
          <w:szCs w:val="28"/>
        </w:rPr>
      </w:pPr>
    </w:p>
    <w:p w:rsidR="00FC6E4A" w:rsidRDefault="00FC6E4A" w:rsidP="00FC6E4A">
      <w:pPr>
        <w:ind w:left="-567" w:firstLine="708"/>
        <w:jc w:val="both"/>
        <w:rPr>
          <w:rFonts w:cs="Tahoma"/>
          <w:b/>
          <w:sz w:val="28"/>
          <w:szCs w:val="28"/>
        </w:rPr>
      </w:pPr>
    </w:p>
    <w:p w:rsidR="00FC6E4A" w:rsidRDefault="00FC6E4A" w:rsidP="00FC6E4A">
      <w:pPr>
        <w:ind w:left="-567" w:firstLine="708"/>
        <w:jc w:val="both"/>
        <w:rPr>
          <w:rFonts w:cs="Tahoma"/>
          <w:b/>
          <w:sz w:val="28"/>
          <w:szCs w:val="28"/>
        </w:rPr>
      </w:pPr>
      <w:r w:rsidRPr="00E5605F">
        <w:rPr>
          <w:rFonts w:cs="Tahoma"/>
          <w:b/>
          <w:sz w:val="28"/>
          <w:szCs w:val="28"/>
        </w:rPr>
        <w:t>Часть</w:t>
      </w:r>
      <w:r w:rsidR="008144A4">
        <w:rPr>
          <w:rFonts w:cs="Tahoma"/>
          <w:b/>
          <w:sz w:val="28"/>
          <w:szCs w:val="28"/>
        </w:rPr>
        <w:t xml:space="preserve"> </w:t>
      </w:r>
      <w:r w:rsidRPr="00E5605F">
        <w:rPr>
          <w:rFonts w:cs="Tahoma"/>
          <w:b/>
          <w:sz w:val="28"/>
          <w:szCs w:val="28"/>
        </w:rPr>
        <w:t>2.</w:t>
      </w:r>
    </w:p>
    <w:p w:rsidR="00FC6E4A" w:rsidRPr="002075B9" w:rsidRDefault="00FC6E4A" w:rsidP="00FC6E4A">
      <w:pPr>
        <w:ind w:left="-567" w:firstLine="708"/>
        <w:jc w:val="both"/>
        <w:rPr>
          <w:rFonts w:cs="Tahoma"/>
          <w:b/>
          <w:sz w:val="28"/>
          <w:szCs w:val="28"/>
        </w:rPr>
      </w:pPr>
    </w:p>
    <w:p w:rsidR="00FC6E4A" w:rsidRDefault="00FC6E4A" w:rsidP="00FC6E4A">
      <w:pPr>
        <w:ind w:left="-567" w:firstLine="708"/>
        <w:jc w:val="both"/>
        <w:rPr>
          <w:rFonts w:cs="Tahoma"/>
          <w:sz w:val="28"/>
          <w:szCs w:val="28"/>
        </w:rPr>
      </w:pPr>
      <w:r w:rsidRPr="00D629A4">
        <w:rPr>
          <w:rFonts w:cs="Tahoma"/>
          <w:sz w:val="28"/>
          <w:szCs w:val="28"/>
        </w:rPr>
        <w:t>1</w:t>
      </w:r>
      <w:r>
        <w:rPr>
          <w:rFonts w:cs="Tahoma"/>
          <w:sz w:val="28"/>
          <w:szCs w:val="28"/>
        </w:rPr>
        <w:t>.</w:t>
      </w:r>
      <w:r w:rsidR="008144A4"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При выявлении в результате поверки, проведенной в соответствии с Законом Республики Адыгея от 03.08.2017 №80 «О Порядке представления Главе Республики Адыгея сведений о своих доходах, расходах, об имуществе и обязательствах имущественного характера, а так же сведений о доходах, расходах, об имуществе и обязательствах имущественного характера  своих супруги (супруга) и несовершеннолетних детей гражданами, претендующими на замещение муниципальной должности, лицами, замещающими муниципальные</w:t>
      </w:r>
      <w:proofErr w:type="gramEnd"/>
      <w:r>
        <w:rPr>
          <w:rFonts w:cs="Tahoma"/>
          <w:sz w:val="28"/>
          <w:szCs w:val="28"/>
        </w:rPr>
        <w:t xml:space="preserve"> должности, и порядке проверки достоверности и полноты представляемых ими сведений», фактов представления депутатом, членом выборного органа местного самоуправления</w:t>
      </w:r>
      <w:proofErr w:type="gramStart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 выборным должностным лицом местного самоуправления недостоверных или неполных сведений о своих доходах, расходах</w:t>
      </w:r>
      <w:r w:rsidRPr="00D629A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об имуществе и обязательствах имущественного характера, а так же сведений о доходах, расходах, об имуществе и обязательствах имущественного характера  своих супруги (супруга) и несовершеннолетних детей, указанных в статье 1 Закона Республики Адыгея от 03.08.2017 №80«О Порядке представления Главе Республики Адыгея сведений о своих доходах, расходах, об имуществе и обязательствах имущественного характера, а так же сведений о доходах</w:t>
      </w:r>
      <w:proofErr w:type="gramStart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расходах, об имуществе и обязательствах имущественного характера  своих супруги (супруга) и несовершеннолетних детей гражданами, претендующими на замещение муниципальной должности, лицами, </w:t>
      </w:r>
      <w:r>
        <w:rPr>
          <w:rFonts w:cs="Tahoma"/>
          <w:sz w:val="28"/>
          <w:szCs w:val="28"/>
        </w:rPr>
        <w:lastRenderedPageBreak/>
        <w:t xml:space="preserve">замещающими муниципальные должности, и порядке проверки достоверности и полноты представляемых ими сведений», если искажение этих сведений является несущественным, Глава Республики Адыгея обращается с заявлением о применении в отношении указанных лиц мер ответственности в Совет народных депутатов муниципального образования </w:t>
      </w:r>
      <w:r>
        <w:rPr>
          <w:sz w:val="28"/>
          <w:szCs w:val="28"/>
        </w:rPr>
        <w:t>«Шовгеновский район»</w:t>
      </w:r>
      <w:r>
        <w:rPr>
          <w:rFonts w:cs="Tahoma"/>
          <w:sz w:val="28"/>
          <w:szCs w:val="28"/>
        </w:rPr>
        <w:t>.</w:t>
      </w:r>
    </w:p>
    <w:p w:rsidR="00FC6E4A" w:rsidRDefault="00FC6E4A" w:rsidP="00FC6E4A">
      <w:pPr>
        <w:ind w:left="-567" w:firstLine="708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 рассматривается Советом народных депутатов муниципального образования </w:t>
      </w:r>
      <w:r>
        <w:rPr>
          <w:sz w:val="28"/>
          <w:szCs w:val="28"/>
        </w:rPr>
        <w:t>«Шовгеновский район»</w:t>
      </w:r>
      <w:r>
        <w:rPr>
          <w:rFonts w:cs="Tahoma"/>
          <w:sz w:val="28"/>
          <w:szCs w:val="28"/>
        </w:rPr>
        <w:t xml:space="preserve"> на его ближайшем заседании.</w:t>
      </w:r>
    </w:p>
    <w:p w:rsidR="00FC6E4A" w:rsidRDefault="00FC6E4A" w:rsidP="00FC6E4A">
      <w:pPr>
        <w:ind w:left="-567" w:firstLine="708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3.Решение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применяется большинством голосов от установленной численности депутатов Совета народных депутатов муниципального образования </w:t>
      </w:r>
      <w:r>
        <w:rPr>
          <w:sz w:val="28"/>
          <w:szCs w:val="28"/>
        </w:rPr>
        <w:t xml:space="preserve">«Шовгеновский район» </w:t>
      </w:r>
      <w:r>
        <w:rPr>
          <w:rFonts w:cs="Tahoma"/>
          <w:sz w:val="28"/>
          <w:szCs w:val="28"/>
        </w:rPr>
        <w:t xml:space="preserve">и оформляется решением Совета народных депутатов муниципального образования </w:t>
      </w:r>
      <w:r>
        <w:rPr>
          <w:sz w:val="28"/>
          <w:szCs w:val="28"/>
        </w:rPr>
        <w:t>«Шовгеновский район»</w:t>
      </w:r>
      <w:r>
        <w:rPr>
          <w:rFonts w:cs="Tahoma"/>
          <w:sz w:val="28"/>
          <w:szCs w:val="28"/>
        </w:rPr>
        <w:t>.</w:t>
      </w:r>
      <w:proofErr w:type="gramEnd"/>
    </w:p>
    <w:p w:rsidR="00FC6E4A" w:rsidRPr="00D629A4" w:rsidRDefault="00FC6E4A" w:rsidP="00FC6E4A">
      <w:pPr>
        <w:ind w:left="-567" w:firstLine="708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4.Решение, указанное в пункте 3 настоящей части, принимается не позднее чем через 30 дней со дня поступления в Совет народных депутатов муниципального образования </w:t>
      </w:r>
      <w:r>
        <w:rPr>
          <w:sz w:val="28"/>
          <w:szCs w:val="28"/>
        </w:rPr>
        <w:t>«Шовгеновский район»</w:t>
      </w:r>
      <w:r>
        <w:rPr>
          <w:rFonts w:cs="Tahoma"/>
          <w:sz w:val="28"/>
          <w:szCs w:val="28"/>
        </w:rPr>
        <w:t xml:space="preserve"> заявления Главы Республики Адыгея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указанное заявление поступило в период между сессиями Совета народных депутатов муниципального образования</w:t>
      </w:r>
      <w:proofErr w:type="gramEnd"/>
      <w:r>
        <w:rPr>
          <w:rFonts w:cs="Tahoma"/>
          <w:sz w:val="28"/>
          <w:szCs w:val="28"/>
        </w:rPr>
        <w:t xml:space="preserve"> </w:t>
      </w:r>
      <w:r>
        <w:rPr>
          <w:sz w:val="28"/>
          <w:szCs w:val="28"/>
        </w:rPr>
        <w:t>«Шовгеновский район»</w:t>
      </w:r>
      <w:proofErr w:type="gramStart"/>
      <w:r>
        <w:rPr>
          <w:rFonts w:cs="Tahoma"/>
          <w:sz w:val="28"/>
          <w:szCs w:val="28"/>
        </w:rPr>
        <w:t>,-</w:t>
      </w:r>
      <w:proofErr w:type="gramEnd"/>
      <w:r>
        <w:rPr>
          <w:rFonts w:cs="Tahoma"/>
          <w:sz w:val="28"/>
          <w:szCs w:val="28"/>
        </w:rPr>
        <w:t xml:space="preserve">не позднее чем через три месяца со дня поступления указанного заявления в Совет народных депутатов муниципального образования </w:t>
      </w:r>
      <w:r>
        <w:rPr>
          <w:sz w:val="28"/>
          <w:szCs w:val="28"/>
        </w:rPr>
        <w:t>«Шовгеновский район»</w:t>
      </w:r>
      <w:r>
        <w:rPr>
          <w:rFonts w:cs="Tahoma"/>
          <w:sz w:val="28"/>
          <w:szCs w:val="28"/>
        </w:rPr>
        <w:t xml:space="preserve">. </w:t>
      </w:r>
    </w:p>
    <w:p w:rsidR="00FC6E4A" w:rsidRDefault="00FC6E4A" w:rsidP="00FC6E4A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FC6E4A" w:rsidRPr="002B7BF0" w:rsidRDefault="00FC6E4A" w:rsidP="00FC6E4A">
      <w:pPr>
        <w:jc w:val="both"/>
        <w:rPr>
          <w:sz w:val="28"/>
          <w:szCs w:val="28"/>
        </w:rPr>
      </w:pPr>
    </w:p>
    <w:p w:rsidR="00976BAF" w:rsidRDefault="00976BAF"/>
    <w:sectPr w:rsidR="00976BAF" w:rsidSect="00A153D3">
      <w:pgSz w:w="11906" w:h="16838"/>
      <w:pgMar w:top="540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11"/>
    <w:rsid w:val="001E54A8"/>
    <w:rsid w:val="002273CF"/>
    <w:rsid w:val="00293555"/>
    <w:rsid w:val="003B0550"/>
    <w:rsid w:val="008144A4"/>
    <w:rsid w:val="00976BAF"/>
    <w:rsid w:val="00AC0B3D"/>
    <w:rsid w:val="00D92E71"/>
    <w:rsid w:val="00F35711"/>
    <w:rsid w:val="00FC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E4A"/>
    <w:pPr>
      <w:keepNext/>
      <w:tabs>
        <w:tab w:val="left" w:pos="993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C6E4A"/>
    <w:pPr>
      <w:keepNext/>
      <w:ind w:firstLine="6120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C6E4A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E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6E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6E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C6E4A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6E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FC6E4A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7">
    <w:name w:val="Название Знак"/>
    <w:link w:val="a5"/>
    <w:rsid w:val="00FC6E4A"/>
    <w:rPr>
      <w:sz w:val="28"/>
    </w:rPr>
  </w:style>
  <w:style w:type="paragraph" w:styleId="a6">
    <w:name w:val="Title"/>
    <w:basedOn w:val="a"/>
    <w:next w:val="a"/>
    <w:link w:val="11"/>
    <w:uiPriority w:val="10"/>
    <w:qFormat/>
    <w:rsid w:val="00FC6E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6"/>
    <w:uiPriority w:val="10"/>
    <w:rsid w:val="00FC6E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E4A"/>
    <w:pPr>
      <w:keepNext/>
      <w:tabs>
        <w:tab w:val="left" w:pos="993"/>
      </w:tabs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C6E4A"/>
    <w:pPr>
      <w:keepNext/>
      <w:ind w:firstLine="6120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C6E4A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E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6E4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6E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FC6E4A"/>
    <w:pPr>
      <w:tabs>
        <w:tab w:val="left" w:pos="1080"/>
      </w:tabs>
      <w:ind w:left="176"/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C6E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5">
    <w:basedOn w:val="a"/>
    <w:next w:val="a6"/>
    <w:link w:val="a7"/>
    <w:qFormat/>
    <w:rsid w:val="00FC6E4A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7">
    <w:name w:val="Название Знак"/>
    <w:link w:val="a5"/>
    <w:rsid w:val="00FC6E4A"/>
    <w:rPr>
      <w:sz w:val="28"/>
    </w:rPr>
  </w:style>
  <w:style w:type="paragraph" w:styleId="a6">
    <w:name w:val="Title"/>
    <w:basedOn w:val="a"/>
    <w:next w:val="a"/>
    <w:link w:val="11"/>
    <w:uiPriority w:val="10"/>
    <w:qFormat/>
    <w:rsid w:val="00FC6E4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6"/>
    <w:uiPriority w:val="10"/>
    <w:rsid w:val="00FC6E4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0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0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7</cp:revision>
  <cp:lastPrinted>2020-08-24T07:22:00Z</cp:lastPrinted>
  <dcterms:created xsi:type="dcterms:W3CDTF">2020-07-13T09:08:00Z</dcterms:created>
  <dcterms:modified xsi:type="dcterms:W3CDTF">2020-08-24T07:23:00Z</dcterms:modified>
</cp:coreProperties>
</file>