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497"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750B51" w:rsidRPr="00747902" w:rsidTr="006B457A">
        <w:tc>
          <w:tcPr>
            <w:tcW w:w="4140" w:type="dxa"/>
            <w:tcBorders>
              <w:top w:val="nil"/>
              <w:left w:val="nil"/>
              <w:bottom w:val="single" w:sz="12" w:space="0" w:color="auto"/>
              <w:right w:val="nil"/>
            </w:tcBorders>
          </w:tcPr>
          <w:p w:rsidR="00750B51" w:rsidRPr="00747902" w:rsidRDefault="00750B51" w:rsidP="006B457A">
            <w:pPr>
              <w:keepNext/>
              <w:widowControl/>
              <w:autoSpaceDE/>
              <w:autoSpaceDN/>
              <w:adjustRightInd/>
              <w:ind w:left="168" w:firstLine="0"/>
              <w:jc w:val="center"/>
              <w:outlineLvl w:val="4"/>
              <w:rPr>
                <w:rFonts w:ascii="Times New Roman" w:hAnsi="Times New Roman" w:cs="Times New Roman"/>
                <w:i/>
                <w:sz w:val="27"/>
                <w:szCs w:val="27"/>
                <w:u w:val="single"/>
              </w:rPr>
            </w:pPr>
            <w:r w:rsidRPr="00747902">
              <w:rPr>
                <w:rFonts w:ascii="Times New Roman" w:hAnsi="Times New Roman" w:cs="Times New Roman"/>
                <w:i/>
                <w:sz w:val="27"/>
                <w:szCs w:val="27"/>
                <w:u w:val="single"/>
              </w:rPr>
              <w:t>РЕСПУБЛИКА АДЫГЕЯ</w:t>
            </w:r>
          </w:p>
          <w:p w:rsidR="00750B51" w:rsidRPr="00747902" w:rsidRDefault="00750B51" w:rsidP="006B457A">
            <w:pPr>
              <w:widowControl/>
              <w:autoSpaceDE/>
              <w:autoSpaceDN/>
              <w:adjustRightInd/>
              <w:spacing w:line="20" w:lineRule="atLeast"/>
              <w:ind w:firstLine="130"/>
              <w:jc w:val="center"/>
              <w:rPr>
                <w:rFonts w:ascii="Times New Roman" w:hAnsi="Times New Roman" w:cs="Times New Roman"/>
                <w:i/>
                <w:sz w:val="27"/>
                <w:szCs w:val="27"/>
              </w:rPr>
            </w:pPr>
            <w:r w:rsidRPr="00747902">
              <w:rPr>
                <w:rFonts w:ascii="Times New Roman" w:hAnsi="Times New Roman" w:cs="Times New Roman"/>
                <w:i/>
                <w:sz w:val="27"/>
                <w:szCs w:val="27"/>
              </w:rPr>
              <w:t>Совет народных депутатов</w:t>
            </w:r>
          </w:p>
          <w:p w:rsidR="00750B51" w:rsidRPr="00747902" w:rsidRDefault="00750B51" w:rsidP="006B457A">
            <w:pPr>
              <w:widowControl/>
              <w:autoSpaceDE/>
              <w:autoSpaceDN/>
              <w:adjustRightInd/>
              <w:spacing w:line="20" w:lineRule="atLeast"/>
              <w:ind w:hanging="70"/>
              <w:jc w:val="left"/>
              <w:rPr>
                <w:rFonts w:ascii="Times New Roman" w:hAnsi="Times New Roman" w:cs="Times New Roman"/>
                <w:i/>
                <w:sz w:val="27"/>
                <w:szCs w:val="27"/>
              </w:rPr>
            </w:pPr>
            <w:r w:rsidRPr="00747902">
              <w:rPr>
                <w:rFonts w:ascii="Times New Roman" w:hAnsi="Times New Roman" w:cs="Times New Roman"/>
                <w:i/>
                <w:sz w:val="27"/>
                <w:szCs w:val="27"/>
              </w:rPr>
              <w:t xml:space="preserve">    муниципального образования</w:t>
            </w:r>
          </w:p>
          <w:p w:rsidR="00750B51" w:rsidRPr="00747902" w:rsidRDefault="00750B51" w:rsidP="006B457A">
            <w:pPr>
              <w:widowControl/>
              <w:autoSpaceDE/>
              <w:autoSpaceDN/>
              <w:adjustRightInd/>
              <w:spacing w:line="20" w:lineRule="atLeast"/>
              <w:ind w:firstLine="130"/>
              <w:jc w:val="center"/>
              <w:rPr>
                <w:rFonts w:ascii="Times New Roman" w:hAnsi="Times New Roman" w:cs="Times New Roman"/>
                <w:i/>
                <w:sz w:val="27"/>
                <w:szCs w:val="27"/>
              </w:rPr>
            </w:pPr>
            <w:r w:rsidRPr="00747902">
              <w:rPr>
                <w:rFonts w:ascii="Times New Roman" w:hAnsi="Times New Roman" w:cs="Times New Roman"/>
                <w:i/>
                <w:sz w:val="27"/>
                <w:szCs w:val="27"/>
              </w:rPr>
              <w:t>«Шовгеновский район»</w:t>
            </w:r>
          </w:p>
          <w:p w:rsidR="00750B51" w:rsidRPr="00747902" w:rsidRDefault="00750B51" w:rsidP="006B457A">
            <w:pPr>
              <w:widowControl/>
              <w:autoSpaceDE/>
              <w:autoSpaceDN/>
              <w:adjustRightInd/>
              <w:spacing w:line="20" w:lineRule="atLeast"/>
              <w:ind w:left="130" w:firstLine="0"/>
              <w:jc w:val="center"/>
              <w:rPr>
                <w:rFonts w:ascii="Times New Roman" w:hAnsi="Times New Roman" w:cs="Times New Roman"/>
                <w:i/>
                <w:sz w:val="27"/>
                <w:szCs w:val="27"/>
              </w:rPr>
            </w:pPr>
            <w:r w:rsidRPr="00747902">
              <w:rPr>
                <w:rFonts w:ascii="Times New Roman" w:hAnsi="Times New Roman" w:cs="Times New Roman"/>
                <w:i/>
                <w:sz w:val="27"/>
                <w:szCs w:val="27"/>
              </w:rPr>
              <w:t xml:space="preserve">385440, а. Хакуринохабль, </w:t>
            </w:r>
          </w:p>
          <w:p w:rsidR="00750B51" w:rsidRPr="00747902" w:rsidRDefault="00750B51" w:rsidP="006B457A">
            <w:pPr>
              <w:widowControl/>
              <w:tabs>
                <w:tab w:val="left" w:pos="1080"/>
              </w:tabs>
              <w:autoSpaceDE/>
              <w:autoSpaceDN/>
              <w:adjustRightInd/>
              <w:ind w:left="176" w:firstLine="0"/>
              <w:jc w:val="center"/>
              <w:rPr>
                <w:rFonts w:ascii="Times New Roman" w:hAnsi="Times New Roman" w:cs="Times New Roman"/>
                <w:i/>
                <w:sz w:val="27"/>
                <w:szCs w:val="27"/>
              </w:rPr>
            </w:pPr>
            <w:r w:rsidRPr="00747902">
              <w:rPr>
                <w:rFonts w:ascii="Times New Roman" w:hAnsi="Times New Roman" w:cs="Times New Roman"/>
                <w:i/>
                <w:sz w:val="27"/>
                <w:szCs w:val="27"/>
              </w:rPr>
              <w:t>ул. Шовгенова, 9</w:t>
            </w:r>
          </w:p>
          <w:p w:rsidR="00750B51" w:rsidRPr="00747902" w:rsidRDefault="00750B51" w:rsidP="006B457A">
            <w:pPr>
              <w:widowControl/>
              <w:tabs>
                <w:tab w:val="left" w:pos="1080"/>
              </w:tabs>
              <w:autoSpaceDE/>
              <w:autoSpaceDN/>
              <w:adjustRightInd/>
              <w:ind w:left="176" w:firstLine="0"/>
              <w:jc w:val="center"/>
              <w:rPr>
                <w:rFonts w:ascii="Times New Roman" w:hAnsi="Times New Roman" w:cs="Times New Roman"/>
                <w:i/>
                <w:sz w:val="27"/>
                <w:szCs w:val="27"/>
              </w:rPr>
            </w:pPr>
            <w:r w:rsidRPr="00747902">
              <w:rPr>
                <w:rFonts w:ascii="Times New Roman" w:hAnsi="Times New Roman" w:cs="Times New Roman"/>
                <w:sz w:val="27"/>
                <w:szCs w:val="27"/>
              </w:rPr>
              <w:t xml:space="preserve">тел.9-23-81, факс 9-23-81                                                   </w:t>
            </w:r>
          </w:p>
        </w:tc>
        <w:tc>
          <w:tcPr>
            <w:tcW w:w="2520" w:type="dxa"/>
            <w:tcBorders>
              <w:top w:val="nil"/>
              <w:left w:val="nil"/>
              <w:bottom w:val="single" w:sz="12" w:space="0" w:color="auto"/>
              <w:right w:val="nil"/>
            </w:tcBorders>
          </w:tcPr>
          <w:p w:rsidR="00750B51" w:rsidRPr="00747902" w:rsidRDefault="00750B51" w:rsidP="006B457A">
            <w:pPr>
              <w:widowControl/>
              <w:autoSpaceDE/>
              <w:autoSpaceDN/>
              <w:adjustRightInd/>
              <w:ind w:firstLine="0"/>
              <w:jc w:val="left"/>
              <w:rPr>
                <w:rFonts w:ascii="Times New Roman" w:hAnsi="Times New Roman" w:cs="Times New Roman"/>
                <w:i/>
                <w:sz w:val="27"/>
                <w:szCs w:val="27"/>
              </w:rPr>
            </w:pPr>
          </w:p>
          <w:p w:rsidR="00750B51" w:rsidRPr="00747902" w:rsidRDefault="00750B51" w:rsidP="006B457A">
            <w:pPr>
              <w:widowControl/>
              <w:autoSpaceDE/>
              <w:autoSpaceDN/>
              <w:adjustRightInd/>
              <w:ind w:firstLine="0"/>
              <w:jc w:val="left"/>
              <w:rPr>
                <w:rFonts w:ascii="Times New Roman" w:hAnsi="Times New Roman" w:cs="Times New Roman"/>
                <w:i/>
                <w:sz w:val="27"/>
                <w:szCs w:val="27"/>
              </w:rPr>
            </w:pPr>
          </w:p>
          <w:p w:rsidR="00750B51" w:rsidRPr="00747902" w:rsidRDefault="00750B51" w:rsidP="006B457A">
            <w:pPr>
              <w:widowControl/>
              <w:autoSpaceDE/>
              <w:autoSpaceDN/>
              <w:adjustRightInd/>
              <w:spacing w:line="240" w:lineRule="atLeast"/>
              <w:ind w:firstLine="0"/>
              <w:jc w:val="center"/>
              <w:rPr>
                <w:rFonts w:ascii="Times New Roman" w:hAnsi="Times New Roman" w:cs="Times New Roman"/>
                <w:i/>
                <w:sz w:val="27"/>
                <w:szCs w:val="27"/>
              </w:rPr>
            </w:pPr>
            <w:r w:rsidRPr="00747902">
              <w:rPr>
                <w:rFonts w:ascii="Times New Roman" w:hAnsi="Times New Roman" w:cs="Times New Roman"/>
                <w:i/>
                <w:sz w:val="27"/>
                <w:szCs w:val="27"/>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pt" o:ole="" fillcolor="window">
                  <v:imagedata r:id="rId5" o:title=""/>
                </v:shape>
                <o:OLEObject Type="Embed" ProgID="MSDraw" ShapeID="_x0000_i1025" DrawAspect="Content" ObjectID="_1644658970" r:id="rId6"/>
              </w:object>
            </w:r>
          </w:p>
        </w:tc>
        <w:tc>
          <w:tcPr>
            <w:tcW w:w="4198" w:type="dxa"/>
            <w:tcBorders>
              <w:top w:val="nil"/>
              <w:left w:val="nil"/>
              <w:bottom w:val="single" w:sz="12" w:space="0" w:color="auto"/>
              <w:right w:val="nil"/>
            </w:tcBorders>
          </w:tcPr>
          <w:p w:rsidR="00750B51" w:rsidRPr="00747902" w:rsidRDefault="00750B51" w:rsidP="006B457A">
            <w:pPr>
              <w:keepNext/>
              <w:widowControl/>
              <w:autoSpaceDE/>
              <w:autoSpaceDN/>
              <w:adjustRightInd/>
              <w:ind w:firstLine="0"/>
              <w:jc w:val="center"/>
              <w:outlineLvl w:val="1"/>
              <w:rPr>
                <w:rFonts w:ascii="Times New Roman" w:hAnsi="Times New Roman" w:cs="Times New Roman"/>
                <w:i/>
                <w:sz w:val="27"/>
                <w:szCs w:val="27"/>
                <w:u w:val="single"/>
              </w:rPr>
            </w:pPr>
            <w:r w:rsidRPr="00747902">
              <w:rPr>
                <w:rFonts w:ascii="Times New Roman" w:hAnsi="Times New Roman" w:cs="Times New Roman"/>
                <w:i/>
                <w:sz w:val="27"/>
                <w:szCs w:val="27"/>
                <w:u w:val="single"/>
              </w:rPr>
              <w:t>АДЫГЭ РЕСПУБЛИК</w:t>
            </w:r>
          </w:p>
          <w:p w:rsidR="00750B51" w:rsidRPr="00747902" w:rsidRDefault="00750B51" w:rsidP="006B457A">
            <w:pPr>
              <w:keepNext/>
              <w:widowControl/>
              <w:autoSpaceDE/>
              <w:autoSpaceDN/>
              <w:adjustRightInd/>
              <w:ind w:firstLine="0"/>
              <w:jc w:val="center"/>
              <w:outlineLvl w:val="2"/>
              <w:rPr>
                <w:rFonts w:ascii="Times New Roman" w:hAnsi="Times New Roman" w:cs="Times New Roman"/>
                <w:i/>
                <w:sz w:val="27"/>
                <w:szCs w:val="27"/>
              </w:rPr>
            </w:pPr>
            <w:proofErr w:type="spellStart"/>
            <w:r w:rsidRPr="00747902">
              <w:rPr>
                <w:rFonts w:ascii="Times New Roman" w:hAnsi="Times New Roman" w:cs="Times New Roman"/>
                <w:i/>
                <w:sz w:val="27"/>
                <w:szCs w:val="27"/>
              </w:rPr>
              <w:t>Муниципальнэ</w:t>
            </w:r>
            <w:proofErr w:type="spellEnd"/>
            <w:r w:rsidRPr="00747902">
              <w:rPr>
                <w:rFonts w:ascii="Times New Roman" w:hAnsi="Times New Roman" w:cs="Times New Roman"/>
                <w:i/>
                <w:sz w:val="27"/>
                <w:szCs w:val="27"/>
              </w:rPr>
              <w:t xml:space="preserve"> </w:t>
            </w:r>
            <w:proofErr w:type="spellStart"/>
            <w:r w:rsidRPr="00747902">
              <w:rPr>
                <w:rFonts w:ascii="Times New Roman" w:hAnsi="Times New Roman" w:cs="Times New Roman"/>
                <w:i/>
                <w:sz w:val="27"/>
                <w:szCs w:val="27"/>
              </w:rPr>
              <w:t>образованиеу</w:t>
            </w:r>
            <w:proofErr w:type="spellEnd"/>
          </w:p>
          <w:p w:rsidR="00750B51" w:rsidRPr="00747902" w:rsidRDefault="00750B51" w:rsidP="006B457A">
            <w:pPr>
              <w:widowControl/>
              <w:autoSpaceDE/>
              <w:autoSpaceDN/>
              <w:adjustRightInd/>
              <w:ind w:left="360" w:firstLine="0"/>
              <w:jc w:val="center"/>
              <w:rPr>
                <w:rFonts w:ascii="Times New Roman" w:hAnsi="Times New Roman" w:cs="Times New Roman"/>
                <w:i/>
                <w:sz w:val="27"/>
                <w:szCs w:val="27"/>
              </w:rPr>
            </w:pPr>
            <w:r w:rsidRPr="00747902">
              <w:rPr>
                <w:rFonts w:ascii="Times New Roman" w:hAnsi="Times New Roman" w:cs="Times New Roman"/>
                <w:i/>
                <w:sz w:val="27"/>
                <w:szCs w:val="27"/>
              </w:rPr>
              <w:t>«</w:t>
            </w:r>
            <w:proofErr w:type="spellStart"/>
            <w:r w:rsidRPr="00747902">
              <w:rPr>
                <w:rFonts w:ascii="Times New Roman" w:hAnsi="Times New Roman" w:cs="Times New Roman"/>
                <w:i/>
                <w:sz w:val="27"/>
                <w:szCs w:val="27"/>
              </w:rPr>
              <w:t>Шэуджэн</w:t>
            </w:r>
            <w:proofErr w:type="spellEnd"/>
            <w:r w:rsidRPr="00747902">
              <w:rPr>
                <w:rFonts w:ascii="Times New Roman" w:hAnsi="Times New Roman" w:cs="Times New Roman"/>
                <w:i/>
                <w:sz w:val="27"/>
                <w:szCs w:val="27"/>
              </w:rPr>
              <w:t xml:space="preserve"> район»</w:t>
            </w:r>
          </w:p>
          <w:p w:rsidR="00750B51" w:rsidRPr="00747902" w:rsidRDefault="00750B51" w:rsidP="006B457A">
            <w:pPr>
              <w:widowControl/>
              <w:autoSpaceDE/>
              <w:autoSpaceDN/>
              <w:adjustRightInd/>
              <w:ind w:firstLine="0"/>
              <w:jc w:val="center"/>
              <w:rPr>
                <w:rFonts w:ascii="Times New Roman" w:hAnsi="Times New Roman" w:cs="Times New Roman"/>
                <w:i/>
                <w:sz w:val="27"/>
                <w:szCs w:val="27"/>
              </w:rPr>
            </w:pPr>
            <w:r w:rsidRPr="00747902">
              <w:rPr>
                <w:rFonts w:ascii="Times New Roman" w:hAnsi="Times New Roman" w:cs="Times New Roman"/>
                <w:i/>
                <w:sz w:val="27"/>
                <w:szCs w:val="27"/>
              </w:rPr>
              <w:t xml:space="preserve">я </w:t>
            </w:r>
            <w:proofErr w:type="spellStart"/>
            <w:r w:rsidRPr="00747902">
              <w:rPr>
                <w:rFonts w:ascii="Times New Roman" w:hAnsi="Times New Roman" w:cs="Times New Roman"/>
                <w:i/>
                <w:sz w:val="27"/>
                <w:szCs w:val="27"/>
              </w:rPr>
              <w:t>народнэ</w:t>
            </w:r>
            <w:proofErr w:type="spellEnd"/>
            <w:r w:rsidRPr="00747902">
              <w:rPr>
                <w:rFonts w:ascii="Times New Roman" w:hAnsi="Times New Roman" w:cs="Times New Roman"/>
                <w:i/>
                <w:sz w:val="27"/>
                <w:szCs w:val="27"/>
              </w:rPr>
              <w:t xml:space="preserve"> </w:t>
            </w:r>
            <w:proofErr w:type="spellStart"/>
            <w:r w:rsidRPr="00747902">
              <w:rPr>
                <w:rFonts w:ascii="Times New Roman" w:hAnsi="Times New Roman" w:cs="Times New Roman"/>
                <w:i/>
                <w:sz w:val="27"/>
                <w:szCs w:val="27"/>
              </w:rPr>
              <w:t>депутатхэм</w:t>
            </w:r>
            <w:proofErr w:type="spellEnd"/>
            <w:r w:rsidRPr="00747902">
              <w:rPr>
                <w:rFonts w:ascii="Times New Roman" w:hAnsi="Times New Roman" w:cs="Times New Roman"/>
                <w:i/>
                <w:sz w:val="27"/>
                <w:szCs w:val="27"/>
              </w:rPr>
              <w:t xml:space="preserve"> я Совет</w:t>
            </w:r>
          </w:p>
          <w:p w:rsidR="00750B51" w:rsidRPr="00747902" w:rsidRDefault="00750B51" w:rsidP="006B457A">
            <w:pPr>
              <w:widowControl/>
              <w:tabs>
                <w:tab w:val="left" w:pos="1080"/>
              </w:tabs>
              <w:autoSpaceDE/>
              <w:autoSpaceDN/>
              <w:adjustRightInd/>
              <w:ind w:left="176" w:firstLine="0"/>
              <w:jc w:val="center"/>
              <w:rPr>
                <w:rFonts w:ascii="Times New Roman" w:hAnsi="Times New Roman" w:cs="Times New Roman"/>
                <w:i/>
                <w:sz w:val="27"/>
                <w:szCs w:val="27"/>
              </w:rPr>
            </w:pPr>
            <w:r w:rsidRPr="00747902">
              <w:rPr>
                <w:rFonts w:ascii="Times New Roman" w:hAnsi="Times New Roman" w:cs="Times New Roman"/>
                <w:i/>
                <w:sz w:val="27"/>
                <w:szCs w:val="27"/>
              </w:rPr>
              <w:t xml:space="preserve">385440, </w:t>
            </w:r>
            <w:proofErr w:type="spellStart"/>
            <w:r w:rsidRPr="00747902">
              <w:rPr>
                <w:rFonts w:ascii="Times New Roman" w:hAnsi="Times New Roman" w:cs="Times New Roman"/>
                <w:i/>
                <w:sz w:val="27"/>
                <w:szCs w:val="27"/>
              </w:rPr>
              <w:t>къ</w:t>
            </w:r>
            <w:proofErr w:type="spellEnd"/>
            <w:r w:rsidRPr="00747902">
              <w:rPr>
                <w:rFonts w:ascii="Times New Roman" w:hAnsi="Times New Roman" w:cs="Times New Roman"/>
                <w:i/>
                <w:sz w:val="27"/>
                <w:szCs w:val="27"/>
              </w:rPr>
              <w:t xml:space="preserve">.  </w:t>
            </w:r>
            <w:proofErr w:type="spellStart"/>
            <w:r w:rsidRPr="00747902">
              <w:rPr>
                <w:rFonts w:ascii="Times New Roman" w:hAnsi="Times New Roman" w:cs="Times New Roman"/>
                <w:i/>
                <w:sz w:val="27"/>
                <w:szCs w:val="27"/>
              </w:rPr>
              <w:t>Хьакурынэхьабл</w:t>
            </w:r>
            <w:proofErr w:type="spellEnd"/>
            <w:r w:rsidRPr="00747902">
              <w:rPr>
                <w:rFonts w:ascii="Times New Roman" w:hAnsi="Times New Roman" w:cs="Times New Roman"/>
                <w:i/>
                <w:sz w:val="27"/>
                <w:szCs w:val="27"/>
              </w:rPr>
              <w:t>,</w:t>
            </w:r>
          </w:p>
          <w:p w:rsidR="00750B51" w:rsidRPr="00747902" w:rsidRDefault="00750B51" w:rsidP="006B457A">
            <w:pPr>
              <w:widowControl/>
              <w:autoSpaceDE/>
              <w:autoSpaceDN/>
              <w:adjustRightInd/>
              <w:spacing w:line="20" w:lineRule="atLeast"/>
              <w:ind w:left="130" w:firstLine="0"/>
              <w:jc w:val="center"/>
              <w:rPr>
                <w:rFonts w:ascii="Times New Roman" w:hAnsi="Times New Roman" w:cs="Times New Roman"/>
                <w:i/>
                <w:sz w:val="27"/>
                <w:szCs w:val="27"/>
              </w:rPr>
            </w:pPr>
            <w:proofErr w:type="spellStart"/>
            <w:r w:rsidRPr="00747902">
              <w:rPr>
                <w:rFonts w:ascii="Times New Roman" w:hAnsi="Times New Roman" w:cs="Times New Roman"/>
                <w:i/>
                <w:sz w:val="27"/>
                <w:szCs w:val="27"/>
              </w:rPr>
              <w:t>ур</w:t>
            </w:r>
            <w:proofErr w:type="spellEnd"/>
            <w:r w:rsidRPr="00747902">
              <w:rPr>
                <w:rFonts w:ascii="Times New Roman" w:hAnsi="Times New Roman" w:cs="Times New Roman"/>
                <w:i/>
                <w:sz w:val="27"/>
                <w:szCs w:val="27"/>
              </w:rPr>
              <w:t xml:space="preserve">. </w:t>
            </w:r>
            <w:proofErr w:type="spellStart"/>
            <w:r w:rsidRPr="00747902">
              <w:rPr>
                <w:rFonts w:ascii="Times New Roman" w:hAnsi="Times New Roman" w:cs="Times New Roman"/>
                <w:i/>
                <w:sz w:val="27"/>
                <w:szCs w:val="27"/>
              </w:rPr>
              <w:t>Шэуджэным</w:t>
            </w:r>
            <w:proofErr w:type="spellEnd"/>
            <w:r w:rsidRPr="00747902">
              <w:rPr>
                <w:rFonts w:ascii="Times New Roman" w:hAnsi="Times New Roman" w:cs="Times New Roman"/>
                <w:i/>
                <w:sz w:val="27"/>
                <w:szCs w:val="27"/>
              </w:rPr>
              <w:t xml:space="preserve"> </w:t>
            </w:r>
            <w:proofErr w:type="spellStart"/>
            <w:r w:rsidRPr="00747902">
              <w:rPr>
                <w:rFonts w:ascii="Times New Roman" w:hAnsi="Times New Roman" w:cs="Times New Roman"/>
                <w:i/>
                <w:sz w:val="27"/>
                <w:szCs w:val="27"/>
              </w:rPr>
              <w:t>ыц</w:t>
            </w:r>
            <w:proofErr w:type="spellEnd"/>
            <w:proofErr w:type="gramStart"/>
            <w:r w:rsidRPr="00747902">
              <w:rPr>
                <w:rFonts w:ascii="Times New Roman" w:hAnsi="Times New Roman" w:cs="Times New Roman"/>
                <w:i/>
                <w:sz w:val="27"/>
                <w:szCs w:val="27"/>
                <w:lang w:val="en-US"/>
              </w:rPr>
              <w:t>I</w:t>
            </w:r>
            <w:proofErr w:type="gramEnd"/>
            <w:r w:rsidRPr="00747902">
              <w:rPr>
                <w:rFonts w:ascii="Times New Roman" w:hAnsi="Times New Roman" w:cs="Times New Roman"/>
                <w:i/>
                <w:sz w:val="27"/>
                <w:szCs w:val="27"/>
              </w:rPr>
              <w:t>, 9</w:t>
            </w:r>
          </w:p>
          <w:p w:rsidR="00750B51" w:rsidRPr="00747902" w:rsidRDefault="00750B51" w:rsidP="006B457A">
            <w:pPr>
              <w:widowControl/>
              <w:autoSpaceDE/>
              <w:autoSpaceDN/>
              <w:adjustRightInd/>
              <w:ind w:firstLine="708"/>
              <w:jc w:val="left"/>
              <w:rPr>
                <w:rFonts w:ascii="Times New Roman" w:hAnsi="Times New Roman" w:cs="Times New Roman"/>
                <w:sz w:val="27"/>
                <w:szCs w:val="27"/>
              </w:rPr>
            </w:pPr>
            <w:r w:rsidRPr="00747902">
              <w:rPr>
                <w:rFonts w:ascii="Times New Roman" w:hAnsi="Times New Roman" w:cs="Times New Roman"/>
                <w:sz w:val="27"/>
                <w:szCs w:val="27"/>
                <w:lang w:val="en-US"/>
              </w:rPr>
              <w:t>E</w:t>
            </w:r>
            <w:r w:rsidRPr="00747902">
              <w:rPr>
                <w:rFonts w:ascii="Times New Roman" w:hAnsi="Times New Roman" w:cs="Times New Roman"/>
                <w:sz w:val="27"/>
                <w:szCs w:val="27"/>
              </w:rPr>
              <w:t>-</w:t>
            </w:r>
            <w:r w:rsidRPr="00747902">
              <w:rPr>
                <w:rFonts w:ascii="Times New Roman" w:hAnsi="Times New Roman" w:cs="Times New Roman"/>
                <w:sz w:val="27"/>
                <w:szCs w:val="27"/>
                <w:lang w:val="en-US"/>
              </w:rPr>
              <w:t>mail</w:t>
            </w:r>
            <w:r w:rsidRPr="00747902">
              <w:rPr>
                <w:rFonts w:ascii="Times New Roman" w:hAnsi="Times New Roman" w:cs="Times New Roman"/>
                <w:sz w:val="27"/>
                <w:szCs w:val="27"/>
              </w:rPr>
              <w:t>:</w:t>
            </w:r>
            <w:proofErr w:type="spellStart"/>
            <w:r w:rsidRPr="00747902">
              <w:rPr>
                <w:rFonts w:ascii="Times New Roman" w:hAnsi="Times New Roman" w:cs="Times New Roman"/>
                <w:sz w:val="27"/>
                <w:szCs w:val="27"/>
                <w:lang w:val="en-US"/>
              </w:rPr>
              <w:t>sndshov</w:t>
            </w:r>
            <w:proofErr w:type="spellEnd"/>
            <w:r w:rsidRPr="00747902">
              <w:rPr>
                <w:rFonts w:ascii="Times New Roman" w:hAnsi="Times New Roman" w:cs="Times New Roman"/>
                <w:sz w:val="27"/>
                <w:szCs w:val="27"/>
              </w:rPr>
              <w:t>@</w:t>
            </w:r>
            <w:r w:rsidRPr="00747902">
              <w:rPr>
                <w:rFonts w:ascii="Times New Roman" w:hAnsi="Times New Roman" w:cs="Times New Roman"/>
                <w:sz w:val="27"/>
                <w:szCs w:val="27"/>
                <w:lang w:val="en-US"/>
              </w:rPr>
              <w:t>mail</w:t>
            </w:r>
            <w:r w:rsidRPr="00747902">
              <w:rPr>
                <w:rFonts w:ascii="Times New Roman" w:hAnsi="Times New Roman" w:cs="Times New Roman"/>
                <w:sz w:val="27"/>
                <w:szCs w:val="27"/>
              </w:rPr>
              <w:t>.</w:t>
            </w:r>
            <w:proofErr w:type="spellStart"/>
            <w:r w:rsidRPr="00747902">
              <w:rPr>
                <w:rFonts w:ascii="Times New Roman" w:hAnsi="Times New Roman" w:cs="Times New Roman"/>
                <w:sz w:val="27"/>
                <w:szCs w:val="27"/>
                <w:lang w:val="en-US"/>
              </w:rPr>
              <w:t>ru</w:t>
            </w:r>
            <w:proofErr w:type="spellEnd"/>
          </w:p>
        </w:tc>
      </w:tr>
    </w:tbl>
    <w:p w:rsidR="00CE2A26" w:rsidRPr="00EF4D01" w:rsidRDefault="00CE2A26" w:rsidP="00CE2A26">
      <w:pPr>
        <w:keepNext/>
        <w:jc w:val="center"/>
        <w:outlineLvl w:val="0"/>
        <w:rPr>
          <w:rFonts w:ascii="Times New Roman" w:eastAsia="Times New Roman" w:hAnsi="Times New Roman"/>
          <w:b/>
          <w:bCs/>
          <w:kern w:val="32"/>
          <w:sz w:val="28"/>
          <w:szCs w:val="28"/>
        </w:rPr>
      </w:pPr>
      <w:r>
        <w:rPr>
          <w:rFonts w:ascii="Times New Roman" w:eastAsia="Times New Roman" w:hAnsi="Times New Roman"/>
          <w:b/>
          <w:bCs/>
          <w:kern w:val="32"/>
          <w:sz w:val="28"/>
          <w:szCs w:val="28"/>
        </w:rPr>
        <w:t>РАСПОРЯЖЕНИЕ</w:t>
      </w:r>
    </w:p>
    <w:p w:rsidR="00CE2A26" w:rsidRDefault="00CE2A26" w:rsidP="00CE2A26">
      <w:pPr>
        <w:jc w:val="center"/>
        <w:rPr>
          <w:rFonts w:ascii="Times New Roman" w:hAnsi="Times New Roman"/>
          <w:b/>
          <w:sz w:val="26"/>
          <w:szCs w:val="26"/>
        </w:rPr>
      </w:pPr>
    </w:p>
    <w:p w:rsidR="00CE2A26" w:rsidRPr="00DB3CC0" w:rsidRDefault="00CE2A26" w:rsidP="00CE2A26">
      <w:pPr>
        <w:jc w:val="center"/>
        <w:rPr>
          <w:rFonts w:ascii="Times New Roman" w:hAnsi="Times New Roman"/>
          <w:b/>
          <w:sz w:val="28"/>
          <w:szCs w:val="28"/>
          <w:u w:val="single"/>
        </w:rPr>
      </w:pPr>
      <w:r w:rsidRPr="00DB3CC0">
        <w:rPr>
          <w:rFonts w:ascii="Times New Roman" w:hAnsi="Times New Roman"/>
          <w:b/>
          <w:sz w:val="28"/>
          <w:szCs w:val="28"/>
          <w:u w:val="single"/>
        </w:rPr>
        <w:t>от “21 “ 02  2020 г. № 96</w:t>
      </w:r>
    </w:p>
    <w:p w:rsidR="00CE2A26" w:rsidRPr="00EF4D01" w:rsidRDefault="00CE2A26" w:rsidP="00CE2A26">
      <w:pPr>
        <w:jc w:val="center"/>
        <w:rPr>
          <w:rFonts w:ascii="Times New Roman" w:hAnsi="Times New Roman"/>
          <w:b/>
          <w:sz w:val="28"/>
          <w:szCs w:val="28"/>
        </w:rPr>
      </w:pPr>
    </w:p>
    <w:p w:rsidR="00CE2A26" w:rsidRPr="00EF4D01" w:rsidRDefault="00CE2A26" w:rsidP="00CE2A26">
      <w:pPr>
        <w:jc w:val="center"/>
        <w:rPr>
          <w:rFonts w:ascii="Times New Roman" w:hAnsi="Times New Roman"/>
          <w:b/>
          <w:sz w:val="28"/>
          <w:szCs w:val="28"/>
        </w:rPr>
      </w:pPr>
      <w:r w:rsidRPr="00EF4D01">
        <w:rPr>
          <w:rFonts w:ascii="Times New Roman" w:hAnsi="Times New Roman"/>
          <w:b/>
          <w:sz w:val="28"/>
          <w:szCs w:val="28"/>
        </w:rPr>
        <w:t>а.  Хакуринохабль</w:t>
      </w:r>
    </w:p>
    <w:p w:rsidR="00CE2A26" w:rsidRPr="00772C28" w:rsidRDefault="00CE2A26" w:rsidP="00CE2A26">
      <w:pPr>
        <w:jc w:val="center"/>
        <w:rPr>
          <w:rFonts w:ascii="Times New Roman" w:hAnsi="Times New Roman"/>
          <w:b/>
          <w:sz w:val="26"/>
          <w:szCs w:val="26"/>
        </w:rPr>
      </w:pPr>
    </w:p>
    <w:p w:rsidR="00CE2A26" w:rsidRPr="00772C28" w:rsidRDefault="00CE2A26" w:rsidP="00CE2A26">
      <w:pPr>
        <w:ind w:left="567"/>
        <w:jc w:val="center"/>
        <w:rPr>
          <w:rFonts w:ascii="Times New Roman" w:hAnsi="Times New Roman"/>
          <w:sz w:val="26"/>
          <w:szCs w:val="26"/>
        </w:rPr>
      </w:pPr>
      <w:r w:rsidRPr="00772C28">
        <w:rPr>
          <w:rFonts w:ascii="Times New Roman" w:hAnsi="Times New Roman"/>
          <w:sz w:val="26"/>
          <w:szCs w:val="26"/>
        </w:rPr>
        <w:t>«</w:t>
      </w:r>
      <w:r>
        <w:rPr>
          <w:rFonts w:ascii="Times New Roman" w:hAnsi="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A26" w:rsidRPr="00772C28" w:rsidRDefault="00CE2A26" w:rsidP="00CE2A26">
      <w:pPr>
        <w:spacing w:before="100" w:beforeAutospacing="1" w:after="100" w:afterAutospacing="1"/>
        <w:rPr>
          <w:rFonts w:ascii="Times New Roman" w:hAnsi="Times New Roman"/>
          <w:sz w:val="26"/>
          <w:szCs w:val="26"/>
        </w:rPr>
      </w:pPr>
      <w:r w:rsidRPr="00772C28">
        <w:rPr>
          <w:rFonts w:ascii="Times New Roman" w:hAnsi="Times New Roman"/>
          <w:sz w:val="26"/>
          <w:szCs w:val="26"/>
        </w:rPr>
        <w:tab/>
      </w:r>
      <w:proofErr w:type="gramStart"/>
      <w:r>
        <w:rPr>
          <w:rFonts w:ascii="Times New Roman" w:hAnsi="Times New Roman"/>
          <w:sz w:val="26"/>
          <w:szCs w:val="26"/>
        </w:rPr>
        <w:t>В соответствии с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22 декабря 2014 года № 431-ФЗ «О внесении изменений в отдельные законодательные акты Российской Федерации</w:t>
      </w:r>
      <w:proofErr w:type="gramEnd"/>
      <w:r>
        <w:rPr>
          <w:rFonts w:ascii="Times New Roman" w:hAnsi="Times New Roman"/>
          <w:sz w:val="26"/>
          <w:szCs w:val="26"/>
        </w:rPr>
        <w:t xml:space="preserve"> по вопросам противодействия коррупции» руководствуясь п.п.3 п.1 ст.31 Устава МО «Шовгеновский район», председатель Совета народных депутатов МО «Шовгеновский район»</w:t>
      </w:r>
    </w:p>
    <w:p w:rsidR="00CE2A26" w:rsidRPr="00772C28" w:rsidRDefault="00CE2A26" w:rsidP="00CE2A26">
      <w:pPr>
        <w:spacing w:before="100" w:beforeAutospacing="1" w:after="100" w:afterAutospacing="1"/>
        <w:jc w:val="center"/>
        <w:rPr>
          <w:rFonts w:ascii="Times New Roman" w:hAnsi="Times New Roman"/>
          <w:sz w:val="26"/>
          <w:szCs w:val="26"/>
        </w:rPr>
      </w:pPr>
      <w:r>
        <w:rPr>
          <w:rFonts w:ascii="Times New Roman" w:hAnsi="Times New Roman"/>
          <w:sz w:val="26"/>
          <w:szCs w:val="26"/>
        </w:rPr>
        <w:t>РЕШИЛ</w:t>
      </w:r>
      <w:r w:rsidRPr="00772C28">
        <w:rPr>
          <w:rFonts w:ascii="Times New Roman" w:hAnsi="Times New Roman"/>
          <w:sz w:val="26"/>
          <w:szCs w:val="26"/>
        </w:rPr>
        <w:t xml:space="preserve">: </w:t>
      </w:r>
    </w:p>
    <w:p w:rsidR="00CE2A26" w:rsidRDefault="00CE2A26" w:rsidP="00CE2A26">
      <w:pPr>
        <w:spacing w:before="100" w:beforeAutospacing="1" w:after="100" w:afterAutospacing="1"/>
        <w:rPr>
          <w:rFonts w:ascii="Times New Roman" w:hAnsi="Times New Roman"/>
          <w:sz w:val="26"/>
          <w:szCs w:val="26"/>
        </w:rPr>
      </w:pPr>
      <w:r>
        <w:rPr>
          <w:rFonts w:ascii="Times New Roman" w:hAnsi="Times New Roman"/>
          <w:sz w:val="26"/>
          <w:szCs w:val="26"/>
        </w:rPr>
        <w:t>1.Утвердить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(Приложение).</w:t>
      </w:r>
    </w:p>
    <w:p w:rsidR="00CE2A26" w:rsidRDefault="00CE2A26" w:rsidP="00CE2A26">
      <w:pPr>
        <w:spacing w:before="100" w:beforeAutospacing="1" w:after="100" w:afterAutospacing="1"/>
        <w:rPr>
          <w:rFonts w:ascii="Times New Roman" w:hAnsi="Times New Roman"/>
          <w:sz w:val="26"/>
          <w:szCs w:val="26"/>
        </w:rPr>
      </w:pPr>
      <w:r>
        <w:rPr>
          <w:rFonts w:ascii="Times New Roman" w:hAnsi="Times New Roman"/>
          <w:sz w:val="26"/>
          <w:szCs w:val="26"/>
        </w:rPr>
        <w:t>2.</w:t>
      </w:r>
      <w:r w:rsidRPr="00772C28">
        <w:rPr>
          <w:rFonts w:ascii="Times New Roman" w:hAnsi="Times New Roman"/>
          <w:sz w:val="26"/>
          <w:szCs w:val="26"/>
        </w:rPr>
        <w:t xml:space="preserve">Настоящее </w:t>
      </w:r>
      <w:r>
        <w:rPr>
          <w:rFonts w:ascii="Times New Roman" w:hAnsi="Times New Roman"/>
          <w:sz w:val="26"/>
          <w:szCs w:val="26"/>
        </w:rPr>
        <w:t>распоряжение</w:t>
      </w:r>
      <w:r w:rsidRPr="00772C28">
        <w:rPr>
          <w:rFonts w:ascii="Times New Roman" w:hAnsi="Times New Roman"/>
          <w:sz w:val="26"/>
          <w:szCs w:val="26"/>
        </w:rPr>
        <w:t xml:space="preserve"> опубликовать в районной газете «Заря»</w:t>
      </w:r>
      <w:r>
        <w:rPr>
          <w:rFonts w:ascii="Times New Roman" w:hAnsi="Times New Roman"/>
          <w:sz w:val="26"/>
          <w:szCs w:val="26"/>
        </w:rPr>
        <w:t xml:space="preserve"> и разместить на официальном сайте администрации МО «Шовгеновский район».</w:t>
      </w:r>
    </w:p>
    <w:p w:rsidR="00CE2A26" w:rsidRPr="00772C28" w:rsidRDefault="00CE2A26" w:rsidP="00CE2A26">
      <w:pPr>
        <w:spacing w:before="100" w:beforeAutospacing="1" w:after="100" w:afterAutospacing="1"/>
        <w:rPr>
          <w:rFonts w:ascii="Times New Roman" w:hAnsi="Times New Roman"/>
          <w:sz w:val="26"/>
          <w:szCs w:val="26"/>
        </w:rPr>
      </w:pPr>
      <w:r>
        <w:rPr>
          <w:rFonts w:ascii="Times New Roman" w:hAnsi="Times New Roman"/>
          <w:sz w:val="26"/>
          <w:szCs w:val="26"/>
        </w:rPr>
        <w:t>3.Настоящее распоряжение вступает в силу со дня его официального опубликования.</w:t>
      </w:r>
    </w:p>
    <w:p w:rsidR="00CE2A26" w:rsidRDefault="00CE2A26" w:rsidP="00CE2A26">
      <w:pPr>
        <w:spacing w:before="100" w:beforeAutospacing="1" w:after="100" w:afterAutospacing="1"/>
        <w:rPr>
          <w:rFonts w:ascii="Times New Roman" w:hAnsi="Times New Roman"/>
          <w:sz w:val="26"/>
          <w:szCs w:val="26"/>
        </w:rPr>
      </w:pPr>
      <w:r>
        <w:rPr>
          <w:rFonts w:ascii="Times New Roman" w:hAnsi="Times New Roman"/>
          <w:sz w:val="26"/>
          <w:szCs w:val="26"/>
        </w:rPr>
        <w:t>4.</w:t>
      </w:r>
      <w:proofErr w:type="gramStart"/>
      <w:r w:rsidRPr="00772C28">
        <w:rPr>
          <w:rFonts w:ascii="Times New Roman" w:hAnsi="Times New Roman"/>
          <w:sz w:val="26"/>
          <w:szCs w:val="26"/>
        </w:rPr>
        <w:t xml:space="preserve">Контроль </w:t>
      </w:r>
      <w:r>
        <w:rPr>
          <w:rFonts w:ascii="Times New Roman" w:hAnsi="Times New Roman"/>
          <w:sz w:val="26"/>
          <w:szCs w:val="26"/>
        </w:rPr>
        <w:t>за</w:t>
      </w:r>
      <w:proofErr w:type="gramEnd"/>
      <w:r w:rsidRPr="00772C28">
        <w:rPr>
          <w:rFonts w:ascii="Times New Roman" w:hAnsi="Times New Roman"/>
          <w:sz w:val="26"/>
          <w:szCs w:val="26"/>
        </w:rPr>
        <w:t xml:space="preserve"> исполнением </w:t>
      </w:r>
      <w:r>
        <w:rPr>
          <w:rFonts w:ascii="Times New Roman" w:hAnsi="Times New Roman"/>
          <w:sz w:val="26"/>
          <w:szCs w:val="26"/>
        </w:rPr>
        <w:t>настоящего</w:t>
      </w:r>
      <w:r w:rsidRPr="00772C28">
        <w:rPr>
          <w:rFonts w:ascii="Times New Roman" w:hAnsi="Times New Roman"/>
          <w:sz w:val="26"/>
          <w:szCs w:val="26"/>
        </w:rPr>
        <w:t xml:space="preserve"> </w:t>
      </w:r>
      <w:r>
        <w:rPr>
          <w:rFonts w:ascii="Times New Roman" w:hAnsi="Times New Roman"/>
          <w:sz w:val="26"/>
          <w:szCs w:val="26"/>
        </w:rPr>
        <w:t xml:space="preserve">распоряжения </w:t>
      </w:r>
      <w:r w:rsidRPr="00772C28">
        <w:rPr>
          <w:rFonts w:ascii="Times New Roman" w:hAnsi="Times New Roman"/>
          <w:sz w:val="26"/>
          <w:szCs w:val="26"/>
        </w:rPr>
        <w:t>возложить на</w:t>
      </w:r>
      <w:r>
        <w:rPr>
          <w:rFonts w:ascii="Times New Roman" w:hAnsi="Times New Roman"/>
          <w:sz w:val="26"/>
          <w:szCs w:val="26"/>
        </w:rPr>
        <w:t xml:space="preserve"> управляющего делами Совета народных депутатов МО «Шовгеновский район» А.Н. Хакуринова.</w:t>
      </w:r>
    </w:p>
    <w:p w:rsidR="00CE2A26" w:rsidRDefault="00CE2A26" w:rsidP="00CE2A26">
      <w:pPr>
        <w:ind w:left="284" w:hanging="284"/>
        <w:rPr>
          <w:rFonts w:ascii="Times New Roman" w:hAnsi="Times New Roman"/>
          <w:sz w:val="26"/>
          <w:szCs w:val="26"/>
        </w:rPr>
      </w:pPr>
    </w:p>
    <w:p w:rsidR="00CE2A26" w:rsidRPr="00772C28" w:rsidRDefault="00CE2A26" w:rsidP="00CE2A26">
      <w:pPr>
        <w:ind w:left="284" w:hanging="284"/>
        <w:rPr>
          <w:rFonts w:ascii="Times New Roman" w:hAnsi="Times New Roman"/>
          <w:sz w:val="26"/>
          <w:szCs w:val="26"/>
        </w:rPr>
      </w:pPr>
      <w:r>
        <w:rPr>
          <w:rFonts w:ascii="Times New Roman" w:hAnsi="Times New Roman"/>
          <w:sz w:val="26"/>
          <w:szCs w:val="26"/>
        </w:rPr>
        <w:t>Председатель Совета народных депутатов</w:t>
      </w:r>
      <w:r w:rsidRPr="00772C28">
        <w:rPr>
          <w:rFonts w:ascii="Times New Roman" w:hAnsi="Times New Roman"/>
          <w:sz w:val="26"/>
          <w:szCs w:val="26"/>
        </w:rPr>
        <w:t xml:space="preserve"> </w:t>
      </w:r>
    </w:p>
    <w:p w:rsidR="00CE2A26" w:rsidRDefault="00CE2A26" w:rsidP="00CE2A26">
      <w:pPr>
        <w:ind w:firstLine="0"/>
        <w:rPr>
          <w:rFonts w:ascii="Times New Roman" w:hAnsi="Times New Roman"/>
          <w:sz w:val="26"/>
          <w:szCs w:val="26"/>
        </w:rPr>
      </w:pPr>
      <w:r w:rsidRPr="00772C28">
        <w:rPr>
          <w:rFonts w:ascii="Times New Roman" w:hAnsi="Times New Roman"/>
          <w:sz w:val="26"/>
          <w:szCs w:val="26"/>
        </w:rPr>
        <w:t xml:space="preserve">МО «Шовгеновский район»                                      </w:t>
      </w:r>
      <w:r>
        <w:rPr>
          <w:rFonts w:ascii="Times New Roman" w:hAnsi="Times New Roman"/>
          <w:sz w:val="26"/>
          <w:szCs w:val="26"/>
        </w:rPr>
        <w:t xml:space="preserve">                           </w:t>
      </w:r>
      <w:r w:rsidRPr="00772C28">
        <w:rPr>
          <w:rFonts w:ascii="Times New Roman" w:hAnsi="Times New Roman"/>
          <w:sz w:val="26"/>
          <w:szCs w:val="26"/>
        </w:rPr>
        <w:t xml:space="preserve"> А.Д. Меретуков</w:t>
      </w:r>
    </w:p>
    <w:p w:rsidR="00CE2A26" w:rsidRDefault="00CE2A26" w:rsidP="00CE2A26">
      <w:pPr>
        <w:ind w:firstLine="0"/>
        <w:rPr>
          <w:rFonts w:ascii="Times New Roman" w:hAnsi="Times New Roman"/>
          <w:sz w:val="26"/>
          <w:szCs w:val="26"/>
        </w:rPr>
      </w:pPr>
    </w:p>
    <w:p w:rsidR="00CE2A26" w:rsidRDefault="00CE2A26" w:rsidP="00CE2A26">
      <w:pPr>
        <w:ind w:firstLine="0"/>
        <w:rPr>
          <w:rFonts w:ascii="Times New Roman" w:hAnsi="Times New Roman"/>
          <w:sz w:val="26"/>
          <w:szCs w:val="26"/>
        </w:rPr>
      </w:pPr>
    </w:p>
    <w:p w:rsidR="00CE2A26" w:rsidRDefault="00CE2A26" w:rsidP="00CE2A26">
      <w:pPr>
        <w:ind w:firstLine="0"/>
        <w:rPr>
          <w:rFonts w:ascii="Times New Roman" w:hAnsi="Times New Roman"/>
          <w:sz w:val="26"/>
          <w:szCs w:val="26"/>
        </w:rPr>
      </w:pPr>
    </w:p>
    <w:p w:rsidR="00CE2A26" w:rsidRDefault="00CE2A26" w:rsidP="00CE2A26">
      <w:pPr>
        <w:ind w:firstLine="0"/>
        <w:rPr>
          <w:rFonts w:ascii="Times New Roman" w:hAnsi="Times New Roman"/>
          <w:sz w:val="26"/>
          <w:szCs w:val="26"/>
        </w:rPr>
      </w:pPr>
    </w:p>
    <w:p w:rsidR="00CE2A26" w:rsidRDefault="00CE2A26" w:rsidP="00CE2A26">
      <w:pPr>
        <w:ind w:firstLine="0"/>
        <w:rPr>
          <w:rFonts w:ascii="Times New Roman" w:hAnsi="Times New Roman"/>
          <w:sz w:val="26"/>
          <w:szCs w:val="26"/>
        </w:rPr>
      </w:pPr>
    </w:p>
    <w:p w:rsidR="00CE2A26" w:rsidRDefault="00CE2A26" w:rsidP="00CE2A26">
      <w:pPr>
        <w:ind w:firstLine="0"/>
        <w:rPr>
          <w:rFonts w:ascii="Times New Roman" w:hAnsi="Times New Roman"/>
          <w:sz w:val="26"/>
          <w:szCs w:val="26"/>
        </w:rPr>
      </w:pPr>
    </w:p>
    <w:p w:rsidR="00CE2A26" w:rsidRDefault="00CE2A26" w:rsidP="00CE2A26">
      <w:pPr>
        <w:jc w:val="right"/>
        <w:rPr>
          <w:rFonts w:ascii="Times New Roman" w:hAnsi="Times New Roman"/>
          <w:sz w:val="26"/>
          <w:szCs w:val="26"/>
        </w:rPr>
      </w:pPr>
      <w:r>
        <w:rPr>
          <w:rFonts w:ascii="Times New Roman" w:hAnsi="Times New Roman"/>
          <w:sz w:val="26"/>
          <w:szCs w:val="26"/>
        </w:rPr>
        <w:lastRenderedPageBreak/>
        <w:t>Приложение к распоряжению</w:t>
      </w:r>
    </w:p>
    <w:p w:rsidR="00CE2A26" w:rsidRDefault="00CE2A26" w:rsidP="00CE2A26">
      <w:pPr>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председателя Совета </w:t>
      </w:r>
    </w:p>
    <w:p w:rsidR="00CE2A26" w:rsidRDefault="00CE2A26" w:rsidP="00CE2A26">
      <w:pPr>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народных депутатов</w:t>
      </w:r>
    </w:p>
    <w:p w:rsidR="00CE2A26" w:rsidRDefault="00CE2A26" w:rsidP="00CE2A26">
      <w:pPr>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               </w:t>
      </w:r>
      <w:bookmarkStart w:id="0" w:name="_GoBack"/>
      <w:bookmarkEnd w:id="0"/>
      <w:r>
        <w:rPr>
          <w:rFonts w:ascii="Times New Roman" w:hAnsi="Times New Roman"/>
          <w:sz w:val="26"/>
          <w:szCs w:val="26"/>
        </w:rPr>
        <w:t>От «</w:t>
      </w:r>
      <w:r w:rsidRPr="00B90D2B">
        <w:rPr>
          <w:rFonts w:ascii="Times New Roman" w:hAnsi="Times New Roman"/>
          <w:sz w:val="26"/>
          <w:szCs w:val="26"/>
          <w:u w:val="single"/>
        </w:rPr>
        <w:t>21</w:t>
      </w:r>
      <w:r>
        <w:rPr>
          <w:rFonts w:ascii="Times New Roman" w:hAnsi="Times New Roman"/>
          <w:sz w:val="26"/>
          <w:szCs w:val="26"/>
        </w:rPr>
        <w:t xml:space="preserve">» </w:t>
      </w:r>
      <w:r w:rsidRPr="00B90D2B">
        <w:rPr>
          <w:rFonts w:ascii="Times New Roman" w:hAnsi="Times New Roman"/>
          <w:sz w:val="26"/>
          <w:szCs w:val="26"/>
          <w:u w:val="single"/>
        </w:rPr>
        <w:t>02</w:t>
      </w:r>
      <w:r>
        <w:rPr>
          <w:rFonts w:ascii="Times New Roman" w:hAnsi="Times New Roman"/>
          <w:sz w:val="26"/>
          <w:szCs w:val="26"/>
        </w:rPr>
        <w:t xml:space="preserve"> 2020г. № 96</w:t>
      </w:r>
    </w:p>
    <w:p w:rsidR="00CE2A26" w:rsidRDefault="00CE2A26" w:rsidP="00CE2A26">
      <w:pPr>
        <w:jc w:val="right"/>
        <w:rPr>
          <w:rFonts w:ascii="Times New Roman" w:hAnsi="Times New Roman"/>
          <w:sz w:val="26"/>
          <w:szCs w:val="26"/>
        </w:rPr>
      </w:pPr>
    </w:p>
    <w:p w:rsidR="00CE2A26" w:rsidRPr="00044BF6" w:rsidRDefault="00CE2A26" w:rsidP="00CE2A26">
      <w:pPr>
        <w:jc w:val="center"/>
        <w:rPr>
          <w:rFonts w:ascii="Times New Roman" w:hAnsi="Times New Roman"/>
          <w:b/>
          <w:sz w:val="28"/>
          <w:szCs w:val="28"/>
        </w:rPr>
      </w:pPr>
      <w:r w:rsidRPr="00044BF6">
        <w:rPr>
          <w:rFonts w:ascii="Times New Roman" w:hAnsi="Times New Roman"/>
          <w:b/>
          <w:sz w:val="28"/>
          <w:szCs w:val="28"/>
        </w:rPr>
        <w:t>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A26" w:rsidRDefault="00CE2A26" w:rsidP="00CE2A26">
      <w:pPr>
        <w:rPr>
          <w:rFonts w:ascii="Times New Roman" w:hAnsi="Times New Roman"/>
          <w:b/>
          <w:sz w:val="28"/>
          <w:szCs w:val="28"/>
        </w:rPr>
      </w:pPr>
    </w:p>
    <w:p w:rsidR="00CE2A26" w:rsidRPr="00F07BEB" w:rsidRDefault="00CE2A26" w:rsidP="00CE2A26">
      <w:pPr>
        <w:rPr>
          <w:rFonts w:ascii="Times New Roman" w:hAnsi="Times New Roman"/>
          <w:b/>
          <w:sz w:val="28"/>
          <w:szCs w:val="28"/>
        </w:rPr>
      </w:pPr>
      <w:r w:rsidRPr="00F07BEB">
        <w:rPr>
          <w:rFonts w:ascii="Times New Roman" w:hAnsi="Times New Roman"/>
          <w:b/>
          <w:sz w:val="28"/>
          <w:szCs w:val="28"/>
        </w:rPr>
        <w:t>1.Общие положения</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1.1. </w:t>
      </w:r>
      <w:proofErr w:type="gramStart"/>
      <w:r w:rsidRPr="00235742">
        <w:rPr>
          <w:rFonts w:ascii="Times New Roman" w:hAnsi="Times New Roman"/>
          <w:sz w:val="28"/>
          <w:szCs w:val="28"/>
        </w:rPr>
        <w:t>В соответствии со статьей 2 Федерального закона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Федеральным законом от 22 декабря 2014 года № 431-ФЗ «О внесении изменений в отдельные законодательные акты</w:t>
      </w:r>
      <w:proofErr w:type="gramEnd"/>
      <w:r w:rsidRPr="00235742">
        <w:rPr>
          <w:rFonts w:ascii="Times New Roman" w:hAnsi="Times New Roman"/>
          <w:sz w:val="28"/>
          <w:szCs w:val="28"/>
        </w:rPr>
        <w:t xml:space="preserve"> </w:t>
      </w:r>
      <w:proofErr w:type="gramStart"/>
      <w:r w:rsidRPr="00235742">
        <w:rPr>
          <w:rFonts w:ascii="Times New Roman" w:hAnsi="Times New Roman"/>
          <w:sz w:val="28"/>
          <w:szCs w:val="28"/>
        </w:rPr>
        <w:t>Российской Федерации по вопросам противодействия коррупции» настоящим Положением устанавливается запрет лицам, замещающим должности, замещение которых обязывает лицо предоставлять представителю нанимателя (работодателю)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открывать и иметь счета (вклады), хранить наличные денежные средства и ценности</w:t>
      </w:r>
      <w:proofErr w:type="gramEnd"/>
      <w:r w:rsidRPr="00235742">
        <w:rPr>
          <w:rFonts w:ascii="Times New Roman" w:hAnsi="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указанными лицами данного запрета и меры ответственности за его нарушение.</w:t>
      </w:r>
    </w:p>
    <w:p w:rsidR="00CE2A26" w:rsidRPr="00235742" w:rsidRDefault="00CE2A26" w:rsidP="00CE2A26">
      <w:pPr>
        <w:rPr>
          <w:rFonts w:ascii="Times New Roman" w:hAnsi="Times New Roman"/>
          <w:sz w:val="28"/>
          <w:szCs w:val="28"/>
        </w:rPr>
      </w:pP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1.2. </w:t>
      </w:r>
      <w:proofErr w:type="gramStart"/>
      <w:r w:rsidRPr="00235742">
        <w:rPr>
          <w:rFonts w:ascii="Times New Roman" w:hAnsi="Times New Roman"/>
          <w:sz w:val="28"/>
          <w:szCs w:val="28"/>
        </w:rPr>
        <w:t>Лица, указанные в пункте 1.1 настоящего Положения, обязаны в течение трех месяцев со дня вступления в силу Федерального закона 07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w:t>
      </w:r>
      <w:proofErr w:type="gramEnd"/>
      <w:r w:rsidRPr="00235742">
        <w:rPr>
          <w:rFonts w:ascii="Times New Roman" w:hAnsi="Times New Roman"/>
          <w:sz w:val="28"/>
          <w:szCs w:val="28"/>
        </w:rPr>
        <w:t>),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1.1 настоящего Положения, обязаны досрочно прекратить полномочия, освободить замещаемую должность или уволиться.</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1.3. </w:t>
      </w:r>
      <w:proofErr w:type="gramStart"/>
      <w:r w:rsidRPr="00235742">
        <w:rPr>
          <w:rFonts w:ascii="Times New Roman" w:hAnsi="Times New Roman"/>
          <w:sz w:val="28"/>
          <w:szCs w:val="28"/>
        </w:rPr>
        <w:t>В случае если лица, указанные в пункте 1.1 настоящего Положения, не могут выполнить требования, предусмотренные пунктом 2 настоящего Положения,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235742">
        <w:rPr>
          <w:rFonts w:ascii="Times New Roman" w:hAnsi="Times New Roman"/>
          <w:sz w:val="28"/>
          <w:szCs w:val="28"/>
        </w:rPr>
        <w:t xml:space="preserve"> и (или) </w:t>
      </w:r>
      <w:r w:rsidRPr="00235742">
        <w:rPr>
          <w:rFonts w:ascii="Times New Roman" w:hAnsi="Times New Roman"/>
          <w:sz w:val="28"/>
          <w:szCs w:val="28"/>
        </w:rPr>
        <w:lastRenderedPageBreak/>
        <w:t>имеются иностранные финансовые инструменты, или в связи с иными обстоятельствами, не зависящими от воли лиц, указанных в пункте 1.1. настоящего Положения, такие требования должны быть выполнены в течение трех месяцев со дня прекращения действия указанных в настоящем пункте ареста, запрета, распоряжения или прекращения иных обстоятельств.</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br/>
        <w:t xml:space="preserve">1.4.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235742">
        <w:rPr>
          <w:rFonts w:ascii="Times New Roman" w:hAnsi="Times New Roman"/>
          <w:sz w:val="28"/>
          <w:szCs w:val="28"/>
        </w:rPr>
        <w:t>управления</w:t>
      </w:r>
      <w:proofErr w:type="gramEnd"/>
      <w:r w:rsidRPr="00235742">
        <w:rPr>
          <w:rFonts w:ascii="Times New Roman" w:hAnsi="Times New Roman"/>
          <w:sz w:val="28"/>
          <w:szCs w:val="28"/>
        </w:rPr>
        <w:t xml:space="preserve"> в котором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r w:rsidRPr="00235742">
        <w:rPr>
          <w:rFonts w:ascii="Times New Roman" w:hAnsi="Times New Roman"/>
          <w:sz w:val="28"/>
          <w:szCs w:val="28"/>
        </w:rPr>
        <w:br/>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1.5. </w:t>
      </w:r>
      <w:proofErr w:type="gramStart"/>
      <w:r w:rsidRPr="00235742">
        <w:rPr>
          <w:rFonts w:ascii="Times New Roman" w:hAnsi="Times New Roman"/>
          <w:sz w:val="28"/>
          <w:szCs w:val="28"/>
        </w:rPr>
        <w:t>Лица, указанные в пункте 1.1 настоящего Положения, при представлении в соответствии с федеральными конституционными законами, Федеральным законом от 25.12.2008г. № 273-ФЗ «О противодействии коррупции», (далее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w:t>
      </w:r>
      <w:proofErr w:type="gramEnd"/>
      <w:r w:rsidRPr="00235742">
        <w:rPr>
          <w:rFonts w:ascii="Times New Roman" w:hAnsi="Times New Roman"/>
          <w:sz w:val="28"/>
          <w:szCs w:val="28"/>
        </w:rPr>
        <w:t xml:space="preserve"> </w:t>
      </w:r>
      <w:proofErr w:type="gramStart"/>
      <w:r w:rsidRPr="00235742">
        <w:rPr>
          <w:rFonts w:ascii="Times New Roman" w:hAnsi="Times New Roman"/>
          <w:sz w:val="28"/>
          <w:szCs w:val="28"/>
        </w:rPr>
        <w:t>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1.6. Граждане, претендующие на замещение (занятие) должностей, указанных в пункте 1.1 настоящего Положения, при представлении в соответствии с федеральными конституционными законами, Федеральным законом «О противодействии коррупции», другими федеральными законами, указами Президента российской Федерации и иными нормативными актами Российской Федерации сведений о доходах, об имуществе и обязательствах имущественного характера помимо </w:t>
      </w:r>
      <w:proofErr w:type="gramStart"/>
      <w:r w:rsidRPr="00235742">
        <w:rPr>
          <w:rFonts w:ascii="Times New Roman" w:hAnsi="Times New Roman"/>
          <w:sz w:val="28"/>
          <w:szCs w:val="28"/>
        </w:rPr>
        <w:t>сведений</w:t>
      </w:r>
      <w:proofErr w:type="gramEnd"/>
      <w:r w:rsidRPr="00235742">
        <w:rPr>
          <w:rFonts w:ascii="Times New Roman" w:hAnsi="Times New Roman"/>
          <w:sz w:val="28"/>
          <w:szCs w:val="28"/>
        </w:rPr>
        <w:t xml:space="preserve"> предусмотренных частью 1 настоящего Положения, указывают сведения о своих счетах (вкладах), </w:t>
      </w:r>
      <w:proofErr w:type="gramStart"/>
      <w:r w:rsidRPr="00235742">
        <w:rPr>
          <w:rFonts w:ascii="Times New Roman" w:hAnsi="Times New Roman"/>
          <w:sz w:val="28"/>
          <w:szCs w:val="28"/>
        </w:rPr>
        <w:t>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1.7.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E2A26" w:rsidRPr="00F07BEB" w:rsidRDefault="00CE2A26" w:rsidP="00CE2A26">
      <w:pPr>
        <w:rPr>
          <w:rFonts w:ascii="Times New Roman" w:hAnsi="Times New Roman"/>
          <w:b/>
          <w:sz w:val="28"/>
          <w:szCs w:val="28"/>
        </w:rPr>
      </w:pPr>
      <w:r w:rsidRPr="00F07BEB">
        <w:rPr>
          <w:rFonts w:ascii="Times New Roman" w:hAnsi="Times New Roman"/>
          <w:b/>
          <w:sz w:val="28"/>
          <w:szCs w:val="28"/>
        </w:rPr>
        <w:t>2. Проведение проверки соблюдения требований</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2.1. </w:t>
      </w:r>
      <w:proofErr w:type="gramStart"/>
      <w:r w:rsidRPr="00235742">
        <w:rPr>
          <w:rFonts w:ascii="Times New Roman" w:hAnsi="Times New Roman"/>
          <w:sz w:val="28"/>
          <w:szCs w:val="28"/>
        </w:rPr>
        <w:t xml:space="preserve">Основанием для принятия решения об осуществлении проверки </w:t>
      </w:r>
      <w:r w:rsidRPr="00235742">
        <w:rPr>
          <w:rFonts w:ascii="Times New Roman" w:hAnsi="Times New Roman"/>
          <w:sz w:val="28"/>
          <w:szCs w:val="28"/>
        </w:rPr>
        <w:lastRenderedPageBreak/>
        <w:t>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2.2. Информация о том, что указанным лицом не соблюдается данный запрет, может быть представлена в письменной форме в установленном порядке:</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3)</w:t>
      </w:r>
      <w:r>
        <w:rPr>
          <w:rFonts w:ascii="Times New Roman" w:hAnsi="Times New Roman"/>
          <w:sz w:val="28"/>
          <w:szCs w:val="28"/>
        </w:rPr>
        <w:t xml:space="preserve"> </w:t>
      </w:r>
      <w:r w:rsidRPr="00235742">
        <w:rPr>
          <w:rFonts w:ascii="Times New Roman" w:hAnsi="Times New Roman"/>
          <w:sz w:val="28"/>
          <w:szCs w:val="28"/>
        </w:rPr>
        <w:t>Общественной палатой Российской Федерации;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4)</w:t>
      </w:r>
      <w:r>
        <w:rPr>
          <w:rFonts w:ascii="Times New Roman" w:hAnsi="Times New Roman"/>
          <w:sz w:val="28"/>
          <w:szCs w:val="28"/>
        </w:rPr>
        <w:t xml:space="preserve"> </w:t>
      </w:r>
      <w:r w:rsidRPr="00235742">
        <w:rPr>
          <w:rFonts w:ascii="Times New Roman" w:hAnsi="Times New Roman"/>
          <w:sz w:val="28"/>
          <w:szCs w:val="28"/>
        </w:rPr>
        <w:t>общероссийскими средствами массовой информации.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2.3. Информация анонимного характера не может служить основанием для принятия решения об осуществлении проверки.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2.4. </w:t>
      </w:r>
      <w:proofErr w:type="gramStart"/>
      <w:r w:rsidRPr="00235742">
        <w:rPr>
          <w:rFonts w:ascii="Times New Roman" w:hAnsi="Times New Roman"/>
          <w:sz w:val="28"/>
          <w:szCs w:val="28"/>
        </w:rPr>
        <w:t xml:space="preserve">Решение об осуществлении проверки принимает </w:t>
      </w:r>
      <w:r w:rsidRPr="00B90D2B">
        <w:rPr>
          <w:rFonts w:ascii="Times New Roman" w:hAnsi="Times New Roman"/>
          <w:sz w:val="28"/>
          <w:szCs w:val="28"/>
        </w:rPr>
        <w:t>председатель Совета народных депутатов</w:t>
      </w:r>
      <w:r w:rsidRPr="00235742">
        <w:rPr>
          <w:rFonts w:ascii="Times New Roman" w:hAnsi="Times New Roman"/>
          <w:sz w:val="28"/>
          <w:szCs w:val="28"/>
        </w:rPr>
        <w:t xml:space="preserve"> муниципального образования «Шовгеновский район» (далее – </w:t>
      </w:r>
      <w:r>
        <w:rPr>
          <w:rFonts w:ascii="Times New Roman" w:hAnsi="Times New Roman"/>
          <w:sz w:val="28"/>
          <w:szCs w:val="28"/>
        </w:rPr>
        <w:t>Председатель СНД</w:t>
      </w:r>
      <w:r w:rsidRPr="00235742">
        <w:rPr>
          <w:rFonts w:ascii="Times New Roman" w:hAnsi="Times New Roman"/>
          <w:sz w:val="28"/>
          <w:szCs w:val="28"/>
        </w:rPr>
        <w:t>) в соответствии с федеральными конституционными законами, Федеральным законом «О противодействии коррупции», другими федеральными законами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roofErr w:type="gramEnd"/>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2.5.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2.6. Проверка осуществляется лицом уполномоченным</w:t>
      </w:r>
      <w:r>
        <w:rPr>
          <w:rFonts w:ascii="Times New Roman" w:hAnsi="Times New Roman"/>
          <w:sz w:val="28"/>
          <w:szCs w:val="28"/>
        </w:rPr>
        <w:t xml:space="preserve"> Председателем СНД</w:t>
      </w:r>
      <w:r w:rsidRPr="00235742">
        <w:rPr>
          <w:rFonts w:ascii="Times New Roman" w:hAnsi="Times New Roman"/>
          <w:sz w:val="28"/>
          <w:szCs w:val="28"/>
        </w:rPr>
        <w:t xml:space="preserve"> на проведение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федеральными законами.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2.7. При осуществлении проверки лицо ответственное за проведение проверки вправе:</w:t>
      </w:r>
      <w:r w:rsidRPr="00235742">
        <w:rPr>
          <w:rFonts w:ascii="Times New Roman" w:hAnsi="Times New Roman"/>
          <w:sz w:val="28"/>
          <w:szCs w:val="28"/>
        </w:rPr>
        <w:br/>
        <w:t>1) проводить по своей инициативе беседу с лицом, в отношении которого осуществляется проверка;</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 изучать дополнительные материалы, поступившие от лица, в отношении которого осуществляется проверка или от других лиц;</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3) получать от лица, в отношении которого осуществляется проверка пояснения по представленным им сведениям и материалам;</w:t>
      </w:r>
    </w:p>
    <w:p w:rsidR="00CE2A26" w:rsidRPr="00235742" w:rsidRDefault="00CE2A26" w:rsidP="00CE2A26">
      <w:pPr>
        <w:rPr>
          <w:rFonts w:ascii="Times New Roman" w:hAnsi="Times New Roman"/>
          <w:sz w:val="28"/>
          <w:szCs w:val="28"/>
        </w:rPr>
      </w:pPr>
      <w:proofErr w:type="gramStart"/>
      <w:r w:rsidRPr="00235742">
        <w:rPr>
          <w:rFonts w:ascii="Times New Roman" w:hAnsi="Times New Roman"/>
          <w:sz w:val="28"/>
          <w:szCs w:val="28"/>
        </w:rPr>
        <w:t xml:space="preserve">4) направлять в установленном порядке запросы в соответствующие организации и учреждения, об имеющейся у них информации о наличии у лиц, которым в соответствии с настоящим Положением запрещается открывать и иметь </w:t>
      </w:r>
      <w:r w:rsidRPr="00235742">
        <w:rPr>
          <w:rFonts w:ascii="Times New Roman" w:hAnsi="Times New Roman"/>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w:t>
      </w:r>
      <w:proofErr w:type="gramEnd"/>
      <w:r w:rsidRPr="00235742">
        <w:rPr>
          <w:rFonts w:ascii="Times New Roman" w:hAnsi="Times New Roman"/>
          <w:sz w:val="28"/>
          <w:szCs w:val="28"/>
        </w:rPr>
        <w:t xml:space="preserve">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настоящем Положении в части направления запросов, предусмотренных настоящим пунктом, определяются Президентом Российской Федерации;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5) наводить справки у физических лиц и получать от них с их согласия информацию по вопросам проверки;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2.8. </w:t>
      </w:r>
      <w:proofErr w:type="gramStart"/>
      <w:r w:rsidRPr="00235742">
        <w:rPr>
          <w:rFonts w:ascii="Times New Roman" w:hAnsi="Times New Roman"/>
          <w:sz w:val="28"/>
          <w:szCs w:val="28"/>
        </w:rPr>
        <w:t>Лицо, указанное в пункте 1.1 настоящего Положения, в связи с осуществлением проверки соблюдения им, его супругой (супругом) и (или)</w:t>
      </w:r>
      <w:r>
        <w:rPr>
          <w:rFonts w:ascii="Times New Roman" w:hAnsi="Times New Roman"/>
          <w:sz w:val="28"/>
          <w:szCs w:val="28"/>
        </w:rPr>
        <w:t xml:space="preserve"> </w:t>
      </w:r>
      <w:r w:rsidRPr="00235742">
        <w:rPr>
          <w:rFonts w:ascii="Times New Roman" w:hAnsi="Times New Roman"/>
          <w:sz w:val="28"/>
          <w:szCs w:val="28"/>
        </w:rPr>
        <w:t>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r w:rsidRPr="00235742">
        <w:rPr>
          <w:rFonts w:ascii="Times New Roman" w:hAnsi="Times New Roman"/>
          <w:sz w:val="28"/>
          <w:szCs w:val="28"/>
        </w:rPr>
        <w:br/>
        <w:t>1) давать пояснения, в том числе в письменной форме, по</w:t>
      </w:r>
      <w:proofErr w:type="gramEnd"/>
      <w:r w:rsidRPr="00235742">
        <w:rPr>
          <w:rFonts w:ascii="Times New Roman" w:hAnsi="Times New Roman"/>
          <w:sz w:val="28"/>
          <w:szCs w:val="28"/>
        </w:rPr>
        <w:t xml:space="preserve"> вопросам, связанным с осуществлением проверки;</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2) представлять дополнительные материалы и давать по ним пояснения в письменной форме;</w:t>
      </w:r>
    </w:p>
    <w:p w:rsidR="00CE2A26" w:rsidRPr="00235742" w:rsidRDefault="00CE2A26" w:rsidP="00CE2A26">
      <w:pPr>
        <w:rPr>
          <w:rFonts w:ascii="Times New Roman" w:hAnsi="Times New Roman"/>
          <w:sz w:val="28"/>
          <w:szCs w:val="28"/>
        </w:rPr>
      </w:pPr>
      <w:r>
        <w:rPr>
          <w:rFonts w:ascii="Times New Roman" w:hAnsi="Times New Roman"/>
          <w:sz w:val="28"/>
          <w:szCs w:val="28"/>
        </w:rPr>
        <w:t>3) обращаться с ходатайством в</w:t>
      </w:r>
      <w:r w:rsidRPr="00B90D2B">
        <w:rPr>
          <w:rFonts w:ascii="Times New Roman" w:hAnsi="Times New Roman"/>
          <w:sz w:val="28"/>
          <w:szCs w:val="28"/>
        </w:rPr>
        <w:t xml:space="preserve"> Совет народных депутатов</w:t>
      </w:r>
      <w:r w:rsidRPr="00235742">
        <w:rPr>
          <w:rFonts w:ascii="Times New Roman" w:hAnsi="Times New Roman"/>
          <w:sz w:val="28"/>
          <w:szCs w:val="28"/>
        </w:rPr>
        <w:t xml:space="preserve"> муниципального образования, о проведении с ним беседы по вопросам, связанным с осуществлением проверки. Ходатайство подлежит обязательному удовлетворению.</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2.9. </w:t>
      </w:r>
      <w:proofErr w:type="gramStart"/>
      <w:r w:rsidRPr="00235742">
        <w:rPr>
          <w:rFonts w:ascii="Times New Roman" w:hAnsi="Times New Roman"/>
          <w:sz w:val="28"/>
          <w:szCs w:val="28"/>
        </w:rPr>
        <w:t>Лицо, указанное в пункте 1.1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w:t>
      </w:r>
      <w:proofErr w:type="gramEnd"/>
      <w:r w:rsidRPr="00235742">
        <w:rPr>
          <w:rFonts w:ascii="Times New Roman" w:hAnsi="Times New Roman"/>
          <w:sz w:val="28"/>
          <w:szCs w:val="28"/>
        </w:rPr>
        <w:t xml:space="preserve">, не </w:t>
      </w:r>
      <w:proofErr w:type="gramStart"/>
      <w:r w:rsidRPr="00235742">
        <w:rPr>
          <w:rFonts w:ascii="Times New Roman" w:hAnsi="Times New Roman"/>
          <w:sz w:val="28"/>
          <w:szCs w:val="28"/>
        </w:rPr>
        <w:t>превышающий</w:t>
      </w:r>
      <w:proofErr w:type="gramEnd"/>
      <w:r w:rsidRPr="00235742">
        <w:rPr>
          <w:rFonts w:ascii="Times New Roman" w:hAnsi="Times New Roman"/>
          <w:sz w:val="28"/>
          <w:szCs w:val="28"/>
        </w:rPr>
        <w:t xml:space="preserve">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E2A26" w:rsidRPr="00235742" w:rsidRDefault="00CE2A26" w:rsidP="00CE2A26">
      <w:pPr>
        <w:rPr>
          <w:rFonts w:ascii="Times New Roman" w:hAnsi="Times New Roman"/>
          <w:sz w:val="28"/>
          <w:szCs w:val="28"/>
        </w:rPr>
      </w:pPr>
      <w:r w:rsidRPr="00235742">
        <w:rPr>
          <w:rFonts w:ascii="Times New Roman" w:hAnsi="Times New Roman"/>
          <w:sz w:val="28"/>
          <w:szCs w:val="28"/>
        </w:rPr>
        <w:t xml:space="preserve">2.10. </w:t>
      </w:r>
      <w:proofErr w:type="gramStart"/>
      <w:r w:rsidRPr="00235742">
        <w:rPr>
          <w:rFonts w:ascii="Times New Roman" w:hAnsi="Times New Roman"/>
          <w:sz w:val="28"/>
          <w:szCs w:val="28"/>
        </w:rPr>
        <w:t>Несоблюдение лицом, указанным в пункте 1.1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w:t>
      </w:r>
      <w:proofErr w:type="gramEnd"/>
      <w:r w:rsidRPr="00235742">
        <w:rPr>
          <w:rFonts w:ascii="Times New Roman" w:hAnsi="Times New Roman"/>
          <w:sz w:val="28"/>
          <w:szCs w:val="28"/>
        </w:rPr>
        <w:t xml:space="preserve"> </w:t>
      </w:r>
      <w:proofErr w:type="gramStart"/>
      <w:r w:rsidRPr="00235742">
        <w:rPr>
          <w:rFonts w:ascii="Times New Roman" w:hAnsi="Times New Roman"/>
          <w:sz w:val="28"/>
          <w:szCs w:val="28"/>
        </w:rPr>
        <w:t>соответствии</w:t>
      </w:r>
      <w:proofErr w:type="gramEnd"/>
      <w:r w:rsidRPr="00235742">
        <w:rPr>
          <w:rFonts w:ascii="Times New Roman" w:hAnsi="Times New Roman"/>
          <w:sz w:val="28"/>
          <w:szCs w:val="28"/>
        </w:rPr>
        <w:t xml:space="preserve"> с федеральными конституционными законами и федеральными законами, определяющими правовой статус соответствующего лица.</w:t>
      </w:r>
    </w:p>
    <w:p w:rsidR="00CE2A26" w:rsidRPr="00235742" w:rsidRDefault="00CE2A26" w:rsidP="00CE2A26">
      <w:pPr>
        <w:rPr>
          <w:rFonts w:ascii="Times New Roman" w:hAnsi="Times New Roman"/>
          <w:sz w:val="28"/>
          <w:szCs w:val="28"/>
        </w:rPr>
      </w:pPr>
    </w:p>
    <w:p w:rsidR="00CE2A26" w:rsidRPr="00235742" w:rsidRDefault="00CE2A26" w:rsidP="00CE2A26">
      <w:pPr>
        <w:rPr>
          <w:rFonts w:ascii="Times New Roman" w:hAnsi="Times New Roman"/>
          <w:sz w:val="28"/>
          <w:szCs w:val="28"/>
        </w:rPr>
      </w:pPr>
    </w:p>
    <w:p w:rsidR="00CE2A26" w:rsidRPr="00235742" w:rsidRDefault="00CE2A26" w:rsidP="00CE2A26">
      <w:pPr>
        <w:rPr>
          <w:rFonts w:ascii="Times New Roman" w:hAnsi="Times New Roman"/>
          <w:sz w:val="28"/>
          <w:szCs w:val="28"/>
        </w:rPr>
      </w:pPr>
    </w:p>
    <w:p w:rsidR="00CE2A26" w:rsidRDefault="00CE2A26" w:rsidP="00CE2A26">
      <w:pPr>
        <w:ind w:firstLine="0"/>
        <w:rPr>
          <w:rFonts w:ascii="Times New Roman" w:hAnsi="Times New Roman"/>
          <w:sz w:val="26"/>
          <w:szCs w:val="26"/>
        </w:rPr>
      </w:pPr>
    </w:p>
    <w:p w:rsidR="00494DD8" w:rsidRDefault="00494DD8" w:rsidP="00CC602D">
      <w:pPr>
        <w:widowControl/>
        <w:autoSpaceDE/>
        <w:autoSpaceDN/>
        <w:adjustRightInd/>
        <w:ind w:left="360" w:firstLine="0"/>
        <w:jc w:val="center"/>
      </w:pPr>
    </w:p>
    <w:sectPr w:rsidR="00494DD8" w:rsidSect="006B457A">
      <w:pgSz w:w="11900" w:h="16800"/>
      <w:pgMar w:top="426" w:right="800" w:bottom="142"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AB"/>
    <w:rsid w:val="00003E0B"/>
    <w:rsid w:val="000D3C32"/>
    <w:rsid w:val="00175A00"/>
    <w:rsid w:val="00494DD8"/>
    <w:rsid w:val="006B457A"/>
    <w:rsid w:val="00750B51"/>
    <w:rsid w:val="00915FAB"/>
    <w:rsid w:val="00C539BA"/>
    <w:rsid w:val="00CC602D"/>
    <w:rsid w:val="00CE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5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750B51"/>
    <w:pPr>
      <w:ind w:firstLine="0"/>
    </w:pPr>
  </w:style>
  <w:style w:type="paragraph" w:customStyle="1" w:styleId="a4">
    <w:name w:val="Прижатый влево"/>
    <w:basedOn w:val="a"/>
    <w:next w:val="a"/>
    <w:uiPriority w:val="99"/>
    <w:rsid w:val="00750B51"/>
    <w:pPr>
      <w:ind w:firstLine="0"/>
      <w:jc w:val="left"/>
    </w:pPr>
  </w:style>
  <w:style w:type="paragraph" w:styleId="a5">
    <w:name w:val="List Paragraph"/>
    <w:basedOn w:val="a"/>
    <w:uiPriority w:val="34"/>
    <w:qFormat/>
    <w:rsid w:val="00750B51"/>
    <w:pPr>
      <w:widowControl/>
      <w:autoSpaceDE/>
      <w:autoSpaceDN/>
      <w:adjustRightInd/>
      <w:ind w:left="720" w:firstLine="0"/>
      <w:contextualSpacing/>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B5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750B51"/>
    <w:pPr>
      <w:ind w:firstLine="0"/>
    </w:pPr>
  </w:style>
  <w:style w:type="paragraph" w:customStyle="1" w:styleId="a4">
    <w:name w:val="Прижатый влево"/>
    <w:basedOn w:val="a"/>
    <w:next w:val="a"/>
    <w:uiPriority w:val="99"/>
    <w:rsid w:val="00750B51"/>
    <w:pPr>
      <w:ind w:firstLine="0"/>
      <w:jc w:val="left"/>
    </w:pPr>
  </w:style>
  <w:style w:type="paragraph" w:styleId="a5">
    <w:name w:val="List Paragraph"/>
    <w:basedOn w:val="a"/>
    <w:uiPriority w:val="34"/>
    <w:qFormat/>
    <w:rsid w:val="00750B51"/>
    <w:pPr>
      <w:widowControl/>
      <w:autoSpaceDE/>
      <w:autoSpaceDN/>
      <w:adjustRightInd/>
      <w:ind w:left="720" w:firstLine="0"/>
      <w:contextualSpacing/>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T</dc:creator>
  <cp:keywords/>
  <dc:description/>
  <cp:lastModifiedBy>Специалист</cp:lastModifiedBy>
  <cp:revision>8</cp:revision>
  <cp:lastPrinted>2020-02-12T13:49:00Z</cp:lastPrinted>
  <dcterms:created xsi:type="dcterms:W3CDTF">2020-02-12T11:25:00Z</dcterms:created>
  <dcterms:modified xsi:type="dcterms:W3CDTF">2020-03-02T09:56:00Z</dcterms:modified>
</cp:coreProperties>
</file>