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4" w:rsidRPr="0020131F" w:rsidRDefault="00641916" w:rsidP="003B79D2">
      <w:pPr>
        <w:pStyle w:val="ConsPlusNonformat"/>
        <w:numPr>
          <w:ilvl w:val="0"/>
          <w:numId w:val="51"/>
        </w:numPr>
        <w:spacing w:before="120" w:line="276" w:lineRule="auto"/>
        <w:ind w:left="0" w:firstLine="709"/>
        <w:jc w:val="both"/>
        <w:rPr>
          <w:rFonts w:ascii="Georgia" w:hAnsi="Georgia" w:cs="Times New Roman"/>
          <w:b/>
          <w:sz w:val="24"/>
          <w:szCs w:val="24"/>
        </w:rPr>
      </w:pPr>
      <w:r w:rsidRPr="0020131F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20131F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20131F">
        <w:rPr>
          <w:rFonts w:ascii="Georgia" w:hAnsi="Georgia" w:cs="Times New Roman"/>
          <w:b/>
          <w:sz w:val="24"/>
          <w:szCs w:val="24"/>
        </w:rPr>
        <w:t xml:space="preserve">субъектом </w:t>
      </w:r>
      <w:r w:rsidR="004E797A" w:rsidRPr="0020131F">
        <w:rPr>
          <w:rFonts w:ascii="Georgia" w:hAnsi="Georgia" w:cs="Times New Roman"/>
          <w:b/>
          <w:sz w:val="24"/>
          <w:szCs w:val="24"/>
        </w:rPr>
        <w:t>малого и</w:t>
      </w:r>
      <w:r w:rsidR="000D3914" w:rsidRPr="0020131F">
        <w:rPr>
          <w:rFonts w:ascii="Georgia" w:hAnsi="Georgia" w:cs="Times New Roman"/>
          <w:b/>
          <w:sz w:val="24"/>
          <w:szCs w:val="24"/>
        </w:rPr>
        <w:t>ли</w:t>
      </w:r>
      <w:r w:rsidR="004E797A" w:rsidRPr="0020131F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20131F">
        <w:rPr>
          <w:rFonts w:ascii="Georgia" w:hAnsi="Georgia" w:cs="Times New Roman"/>
          <w:b/>
          <w:sz w:val="24"/>
          <w:szCs w:val="24"/>
        </w:rPr>
        <w:t>У</w:t>
      </w:r>
      <w:r w:rsidR="004E797A" w:rsidRPr="0020131F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20131F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20131F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20131F">
        <w:rPr>
          <w:rFonts w:ascii="Georgia" w:hAnsi="Georgia" w:cs="Times New Roman"/>
          <w:b/>
          <w:sz w:val="24"/>
          <w:szCs w:val="24"/>
        </w:rPr>
        <w:t>ием</w:t>
      </w:r>
      <w:r w:rsidR="00393641" w:rsidRPr="0020131F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20131F">
        <w:rPr>
          <w:rFonts w:ascii="Georgia" w:hAnsi="Georgia" w:cs="Times New Roman"/>
          <w:b/>
          <w:sz w:val="24"/>
          <w:szCs w:val="24"/>
        </w:rPr>
        <w:t>У</w:t>
      </w:r>
      <w:r w:rsidR="00393641" w:rsidRPr="0020131F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:rsidR="00542835" w:rsidRPr="0020131F" w:rsidRDefault="00542835" w:rsidP="003B79D2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0B07DF" w:rsidRPr="0020131F" w:rsidRDefault="003B79D2" w:rsidP="003B79D2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2</w:t>
      </w:r>
      <w:r w:rsidR="0020131F" w:rsidRPr="0020131F">
        <w:rPr>
          <w:rFonts w:ascii="Georgia" w:hAnsi="Georgia" w:cs="Times New Roman"/>
          <w:b/>
          <w:i/>
          <w:sz w:val="24"/>
          <w:szCs w:val="24"/>
        </w:rPr>
        <w:t xml:space="preserve">.3. </w:t>
      </w:r>
      <w:r w:rsidR="000B07DF" w:rsidRPr="0020131F">
        <w:rPr>
          <w:rFonts w:ascii="Georgia" w:hAnsi="Georgia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 осуществляющих 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</w:p>
    <w:p w:rsidR="00641916" w:rsidRPr="00BD557B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:rsidR="00382622" w:rsidRPr="00BD557B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</w:t>
      </w: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0B07DF">
        <w:rPr>
          <w:rFonts w:ascii="Georgia" w:hAnsi="Georgia" w:cs="Times New Roman"/>
          <w:sz w:val="24"/>
          <w:szCs w:val="24"/>
        </w:rPr>
        <w:t>29 ноября 2019 г. № 773</w:t>
      </w:r>
      <w:r w:rsidR="000B07DF" w:rsidRPr="00BD557B" w:rsidDel="00243FE7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 (далее – Порядок).</w:t>
      </w:r>
      <w:proofErr w:type="gramEnd"/>
    </w:p>
    <w:p w:rsidR="00633B84" w:rsidRPr="00267547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BD557B">
        <w:rPr>
          <w:rFonts w:ascii="Georgia" w:hAnsi="Georgia" w:cs="Times New Roman"/>
          <w:sz w:val="24"/>
          <w:szCs w:val="24"/>
        </w:rPr>
        <w:t xml:space="preserve">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:rsidR="00641916" w:rsidRPr="0061532C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0B07DF">
        <w:rPr>
          <w:rFonts w:ascii="Georgia" w:hAnsi="Georgia" w:cs="Times New Roman"/>
          <w:sz w:val="24"/>
          <w:szCs w:val="24"/>
        </w:rPr>
        <w:t>6</w:t>
      </w:r>
      <w:r w:rsidR="00267547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:rsidR="000C7BB1" w:rsidRPr="0061532C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D37749" w:rsidRPr="00853A19" w:rsidRDefault="00D37749" w:rsidP="00C24144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Заявители – </w:t>
      </w:r>
      <w:r w:rsidR="002533AD">
        <w:rPr>
          <w:rFonts w:ascii="Georgia" w:hAnsi="Georgia" w:cs="Times New Roman"/>
          <w:sz w:val="24"/>
          <w:szCs w:val="24"/>
        </w:rPr>
        <w:t>субъекты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 xml:space="preserve">, обращающиеся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с целью признания социальным предприятием</w:t>
      </w:r>
      <w:r w:rsidR="000B07DF">
        <w:rPr>
          <w:rFonts w:ascii="Georgia" w:hAnsi="Georgia" w:cs="Times New Roman"/>
          <w:sz w:val="24"/>
          <w:szCs w:val="24"/>
        </w:rPr>
        <w:t xml:space="preserve">, </w:t>
      </w:r>
      <w:r w:rsidR="000B07DF" w:rsidRPr="0061532C">
        <w:rPr>
          <w:rFonts w:ascii="Georgia" w:hAnsi="Georgia" w:cs="Times New Roman"/>
          <w:sz w:val="24"/>
          <w:szCs w:val="24"/>
        </w:rPr>
        <w:t>осуществляющи</w:t>
      </w:r>
      <w:r w:rsidR="000B07DF">
        <w:rPr>
          <w:rFonts w:ascii="Georgia" w:hAnsi="Georgia" w:cs="Times New Roman"/>
          <w:sz w:val="24"/>
          <w:szCs w:val="24"/>
        </w:rPr>
        <w:t>е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производство товаров (работ, услуг)</w:t>
      </w:r>
      <w:r w:rsidR="000B07DF">
        <w:rPr>
          <w:rFonts w:ascii="Georgia" w:hAnsi="Georgia" w:cs="Times New Roman"/>
          <w:sz w:val="24"/>
          <w:szCs w:val="24"/>
        </w:rPr>
        <w:t>, предназначенных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для граждан, отнесенных к категориям социально уязвимых, </w:t>
      </w:r>
      <w:r w:rsidR="000B07DF" w:rsidRPr="00474F4D">
        <w:rPr>
          <w:rFonts w:ascii="Georgia" w:hAnsi="Georgia" w:cs="Times New Roman"/>
          <w:sz w:val="24"/>
          <w:szCs w:val="24"/>
        </w:rPr>
        <w:t xml:space="preserve">направленных на преодоление и компенсацию ограничений </w:t>
      </w:r>
      <w:r w:rsidR="000B07DF">
        <w:rPr>
          <w:rFonts w:ascii="Georgia" w:hAnsi="Georgia" w:cs="Times New Roman"/>
          <w:sz w:val="24"/>
          <w:szCs w:val="24"/>
        </w:rPr>
        <w:t xml:space="preserve">их </w:t>
      </w:r>
      <w:r w:rsidR="000B07DF" w:rsidRPr="00474F4D">
        <w:rPr>
          <w:rFonts w:ascii="Georgia" w:hAnsi="Georgia" w:cs="Times New Roman"/>
          <w:sz w:val="24"/>
          <w:szCs w:val="24"/>
        </w:rPr>
        <w:t>жизнедеятельности и возможности участия наравне с другими гражданами в жизни общества</w:t>
      </w:r>
      <w:r w:rsidR="000B07DF">
        <w:rPr>
          <w:rFonts w:ascii="Georgia" w:hAnsi="Georgia" w:cs="Times New Roman"/>
          <w:sz w:val="24"/>
          <w:szCs w:val="24"/>
        </w:rPr>
        <w:t xml:space="preserve">, </w:t>
      </w:r>
      <w:r w:rsidR="000B07DF" w:rsidRPr="0061532C">
        <w:rPr>
          <w:rFonts w:ascii="Georgia" w:hAnsi="Georgia" w:cs="Times New Roman"/>
          <w:sz w:val="24"/>
          <w:szCs w:val="24"/>
        </w:rPr>
        <w:t>соответствующи</w:t>
      </w:r>
      <w:r w:rsidR="000B07DF">
        <w:rPr>
          <w:rFonts w:ascii="Georgia" w:hAnsi="Georgia" w:cs="Times New Roman"/>
          <w:sz w:val="24"/>
          <w:szCs w:val="24"/>
        </w:rPr>
        <w:t>е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условию, предусмотренному пунктом 3 части 1 статьи 24.1 Федерального закона</w:t>
      </w:r>
      <w:r w:rsidR="000B07DF">
        <w:rPr>
          <w:rFonts w:ascii="Georgia" w:hAnsi="Georgia" w:cs="Times New Roman"/>
          <w:sz w:val="24"/>
          <w:szCs w:val="24"/>
        </w:rPr>
        <w:t>: д</w:t>
      </w:r>
      <w:r w:rsidR="000B07DF" w:rsidRPr="00E1037D">
        <w:rPr>
          <w:rFonts w:ascii="Georgia" w:hAnsi="Georgia" w:cs="Times New Roman"/>
          <w:sz w:val="24"/>
          <w:szCs w:val="24"/>
        </w:rPr>
        <w:t>оля доходов от</w:t>
      </w:r>
      <w:proofErr w:type="gramEnd"/>
      <w:r w:rsidR="000B07DF" w:rsidRPr="00E1037D">
        <w:rPr>
          <w:rFonts w:ascii="Georgia" w:hAnsi="Georgia" w:cs="Times New Roman"/>
          <w:sz w:val="24"/>
          <w:szCs w:val="24"/>
        </w:rPr>
        <w:t xml:space="preserve"> осуществления такой деятельности по итогам предыдущего календарного года </w:t>
      </w:r>
      <w:r w:rsidR="000B07DF">
        <w:rPr>
          <w:rFonts w:ascii="Georgia" w:hAnsi="Georgia" w:cs="Times New Roman"/>
          <w:sz w:val="24"/>
          <w:szCs w:val="24"/>
        </w:rPr>
        <w:t xml:space="preserve">должна составлять 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не менее </w:t>
      </w:r>
      <w:r w:rsidR="000B07DF">
        <w:rPr>
          <w:rFonts w:ascii="Georgia" w:hAnsi="Georgia" w:cs="Times New Roman"/>
          <w:sz w:val="24"/>
          <w:szCs w:val="24"/>
        </w:rPr>
        <w:t xml:space="preserve">50% </w:t>
      </w:r>
      <w:r w:rsidR="000B07DF" w:rsidRPr="00E1037D">
        <w:rPr>
          <w:rFonts w:ascii="Georgia" w:hAnsi="Georgia" w:cs="Times New Roman"/>
          <w:sz w:val="24"/>
          <w:szCs w:val="24"/>
        </w:rPr>
        <w:t>в общем объеме доходов, а доля полученной чистой прибыли за предшествующий календарный год, направленн</w:t>
      </w:r>
      <w:r w:rsidR="000B07DF">
        <w:rPr>
          <w:rFonts w:ascii="Georgia" w:hAnsi="Georgia" w:cs="Times New Roman"/>
          <w:sz w:val="24"/>
          <w:szCs w:val="24"/>
        </w:rPr>
        <w:t>ой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на осуществление такой деятельности в текущем календарном году, </w:t>
      </w:r>
      <w:r w:rsidR="000B07DF">
        <w:rPr>
          <w:rFonts w:ascii="Georgia" w:hAnsi="Georgia" w:cs="Times New Roman"/>
          <w:sz w:val="24"/>
          <w:szCs w:val="24"/>
        </w:rPr>
        <w:t xml:space="preserve">должна </w:t>
      </w:r>
      <w:r w:rsidR="000B07DF" w:rsidRPr="00E1037D">
        <w:rPr>
          <w:rFonts w:ascii="Georgia" w:hAnsi="Georgia" w:cs="Times New Roman"/>
          <w:sz w:val="24"/>
          <w:szCs w:val="24"/>
        </w:rPr>
        <w:t>составля</w:t>
      </w:r>
      <w:r w:rsidR="000B07DF">
        <w:rPr>
          <w:rFonts w:ascii="Georgia" w:hAnsi="Georgia" w:cs="Times New Roman"/>
          <w:sz w:val="24"/>
          <w:szCs w:val="24"/>
        </w:rPr>
        <w:t>ть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не менее </w:t>
      </w:r>
      <w:r w:rsidR="000B07DF">
        <w:rPr>
          <w:rFonts w:ascii="Georgia" w:hAnsi="Georgia" w:cs="Times New Roman"/>
          <w:sz w:val="24"/>
          <w:szCs w:val="24"/>
        </w:rPr>
        <w:t xml:space="preserve">50% </w:t>
      </w:r>
      <w:r w:rsidR="000B07DF" w:rsidRPr="00E1037D">
        <w:rPr>
          <w:rFonts w:ascii="Georgia" w:hAnsi="Georgia" w:cs="Times New Roman"/>
          <w:sz w:val="24"/>
          <w:szCs w:val="24"/>
        </w:rPr>
        <w:t>от размера указанной прибыли (</w:t>
      </w:r>
      <w:r w:rsidR="000B07DF">
        <w:rPr>
          <w:rFonts w:ascii="Georgia" w:hAnsi="Georgia" w:cs="Times New Roman"/>
          <w:sz w:val="24"/>
          <w:szCs w:val="24"/>
        </w:rPr>
        <w:t>при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наличи</w:t>
      </w:r>
      <w:r w:rsidR="000B07DF">
        <w:rPr>
          <w:rFonts w:ascii="Georgia" w:hAnsi="Georgia" w:cs="Times New Roman"/>
          <w:sz w:val="24"/>
          <w:szCs w:val="24"/>
        </w:rPr>
        <w:t>и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чистой прибыли</w:t>
      </w:r>
      <w:r w:rsidR="000B07DF">
        <w:rPr>
          <w:rFonts w:ascii="Georgia" w:hAnsi="Georgia" w:cs="Times New Roman"/>
          <w:sz w:val="24"/>
          <w:szCs w:val="24"/>
        </w:rPr>
        <w:t>).</w:t>
      </w:r>
    </w:p>
    <w:p w:rsidR="00D37749" w:rsidRPr="0061532C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24144">
        <w:rPr>
          <w:rFonts w:ascii="Georgia" w:hAnsi="Georgia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C24144">
        <w:rPr>
          <w:rFonts w:ascii="Georgia" w:hAnsi="Georgia" w:cs="Times New Roman"/>
          <w:sz w:val="24"/>
          <w:szCs w:val="24"/>
        </w:rPr>
        <w:t>уязвимых</w:t>
      </w:r>
      <w:proofErr w:type="gramEnd"/>
      <w:r w:rsidR="00D37749" w:rsidRPr="00C24144">
        <w:rPr>
          <w:rFonts w:ascii="Georgia" w:hAnsi="Georgia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9A3B29">
        <w:rPr>
          <w:rFonts w:ascii="Georgia" w:hAnsi="Georgia" w:cs="Times New Roman"/>
          <w:sz w:val="24"/>
          <w:szCs w:val="24"/>
        </w:rPr>
        <w:t xml:space="preserve">: 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0" w:name="p602"/>
      <w:bookmarkEnd w:id="0"/>
      <w:r w:rsidRPr="0061532C">
        <w:rPr>
          <w:rFonts w:ascii="Georgia" w:hAnsi="Georgia" w:cs="Times New Roman"/>
          <w:sz w:val="24"/>
          <w:szCs w:val="24"/>
        </w:rPr>
        <w:t>а) инвалиды и лица с ограниченными возможностями здоровья;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в) пенсионеры и граждане </w:t>
      </w:r>
      <w:proofErr w:type="spellStart"/>
      <w:r w:rsidRPr="0061532C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61532C">
        <w:rPr>
          <w:rFonts w:ascii="Georgia" w:hAnsi="Georgia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выпускники детских домов в возрасте до двадцати трех лет;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д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лица, освобожденные из мест лишения свободы и имеющие неснятую или непогашенную судимость;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беженцы и вынужденные переселенцы;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малоимущие граждане;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з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 без определенного места жительства и занятий;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</w:t>
        </w:r>
        <w:r w:rsidRPr="0061532C">
          <w:rPr>
            <w:rFonts w:ascii="Georgia" w:hAnsi="Georgia" w:cs="Times New Roman"/>
            <w:sz w:val="24"/>
            <w:szCs w:val="24"/>
          </w:rPr>
          <w:t>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</w:t>
        </w:r>
        <w:proofErr w:type="spellStart"/>
        <w:r w:rsidRPr="00267547">
          <w:rPr>
            <w:rFonts w:ascii="Georgia" w:hAnsi="Georgia" w:cs="Times New Roman"/>
            <w:sz w:val="24"/>
            <w:szCs w:val="24"/>
          </w:rPr>
          <w:t>з</w:t>
        </w:r>
        <w:proofErr w:type="spellEnd"/>
        <w:r w:rsidRPr="00267547">
          <w:rPr>
            <w:rFonts w:ascii="Georgia" w:hAnsi="Georgia" w:cs="Times New Roman"/>
            <w:sz w:val="24"/>
            <w:szCs w:val="24"/>
          </w:rPr>
          <w:t>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признанные нуждающимися в соци</w:t>
      </w:r>
      <w:r w:rsidRPr="00267547">
        <w:rPr>
          <w:rFonts w:ascii="Georgia" w:hAnsi="Georgia" w:cs="Times New Roman"/>
          <w:sz w:val="24"/>
          <w:szCs w:val="24"/>
        </w:rPr>
        <w:t>альном обслуживании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7763E6" w:rsidRPr="0061532C" w:rsidRDefault="007763E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Производство товаров (работ, услуг) для граждан, отнесенных к категориям социально уязвимых – социальная деятельность, соответствующая описанию, приведенному в пункте 3 части 1 статьи 24.1 Федерального закона.</w:t>
      </w:r>
    </w:p>
    <w:p w:rsidR="00A85B86" w:rsidRPr="0061532C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закона;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ЕГРЮЛ – единый государственный реестр юридических лиц.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УСН – упрощенная система налогообложения.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ПСН – патентная система налогообложения.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НДФЛ – налог на доходы физических лиц.</w:t>
      </w:r>
    </w:p>
    <w:p w:rsidR="00512BD5" w:rsidRPr="0061532C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ОКВЭД2 – ОК 029-2014 (КДЕС</w:t>
      </w: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 Р</w:t>
      </w:r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proofErr w:type="spellStart"/>
      <w:r w:rsidR="00EC106A" w:rsidRPr="0061532C">
        <w:rPr>
          <w:rFonts w:ascii="Georgia" w:hAnsi="Georgia" w:cs="Times New Roman"/>
          <w:sz w:val="24"/>
          <w:szCs w:val="24"/>
        </w:rPr>
        <w:t>Росстандарта</w:t>
      </w:r>
      <w:proofErr w:type="spellEnd"/>
      <w:r w:rsidR="00EC106A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:rsidR="00596836" w:rsidRPr="0061532C" w:rsidRDefault="0059683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eastAsia="Times New Roman" w:hAnsi="Georgia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:rsidR="00641916" w:rsidRPr="00C55602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:rsidR="00897293" w:rsidRPr="0061532C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1" w:name="_Hlk25324099"/>
      <w:bookmarkStart w:id="2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:rsidR="00520482" w:rsidRPr="0061532C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:rsidR="00303889" w:rsidRPr="00CB6E76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:rsidR="00897293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1"/>
    <w:p w:rsidR="000B2A8C" w:rsidRPr="00C37B39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:rsidR="00904D68" w:rsidRPr="00773E71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3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2"/>
    <w:bookmarkEnd w:id="3"/>
    <w:p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:rsidR="00B14354" w:rsidRPr="00027FB5" w:rsidRDefault="00B14354" w:rsidP="00027FB5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Pr="0061532C">
        <w:rPr>
          <w:rFonts w:ascii="Georgia" w:hAnsi="Georgia" w:cs="Times New Roman"/>
          <w:sz w:val="24"/>
          <w:szCs w:val="24"/>
        </w:rPr>
        <w:t xml:space="preserve">Уполномоченный орган для целей признания социальным предприятием </w:t>
      </w:r>
      <w:r>
        <w:rPr>
          <w:rFonts w:ascii="Georgia" w:hAnsi="Georgia" w:cs="Times New Roman"/>
          <w:sz w:val="24"/>
          <w:szCs w:val="24"/>
        </w:rPr>
        <w:t>можно начиная</w:t>
      </w:r>
      <w:proofErr w:type="gramEnd"/>
      <w:r>
        <w:rPr>
          <w:rFonts w:ascii="Georgia" w:hAnsi="Georgia" w:cs="Times New Roman"/>
          <w:sz w:val="24"/>
          <w:szCs w:val="24"/>
        </w:rPr>
        <w:t xml:space="preserve"> с 2020 года. Подать документы можно</w:t>
      </w:r>
      <w:r w:rsidR="00027FB5">
        <w:rPr>
          <w:rFonts w:ascii="Georgia" w:hAnsi="Georgia" w:cs="Times New Roman"/>
          <w:sz w:val="24"/>
          <w:szCs w:val="24"/>
        </w:rPr>
        <w:t xml:space="preserve"> </w:t>
      </w:r>
      <w:r w:rsidRPr="00027FB5">
        <w:rPr>
          <w:rFonts w:ascii="Georgia" w:hAnsi="Georgia" w:cs="Times New Roman"/>
          <w:sz w:val="24"/>
          <w:szCs w:val="24"/>
        </w:rPr>
        <w:t>до 1 мая 202</w:t>
      </w:r>
      <w:r w:rsidR="00027FB5">
        <w:rPr>
          <w:rFonts w:ascii="Georgia" w:hAnsi="Georgia" w:cs="Times New Roman"/>
          <w:sz w:val="24"/>
          <w:szCs w:val="24"/>
        </w:rPr>
        <w:t>1</w:t>
      </w:r>
      <w:r w:rsidRPr="00027FB5">
        <w:rPr>
          <w:rFonts w:ascii="Georgia" w:hAnsi="Georgia" w:cs="Times New Roman"/>
          <w:sz w:val="24"/>
          <w:szCs w:val="24"/>
        </w:rPr>
        <w:t xml:space="preserve"> года – в целях признания заявителя социальным предприятием по состоянию на 1 июля 202</w:t>
      </w:r>
      <w:r w:rsidR="00027FB5">
        <w:rPr>
          <w:rFonts w:ascii="Georgia" w:hAnsi="Georgia" w:cs="Times New Roman"/>
          <w:sz w:val="24"/>
          <w:szCs w:val="24"/>
        </w:rPr>
        <w:t>1</w:t>
      </w:r>
      <w:r w:rsidRPr="00027FB5">
        <w:rPr>
          <w:rFonts w:ascii="Georgia" w:hAnsi="Georgia" w:cs="Times New Roman"/>
          <w:sz w:val="24"/>
          <w:szCs w:val="24"/>
        </w:rPr>
        <w:t xml:space="preserve"> года.</w:t>
      </w:r>
    </w:p>
    <w:p w:rsidR="00004613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proofErr w:type="spellStart"/>
      <w:r w:rsidR="00004613">
        <w:rPr>
          <w:rFonts w:ascii="Georgia" w:hAnsi="Georgia" w:cs="Times New Roman"/>
          <w:sz w:val="24"/>
          <w:szCs w:val="24"/>
        </w:rPr>
        <w:t>чек-листов</w:t>
      </w:r>
      <w:proofErr w:type="spellEnd"/>
      <w:r w:rsidR="00004613">
        <w:rPr>
          <w:rFonts w:ascii="Georgia" w:hAnsi="Georgia" w:cs="Times New Roman"/>
          <w:sz w:val="24"/>
          <w:szCs w:val="24"/>
        </w:rPr>
        <w:t>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:rsidR="009F74C5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Pr="009F74C5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:rsidR="00B14354" w:rsidRPr="00FF3208" w:rsidRDefault="00B14354" w:rsidP="00B1435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0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4"/>
    <w:p w:rsidR="00B513CD" w:rsidRPr="0061532C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267547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</w:t>
      </w:r>
      <w:r w:rsidRPr="00773E71">
        <w:rPr>
          <w:rFonts w:ascii="Georgia" w:hAnsi="Georgia"/>
          <w:sz w:val="24"/>
          <w:szCs w:val="24"/>
        </w:rPr>
        <w:t>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</w:t>
      </w:r>
      <w:r w:rsidRPr="0061532C">
        <w:rPr>
          <w:rFonts w:ascii="Georgia" w:hAnsi="Georgia" w:cs="Times New Roman"/>
          <w:sz w:val="24"/>
          <w:szCs w:val="24"/>
        </w:rPr>
        <w:lastRenderedPageBreak/>
        <w:t>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 xml:space="preserve">Заявителю рекомендуется указать как минимум один вид контактных данных </w:t>
      </w:r>
      <w:proofErr w:type="gramStart"/>
      <w:r>
        <w:rPr>
          <w:rFonts w:ascii="Georgia" w:hAnsi="Georgia" w:cs="Times New Roman"/>
          <w:sz w:val="24"/>
          <w:szCs w:val="24"/>
        </w:rPr>
        <w:t>из</w:t>
      </w:r>
      <w:proofErr w:type="gramEnd"/>
      <w:r>
        <w:rPr>
          <w:rFonts w:ascii="Georgia" w:hAnsi="Georgia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 xml:space="preserve">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ставят в данном поле прочерк.</w:t>
      </w:r>
    </w:p>
    <w:p w:rsidR="00C4287A" w:rsidRPr="00FF3208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:rsidR="00C4287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5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</w:t>
      </w:r>
      <w:r w:rsidR="00B43CD1" w:rsidRPr="00B43CD1">
        <w:rPr>
          <w:rFonts w:ascii="Georgia" w:hAnsi="Georgia" w:cs="Times New Roman"/>
          <w:sz w:val="24"/>
          <w:szCs w:val="24"/>
        </w:rPr>
        <w:t xml:space="preserve"> </w:t>
      </w:r>
      <w:bookmarkStart w:id="6" w:name="_Hlk28120847"/>
      <w:r w:rsidR="007840C2" w:rsidRPr="00B43CD1">
        <w:rPr>
          <w:rFonts w:ascii="Georgia" w:hAnsi="Georgia"/>
          <w:sz w:val="24"/>
          <w:szCs w:val="24"/>
        </w:rPr>
        <w:fldChar w:fldCharType="begin"/>
      </w:r>
      <w:r w:rsidR="00B43CD1" w:rsidRPr="00B43CD1">
        <w:rPr>
          <w:rFonts w:ascii="Georgia" w:hAnsi="Georgia"/>
          <w:sz w:val="24"/>
          <w:szCs w:val="24"/>
        </w:rPr>
        <w:instrText xml:space="preserve"> HYPERLINK "https://rmsp.nalog.ru/" </w:instrText>
      </w:r>
      <w:r w:rsidR="007840C2" w:rsidRPr="00B43CD1">
        <w:rPr>
          <w:rFonts w:ascii="Georgia" w:hAnsi="Georgia"/>
          <w:sz w:val="24"/>
          <w:szCs w:val="24"/>
        </w:rPr>
        <w:fldChar w:fldCharType="separate"/>
      </w:r>
      <w:r w:rsidR="00B43CD1" w:rsidRPr="00B43CD1">
        <w:rPr>
          <w:rStyle w:val="a4"/>
          <w:rFonts w:ascii="Georgia" w:hAnsi="Georgia"/>
          <w:sz w:val="24"/>
          <w:szCs w:val="24"/>
        </w:rPr>
        <w:t>https://rmsp.nalog.ru/</w:t>
      </w:r>
      <w:r w:rsidR="007840C2" w:rsidRPr="00B43CD1">
        <w:rPr>
          <w:rFonts w:ascii="Georgia" w:hAnsi="Georgia"/>
          <w:sz w:val="24"/>
          <w:szCs w:val="24"/>
        </w:rPr>
        <w:fldChar w:fldCharType="end"/>
      </w:r>
      <w:r w:rsidR="00B43CD1" w:rsidRPr="00B43CD1">
        <w:rPr>
          <w:rStyle w:val="af5"/>
          <w:rFonts w:ascii="Georgia" w:hAnsi="Georgia"/>
          <w:sz w:val="24"/>
          <w:szCs w:val="24"/>
        </w:rPr>
        <w:footnoteReference w:id="2"/>
      </w:r>
      <w:bookmarkEnd w:id="6"/>
      <w:r w:rsidRPr="00B43CD1">
        <w:rPr>
          <w:rFonts w:ascii="Georgia" w:hAnsi="Georgia" w:cs="Times New Roman"/>
          <w:sz w:val="24"/>
          <w:szCs w:val="24"/>
        </w:rPr>
        <w:t>.</w:t>
      </w:r>
    </w:p>
    <w:bookmarkEnd w:id="5"/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 xml:space="preserve">з доверенности» </w:t>
      </w:r>
      <w:proofErr w:type="spellStart"/>
      <w:proofErr w:type="gramStart"/>
      <w:r w:rsidRPr="00C74BAB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74BAB">
        <w:rPr>
          <w:rFonts w:ascii="Georgia" w:hAnsi="Georgia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</w:t>
      </w:r>
      <w:r w:rsidRPr="00C74BAB">
        <w:rPr>
          <w:rFonts w:ascii="Georgia" w:hAnsi="Georgia" w:cs="Times New Roman"/>
          <w:sz w:val="24"/>
          <w:szCs w:val="24"/>
        </w:rPr>
        <w:lastRenderedPageBreak/>
        <w:t>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</w:t>
      </w:r>
      <w:proofErr w:type="gramStart"/>
      <w:r w:rsidRPr="00964508">
        <w:rPr>
          <w:rFonts w:ascii="Georgia" w:hAnsi="Georgia" w:cs="Times New Roman"/>
          <w:sz w:val="24"/>
          <w:szCs w:val="24"/>
        </w:rPr>
        <w:t>2</w:t>
      </w:r>
      <w:proofErr w:type="gramEnd"/>
      <w:r w:rsidRPr="00964508">
        <w:rPr>
          <w:rFonts w:ascii="Georgia" w:hAnsi="Georgia" w:cs="Times New Roman"/>
          <w:sz w:val="24"/>
          <w:szCs w:val="24"/>
        </w:rPr>
        <w:t xml:space="preserve">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proofErr w:type="gramStart"/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</w:t>
      </w:r>
      <w:proofErr w:type="gramStart"/>
      <w:r w:rsidRPr="00C72185">
        <w:rPr>
          <w:rFonts w:ascii="Georgia" w:hAnsi="Georgia" w:cs="Times New Roman"/>
          <w:i/>
          <w:sz w:val="24"/>
          <w:szCs w:val="24"/>
        </w:rPr>
        <w:t>см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>. ЕГРЮЛ».</w:t>
      </w:r>
    </w:p>
    <w:p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proofErr w:type="spellStart"/>
      <w:proofErr w:type="gramStart"/>
      <w:r w:rsidRPr="00C72185">
        <w:rPr>
          <w:rFonts w:ascii="Georgia" w:hAnsi="Georgia" w:cs="Times New Roman"/>
          <w:i/>
          <w:sz w:val="24"/>
          <w:szCs w:val="24"/>
        </w:rPr>
        <w:t>Заявитель-индивидуальный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>Осуществляемые виды деятельности заявителя».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</w:t>
      </w:r>
      <w:proofErr w:type="gramStart"/>
      <w:r w:rsidRPr="00307C7C">
        <w:rPr>
          <w:rFonts w:ascii="Georgia" w:hAnsi="Georgia"/>
          <w:i/>
          <w:sz w:val="24"/>
        </w:rPr>
        <w:t>см</w:t>
      </w:r>
      <w:proofErr w:type="gramEnd"/>
      <w:r w:rsidRPr="00307C7C">
        <w:rPr>
          <w:rFonts w:ascii="Georgia" w:hAnsi="Georgia"/>
          <w:i/>
          <w:sz w:val="24"/>
        </w:rPr>
        <w:t>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:rsidR="00C4287A" w:rsidRPr="0061532C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:rsidR="00C72185" w:rsidRPr="00BD557B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заявителя-юридического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 случае</w:t>
      </w:r>
      <w:proofErr w:type="gramStart"/>
      <w:r>
        <w:rPr>
          <w:rFonts w:ascii="Georgia" w:hAnsi="Georgia" w:cs="Times New Roman"/>
          <w:sz w:val="24"/>
          <w:szCs w:val="24"/>
        </w:rPr>
        <w:t>,</w:t>
      </w:r>
      <w:proofErr w:type="gramEnd"/>
      <w:r>
        <w:rPr>
          <w:rFonts w:ascii="Georgia" w:hAnsi="Georgia" w:cs="Times New Roman"/>
          <w:sz w:val="24"/>
          <w:szCs w:val="24"/>
        </w:rPr>
        <w:t xml:space="preserve">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:rsidR="008D2F4B" w:rsidRPr="00BD557B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B14354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r w:rsidRPr="00BD557B">
        <w:rPr>
          <w:rFonts w:ascii="Georgia" w:hAnsi="Georgia" w:cs="Times New Roman"/>
          <w:i/>
          <w:sz w:val="24"/>
          <w:szCs w:val="24"/>
        </w:rPr>
        <w:t>Справочно</w:t>
      </w:r>
      <w:proofErr w:type="spellEnd"/>
      <w:r w:rsidRPr="00BD557B">
        <w:rPr>
          <w:rFonts w:ascii="Georgia" w:hAnsi="Georgia" w:cs="Times New Roman"/>
          <w:i/>
          <w:sz w:val="24"/>
          <w:szCs w:val="24"/>
        </w:rPr>
        <w:t>: заявители</w:t>
      </w:r>
      <w:r w:rsidR="00802F3F">
        <w:rPr>
          <w:rFonts w:ascii="Georgia" w:hAnsi="Georgia" w:cs="Times New Roman"/>
          <w:i/>
          <w:sz w:val="24"/>
          <w:szCs w:val="24"/>
        </w:rPr>
        <w:t xml:space="preserve"> заполняют отчет о социальном воздействии 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При этом настоятельно рекомендуется </w:t>
      </w:r>
      <w:proofErr w:type="gramStart"/>
      <w:r w:rsidRPr="00C55602">
        <w:rPr>
          <w:rFonts w:ascii="Georgia" w:hAnsi="Georgia" w:cs="Times New Roman"/>
          <w:i/>
          <w:sz w:val="24"/>
          <w:szCs w:val="24"/>
        </w:rPr>
        <w:t>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802F3F" w:rsidRPr="00267547">
        <w:rPr>
          <w:rFonts w:ascii="Georgia" w:hAnsi="Georgia" w:cs="Times New Roman"/>
          <w:i/>
          <w:sz w:val="24"/>
          <w:szCs w:val="24"/>
        </w:rPr>
        <w:t>данн</w:t>
      </w:r>
      <w:r w:rsidR="00802F3F">
        <w:rPr>
          <w:rFonts w:ascii="Georgia" w:hAnsi="Georgia" w:cs="Times New Roman"/>
          <w:i/>
          <w:sz w:val="24"/>
          <w:szCs w:val="24"/>
        </w:rPr>
        <w:t>ый</w:t>
      </w:r>
      <w:r w:rsidR="00802F3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802F3F">
        <w:rPr>
          <w:rFonts w:ascii="Georgia" w:hAnsi="Georgia" w:cs="Times New Roman"/>
          <w:i/>
          <w:sz w:val="24"/>
          <w:szCs w:val="24"/>
        </w:rPr>
        <w:t>документ</w:t>
      </w:r>
      <w:proofErr w:type="gramEnd"/>
      <w:r w:rsidR="00802F3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</w:p>
    <w:p w:rsidR="009A3B29" w:rsidRDefault="00C4287A" w:rsidP="009A3B29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 xml:space="preserve">В спорных случаях </w:t>
      </w:r>
      <w:r w:rsidR="00B14354">
        <w:rPr>
          <w:rFonts w:ascii="Georgia" w:hAnsi="Georgia" w:cs="Times New Roman"/>
          <w:i/>
          <w:sz w:val="24"/>
          <w:szCs w:val="24"/>
        </w:rPr>
        <w:t>(например, если</w:t>
      </w:r>
      <w:r w:rsidR="00B14354" w:rsidRPr="00123FFF">
        <w:rPr>
          <w:rFonts w:ascii="Georgia" w:hAnsi="Georgia" w:cs="Times New Roman"/>
          <w:i/>
          <w:sz w:val="24"/>
          <w:szCs w:val="24"/>
        </w:rPr>
        <w:t xml:space="preserve"> </w:t>
      </w:r>
      <w:r w:rsidR="00B14354" w:rsidRPr="006F5F1C">
        <w:rPr>
          <w:rFonts w:ascii="Georgia" w:hAnsi="Georgia" w:cs="Times New Roman"/>
          <w:i/>
          <w:sz w:val="24"/>
          <w:szCs w:val="24"/>
        </w:rPr>
        <w:t>ОКВЭД</w:t>
      </w:r>
      <w:proofErr w:type="gramStart"/>
      <w:r w:rsidR="00B14354" w:rsidRPr="006F5F1C">
        <w:rPr>
          <w:rFonts w:ascii="Georgia" w:hAnsi="Georgia" w:cs="Times New Roman"/>
          <w:i/>
          <w:sz w:val="24"/>
          <w:szCs w:val="24"/>
        </w:rPr>
        <w:t>2</w:t>
      </w:r>
      <w:proofErr w:type="gramEnd"/>
      <w:r w:rsidR="00B14354" w:rsidRPr="006F5F1C">
        <w:rPr>
          <w:rFonts w:ascii="Georgia" w:hAnsi="Georgia" w:cs="Times New Roman"/>
          <w:i/>
          <w:sz w:val="24"/>
          <w:szCs w:val="24"/>
        </w:rPr>
        <w:t xml:space="preserve"> согласно ЕГРЮЛ/ЕГРИП заявителя не соответствует/не вполне соответствует социальному направлению деятельности</w:t>
      </w:r>
      <w:r w:rsidR="00B14354">
        <w:rPr>
          <w:rFonts w:ascii="Georgia" w:hAnsi="Georgia" w:cs="Times New Roman"/>
          <w:i/>
          <w:sz w:val="24"/>
          <w:szCs w:val="24"/>
        </w:rPr>
        <w:t>, когда отсутствует сайт, через который Уполномоченный орган может ознакомиться с социальной деятельностью заявителя)</w:t>
      </w:r>
      <w:r w:rsidR="00B14354" w:rsidRPr="00123FFF">
        <w:rPr>
          <w:rFonts w:ascii="Georgia" w:hAnsi="Georgia" w:cs="Times New Roman"/>
          <w:i/>
          <w:sz w:val="24"/>
          <w:szCs w:val="24"/>
        </w:rPr>
        <w:t>,</w:t>
      </w:r>
      <w:r w:rsidR="00B14354" w:rsidRPr="006F5F1C">
        <w:rPr>
          <w:rFonts w:ascii="Georgia" w:hAnsi="Georgia" w:cs="Times New Roman"/>
          <w:i/>
          <w:sz w:val="24"/>
          <w:szCs w:val="24"/>
        </w:rPr>
        <w:t xml:space="preserve"> </w:t>
      </w:r>
      <w:r w:rsidRPr="00853A19">
        <w:rPr>
          <w:rFonts w:ascii="Georgia" w:hAnsi="Georgia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853A19">
        <w:rPr>
          <w:rFonts w:ascii="Georgia" w:hAnsi="Georgia" w:cs="Times New Roman"/>
          <w:b/>
          <w:i/>
          <w:sz w:val="24"/>
          <w:szCs w:val="24"/>
        </w:rPr>
        <w:t>воздействии</w:t>
      </w:r>
      <w:r w:rsidRPr="00853A19">
        <w:rPr>
          <w:rFonts w:ascii="Georgia" w:hAnsi="Georgia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предприятием.</w:t>
      </w:r>
    </w:p>
    <w:p w:rsidR="00853A19" w:rsidRPr="00542835" w:rsidRDefault="00C4287A" w:rsidP="00760709">
      <w:pPr>
        <w:pStyle w:val="a3"/>
        <w:numPr>
          <w:ilvl w:val="0"/>
          <w:numId w:val="4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D228C3">
        <w:rPr>
          <w:rFonts w:ascii="Georgia" w:hAnsi="Georgia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D228C3">
        <w:rPr>
          <w:rFonts w:ascii="Georgia" w:hAnsi="Georgia" w:cs="Times New Roman"/>
          <w:sz w:val="24"/>
          <w:szCs w:val="24"/>
        </w:rPr>
        <w:t xml:space="preserve"> в соответствии с которыми</w:t>
      </w:r>
      <w:r w:rsidR="00D228C3" w:rsidRPr="00D228C3">
        <w:rPr>
          <w:rFonts w:ascii="Georgia" w:hAnsi="Georgia" w:cs="Times New Roman"/>
          <w:sz w:val="24"/>
          <w:szCs w:val="24"/>
        </w:rPr>
        <w:t xml:space="preserve"> </w:t>
      </w:r>
      <w:r w:rsidR="00D77BAF" w:rsidRPr="00D228C3">
        <w:rPr>
          <w:rFonts w:ascii="Georgia" w:hAnsi="Georgia" w:cs="Times New Roman"/>
          <w:sz w:val="24"/>
          <w:szCs w:val="24"/>
        </w:rPr>
        <w:t xml:space="preserve">  </w:t>
      </w:r>
      <w:r w:rsidRPr="00D228C3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D228C3">
        <w:rPr>
          <w:rFonts w:ascii="Georgia" w:hAnsi="Georgia" w:cs="Times New Roman"/>
          <w:sz w:val="24"/>
          <w:szCs w:val="24"/>
        </w:rPr>
        <w:t>.</w:t>
      </w:r>
      <w:r w:rsidR="00802F3F" w:rsidRPr="00D228C3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="00802F3F" w:rsidRPr="00D228C3">
        <w:rPr>
          <w:rFonts w:ascii="Georgia" w:hAnsi="Georgia" w:cs="Times New Roman"/>
          <w:sz w:val="24"/>
          <w:szCs w:val="24"/>
        </w:rPr>
        <w:t xml:space="preserve">Приведенное описание должно демонстрировать,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</w:t>
      </w:r>
      <w:r w:rsidR="00853A19">
        <w:rPr>
          <w:rFonts w:ascii="Georgia" w:hAnsi="Georgia" w:cs="Times New Roman"/>
          <w:sz w:val="24"/>
          <w:szCs w:val="24"/>
        </w:rPr>
        <w:t>виду</w:t>
      </w:r>
      <w:r w:rsidR="00802F3F" w:rsidRPr="00D228C3">
        <w:rPr>
          <w:rFonts w:ascii="Georgia" w:hAnsi="Georgia" w:cs="Times New Roman"/>
          <w:sz w:val="24"/>
          <w:szCs w:val="24"/>
        </w:rPr>
        <w:t xml:space="preserve"> деятельности, указанному заявителем при заполнении «сведений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 закона» (приложение № 7 к Порядку).</w:t>
      </w:r>
      <w:r w:rsidR="00853A19">
        <w:rPr>
          <w:rFonts w:ascii="Georgia" w:hAnsi="Georgia" w:cs="Times New Roman"/>
          <w:sz w:val="24"/>
          <w:szCs w:val="24"/>
        </w:rPr>
        <w:t xml:space="preserve"> </w:t>
      </w:r>
      <w:proofErr w:type="gramEnd"/>
    </w:p>
    <w:p w:rsidR="00C4287A" w:rsidRPr="00B92C5A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853A19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</w:t>
      </w:r>
      <w:r w:rsidR="00A32E30" w:rsidRPr="00853A19">
        <w:rPr>
          <w:rFonts w:ascii="Georgia" w:hAnsi="Georgia" w:cs="Times New Roman"/>
          <w:sz w:val="24"/>
          <w:szCs w:val="24"/>
        </w:rPr>
        <w:t xml:space="preserve">заявителю </w:t>
      </w:r>
      <w:r w:rsidRPr="00853A19">
        <w:rPr>
          <w:rFonts w:ascii="Georgia" w:hAnsi="Georgia" w:cs="Times New Roman"/>
          <w:sz w:val="24"/>
          <w:szCs w:val="24"/>
        </w:rPr>
        <w:t>рекомендуется указ</w:t>
      </w:r>
      <w:r w:rsidRPr="00760709">
        <w:rPr>
          <w:rFonts w:ascii="Georgia" w:hAnsi="Georgia" w:cs="Times New Roman"/>
          <w:sz w:val="24"/>
          <w:szCs w:val="24"/>
        </w:rPr>
        <w:t>ать цел</w:t>
      </w:r>
      <w:r w:rsidR="00A32E30" w:rsidRPr="00760709">
        <w:rPr>
          <w:rFonts w:ascii="Georgia" w:hAnsi="Georgia" w:cs="Times New Roman"/>
          <w:sz w:val="24"/>
          <w:szCs w:val="24"/>
        </w:rPr>
        <w:t>ь</w:t>
      </w:r>
      <w:r w:rsidRPr="00760709">
        <w:rPr>
          <w:rFonts w:ascii="Georgia" w:hAnsi="Georgia" w:cs="Times New Roman"/>
          <w:sz w:val="24"/>
          <w:szCs w:val="24"/>
        </w:rPr>
        <w:t xml:space="preserve">: </w:t>
      </w:r>
      <w:r w:rsidRPr="00853A19">
        <w:rPr>
          <w:rFonts w:ascii="Georgia" w:hAnsi="Georgia" w:cs="Times New Roman"/>
          <w:sz w:val="24"/>
          <w:szCs w:val="24"/>
        </w:rPr>
        <w:t xml:space="preserve"> </w:t>
      </w:r>
      <w:r w:rsidR="00A32E30" w:rsidRPr="00B92C5A">
        <w:rPr>
          <w:rFonts w:ascii="Georgia" w:hAnsi="Georgia" w:cs="Times New Roman"/>
          <w:sz w:val="24"/>
          <w:szCs w:val="24"/>
        </w:rPr>
        <w:t>«</w:t>
      </w:r>
      <w:r w:rsidR="00474F4D" w:rsidRPr="00B92C5A">
        <w:rPr>
          <w:rFonts w:ascii="Georgia" w:hAnsi="Georgia" w:cs="Times New Roman"/>
          <w:sz w:val="24"/>
          <w:szCs w:val="24"/>
        </w:rPr>
        <w:t>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  <w:r w:rsidR="00A32E30" w:rsidRPr="00B92C5A">
        <w:rPr>
          <w:rFonts w:ascii="Georgia" w:hAnsi="Georgia" w:cs="Times New Roman"/>
          <w:sz w:val="24"/>
          <w:szCs w:val="24"/>
        </w:rPr>
        <w:t xml:space="preserve">», а также </w:t>
      </w:r>
      <w:r w:rsidRPr="00B92C5A">
        <w:rPr>
          <w:rFonts w:ascii="Georgia" w:hAnsi="Georgia" w:cs="Times New Roman"/>
          <w:sz w:val="24"/>
          <w:szCs w:val="24"/>
        </w:rPr>
        <w:t>наименования реализуемых товаров (работ, услуг)</w:t>
      </w:r>
      <w:r w:rsidR="00A32E30" w:rsidRPr="00B92C5A">
        <w:rPr>
          <w:rFonts w:ascii="Georgia" w:hAnsi="Georgia" w:cs="Times New Roman"/>
          <w:sz w:val="24"/>
          <w:szCs w:val="24"/>
        </w:rPr>
        <w:t xml:space="preserve"> и</w:t>
      </w:r>
      <w:r w:rsidR="00B92C5A">
        <w:rPr>
          <w:rFonts w:ascii="Georgia" w:hAnsi="Georgia" w:cs="Times New Roman"/>
          <w:sz w:val="24"/>
          <w:szCs w:val="24"/>
        </w:rPr>
        <w:t xml:space="preserve"> </w:t>
      </w:r>
      <w:r w:rsidRPr="00B92C5A">
        <w:rPr>
          <w:rFonts w:ascii="Georgia" w:hAnsi="Georgia" w:cs="Times New Roman"/>
          <w:sz w:val="24"/>
          <w:szCs w:val="24"/>
        </w:rPr>
        <w:t xml:space="preserve">категории граждан, отнесенных к социально уязвимым, для которых они предназначаются. </w:t>
      </w:r>
      <w:proofErr w:type="gramEnd"/>
    </w:p>
    <w:p w:rsidR="00C4287A" w:rsidRPr="00BD557B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Пример: производство товаров (работ, услуг), направленных на преодоление и компенсацию ограничений жизнедеятельности граждан, отнесенных к категориям социально уязвимых, и их ограниченной возможности участия наравне с другими гражданами в жизни общества – производство слуховых аппаратов для инвалидов по слуху.</w:t>
      </w:r>
      <w:r w:rsidRPr="00542835">
        <w:rPr>
          <w:rFonts w:ascii="Georgia" w:hAnsi="Georgia" w:cs="Times New Roman"/>
          <w:i/>
          <w:sz w:val="24"/>
          <w:szCs w:val="24"/>
        </w:rPr>
        <w:t xml:space="preserve"> 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:rsidR="00C4287A" w:rsidRPr="00BD557B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760709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 xml:space="preserve">трудности в социальной адаптации детей-инвалидов; трудности, возникающие у инвалидов-колясочников, мешающие им полноценно пользоваться </w:t>
      </w:r>
      <w:r w:rsidRPr="00BD557B">
        <w:rPr>
          <w:rFonts w:ascii="Georgia" w:hAnsi="Georgia" w:cs="Times New Roman"/>
          <w:i/>
          <w:sz w:val="24"/>
          <w:szCs w:val="24"/>
        </w:rPr>
        <w:lastRenderedPageBreak/>
        <w:t>общественными благами и участвовать в социальной жизни, связанные с невысоким уровнем доступности городской среды; трудности, связанные с обеспечением жизнедеятельности, возникающие у пенсионеров</w:t>
      </w:r>
      <w:r w:rsidR="00A32E30">
        <w:rPr>
          <w:rFonts w:ascii="Georgia" w:hAnsi="Georgia" w:cs="Times New Roman"/>
          <w:i/>
          <w:sz w:val="24"/>
          <w:szCs w:val="24"/>
        </w:rPr>
        <w:t>.</w:t>
      </w:r>
    </w:p>
    <w:p w:rsidR="00C4287A" w:rsidRPr="00BD557B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061B05">
        <w:rPr>
          <w:rFonts w:ascii="Georgia" w:hAnsi="Georgia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A32E30" w:rsidRPr="00061B05">
        <w:rPr>
          <w:rFonts w:ascii="Georgia" w:hAnsi="Georgia" w:cs="Times New Roman"/>
          <w:sz w:val="24"/>
          <w:szCs w:val="24"/>
        </w:rPr>
        <w:t>указываются</w:t>
      </w:r>
      <w:r w:rsidRPr="00E355F3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конкретные категории граждан, отнесенных к категориям социально уязвимых, для которых </w:t>
      </w:r>
      <w:r w:rsidR="00414944">
        <w:rPr>
          <w:rFonts w:ascii="Georgia" w:hAnsi="Georgia" w:cs="Times New Roman"/>
          <w:sz w:val="24"/>
          <w:szCs w:val="24"/>
        </w:rPr>
        <w:t>заявитель</w:t>
      </w:r>
      <w:r w:rsidRPr="00BD557B">
        <w:rPr>
          <w:rFonts w:ascii="Georgia" w:hAnsi="Georgia" w:cs="Times New Roman"/>
          <w:sz w:val="24"/>
          <w:szCs w:val="24"/>
        </w:rPr>
        <w:t xml:space="preserve"> производит товары (работы, услуги), направленные на преодоление и компенсацию ограничений жизнедеятельности и ограниченной возможности участия наравне с другими гражданами в жизни общества.</w:t>
      </w:r>
    </w:p>
    <w:p w:rsidR="00760709" w:rsidRPr="00542835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  <w:proofErr w:type="gramEnd"/>
    </w:p>
    <w:p w:rsidR="00C4287A" w:rsidRPr="00542835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760709">
        <w:rPr>
          <w:rFonts w:ascii="Georgia" w:hAnsi="Georgia" w:cs="Times New Roman"/>
          <w:i/>
          <w:sz w:val="24"/>
          <w:szCs w:val="24"/>
        </w:rPr>
        <w:t>Пример</w:t>
      </w:r>
      <w:r w:rsidR="00760709" w:rsidRPr="00542835">
        <w:rPr>
          <w:rFonts w:ascii="Georgia" w:hAnsi="Georgia" w:cs="Times New Roman"/>
          <w:i/>
          <w:sz w:val="24"/>
          <w:szCs w:val="24"/>
        </w:rPr>
        <w:t>ы</w:t>
      </w:r>
      <w:r w:rsidRPr="00760709">
        <w:rPr>
          <w:rFonts w:ascii="Georgia" w:hAnsi="Georgia" w:cs="Times New Roman"/>
          <w:i/>
          <w:sz w:val="24"/>
          <w:szCs w:val="24"/>
        </w:rPr>
        <w:t>:</w:t>
      </w:r>
      <w:r w:rsidR="00760709" w:rsidRPr="00542835">
        <w:rPr>
          <w:rFonts w:ascii="Georgia" w:hAnsi="Georgia" w:cs="Times New Roman"/>
          <w:i/>
          <w:sz w:val="24"/>
          <w:szCs w:val="24"/>
        </w:rPr>
        <w:t xml:space="preserve"> </w:t>
      </w:r>
      <w:bookmarkStart w:id="7" w:name="_Hlk24104427"/>
      <w:r w:rsidRPr="00542835">
        <w:rPr>
          <w:rFonts w:ascii="Georgia" w:hAnsi="Georgia" w:cs="Times New Roman"/>
          <w:i/>
          <w:sz w:val="24"/>
          <w:szCs w:val="24"/>
        </w:rPr>
        <w:t>проведение занятий детей-инвалидов с психологами; организация туристических поездок для инвалидов-колясочников; предоставление услуг сиделок для пенсионеров; организация детского сада для детей с определенным видом инвалидности, обеспечивающего специализированный уход; создание центра по трудоустройству выпускников детских домов</w:t>
      </w:r>
      <w:r w:rsidR="00760709">
        <w:rPr>
          <w:rFonts w:ascii="Georgia" w:hAnsi="Georgia" w:cs="Times New Roman"/>
          <w:i/>
          <w:sz w:val="24"/>
          <w:szCs w:val="24"/>
        </w:rPr>
        <w:t>.</w:t>
      </w:r>
    </w:p>
    <w:bookmarkEnd w:id="7"/>
    <w:p w:rsidR="00760709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760709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760709">
        <w:rPr>
          <w:rFonts w:ascii="Georgia" w:hAnsi="Georgia" w:cs="Times New Roman"/>
          <w:sz w:val="24"/>
          <w:szCs w:val="24"/>
        </w:rPr>
        <w:t>благополучателям</w:t>
      </w:r>
      <w:proofErr w:type="spellEnd"/>
      <w:r w:rsidRPr="00760709">
        <w:rPr>
          <w:rFonts w:ascii="Georgia" w:hAnsi="Georgia" w:cs="Times New Roman"/>
          <w:sz w:val="24"/>
          <w:szCs w:val="24"/>
        </w:rPr>
        <w:t xml:space="preserve">)» </w:t>
      </w:r>
      <w:r w:rsidRPr="00542835">
        <w:rPr>
          <w:rFonts w:ascii="Georgia" w:hAnsi="Georgia" w:cs="Times New Roman"/>
          <w:sz w:val="24"/>
          <w:szCs w:val="24"/>
        </w:rPr>
        <w:t>указать продукцию (товары, работы, услуги), которая предназначена для социально уязвимых граждан</w:t>
      </w:r>
      <w:r w:rsidR="00760709">
        <w:rPr>
          <w:rFonts w:ascii="Georgia" w:hAnsi="Georgia" w:cs="Times New Roman"/>
          <w:sz w:val="24"/>
          <w:szCs w:val="24"/>
        </w:rPr>
        <w:t>.</w:t>
      </w:r>
      <w:proofErr w:type="gramEnd"/>
    </w:p>
    <w:p w:rsidR="00C4287A" w:rsidRPr="00542835" w:rsidRDefault="00760709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42835">
        <w:rPr>
          <w:rFonts w:ascii="Georgia" w:hAnsi="Georgia" w:cs="Times New Roman"/>
          <w:i/>
          <w:sz w:val="24"/>
          <w:szCs w:val="24"/>
        </w:rPr>
        <w:t>Примеры:</w:t>
      </w:r>
      <w:r w:rsidR="00C4287A" w:rsidRPr="00542835">
        <w:rPr>
          <w:rFonts w:ascii="Georgia" w:hAnsi="Georgia" w:cs="Times New Roman"/>
          <w:i/>
          <w:sz w:val="24"/>
          <w:szCs w:val="24"/>
        </w:rPr>
        <w:t xml:space="preserve"> специальные образовательные занятия, занятия со специалистами, инвалидные коляски</w:t>
      </w:r>
      <w:r w:rsidR="00064B1B" w:rsidRPr="00542835">
        <w:rPr>
          <w:rFonts w:ascii="Georgia" w:hAnsi="Georgia" w:cs="Times New Roman"/>
          <w:i/>
          <w:sz w:val="24"/>
          <w:szCs w:val="24"/>
        </w:rPr>
        <w:t>.</w:t>
      </w:r>
    </w:p>
    <w:p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:rsidR="00640700" w:rsidRPr="00BD557B" w:rsidRDefault="00F07BBE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Индивидуальный предприниматель 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организует специализированные экскурсии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для инвалидов-колясочников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: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договаривается об экскурсиях, закупает билеты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и оплачивает услуги экскурсовода</w:t>
      </w:r>
      <w:r w:rsidR="007E28A3" w:rsidRPr="00BD557B">
        <w:rPr>
          <w:rFonts w:ascii="Georgia" w:hAnsi="Georgia" w:cs="Times New Roman"/>
          <w:i/>
          <w:sz w:val="24"/>
          <w:szCs w:val="24"/>
          <w:lang w:val="ru-RU"/>
        </w:rPr>
        <w:t>,</w:t>
      </w:r>
      <w:r w:rsidR="00421CFB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="007E28A3" w:rsidRPr="00BD557B">
        <w:rPr>
          <w:rFonts w:ascii="Georgia" w:hAnsi="Georgia" w:cs="Times New Roman"/>
          <w:i/>
          <w:sz w:val="24"/>
          <w:szCs w:val="24"/>
          <w:lang w:val="ru-RU"/>
        </w:rPr>
        <w:t>организует</w:t>
      </w:r>
      <w:r w:rsidR="00421CFB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сопровождение</w:t>
      </w:r>
      <w:r w:rsidR="00640700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в течение экскурсии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, помогая 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>инвалидам-колясочникам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подниматься по лестницам, посещать туалеты и передвигаться по неадаптированным культурным достопримечательностям</w:t>
      </w:r>
      <w:r w:rsidR="00640700" w:rsidRPr="00BD557B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p w:rsidR="00640700" w:rsidRPr="00BD557B" w:rsidRDefault="00640700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Организуемые экскурсии предусматривают посещение музеев, храмов, </w:t>
      </w:r>
      <w:r w:rsidR="001C5F3B">
        <w:rPr>
          <w:rFonts w:ascii="Georgia" w:hAnsi="Georgia" w:cs="Times New Roman"/>
          <w:i/>
          <w:sz w:val="24"/>
          <w:szCs w:val="24"/>
          <w:lang w:val="ru-RU"/>
        </w:rPr>
        <w:t xml:space="preserve">памятников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архитектуры 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>и других культурных достопримечательностей.</w:t>
      </w:r>
    </w:p>
    <w:p w:rsidR="00F07BBE" w:rsidRPr="00BD557B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Наиболее подходящая категория для заявителей – № 3. В соответствии с категорией №</w:t>
      </w:r>
      <w:r w:rsidR="004949BE" w:rsidRPr="00BD557B">
        <w:rPr>
          <w:rFonts w:ascii="Georgia" w:hAnsi="Georgia" w:cs="Times New Roman"/>
          <w:sz w:val="24"/>
          <w:szCs w:val="24"/>
          <w:lang w:val="ru-RU"/>
        </w:rPr>
        <w:t> </w:t>
      </w:r>
      <w:r w:rsidRPr="00BD557B">
        <w:rPr>
          <w:rFonts w:ascii="Georgia" w:hAnsi="Georgia" w:cs="Times New Roman"/>
          <w:sz w:val="24"/>
          <w:szCs w:val="24"/>
          <w:lang w:val="ru-RU"/>
        </w:rPr>
        <w:t>3 и</w:t>
      </w:r>
      <w:r w:rsidR="005D75F1" w:rsidRPr="00BD557B">
        <w:rPr>
          <w:rFonts w:ascii="Georgia" w:hAnsi="Georgia" w:cs="Times New Roman"/>
          <w:sz w:val="24"/>
          <w:szCs w:val="24"/>
          <w:lang w:val="ru-RU"/>
        </w:rPr>
        <w:t xml:space="preserve"> приведенным описанием заявитель может заполнить форму отчета о социальном воздействии следующим образом:</w:t>
      </w:r>
    </w:p>
    <w:p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/>
      </w:tblPr>
      <w:tblGrid>
        <w:gridCol w:w="524"/>
        <w:gridCol w:w="3866"/>
        <w:gridCol w:w="5523"/>
      </w:tblGrid>
      <w:tr w:rsidR="00F07BBE" w:rsidRPr="009000A9" w:rsidTr="00307C7C">
        <w:trPr>
          <w:tblHeader/>
        </w:trPr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9D6FC7" w:rsidRPr="00027FB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1.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:rsidR="00F07BBE" w:rsidRPr="00BD557B" w:rsidRDefault="002114C2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i/>
                <w:sz w:val="22"/>
                <w:szCs w:val="24"/>
              </w:rPr>
              <w:t>П</w:t>
            </w:r>
            <w:r w:rsidRPr="002114C2">
              <w:rPr>
                <w:rFonts w:ascii="Georgia" w:hAnsi="Georgia" w:cs="Times New Roman"/>
                <w:i/>
                <w:sz w:val="22"/>
                <w:szCs w:val="24"/>
              </w:rPr>
              <w:t xml:space="preserve">роизводство товаров (работ, услуг), направленных на преодоление и компенсацию ограничений жизнедеятельности граждан, отнесенных к категориям социально уязвимых, и их ограниченной возможности участия наравне с другими гражданами в жизни общества </w:t>
            </w:r>
            <w:proofErr w:type="gramStart"/>
            <w:r w:rsidRPr="002114C2">
              <w:rPr>
                <w:rFonts w:ascii="Georgia" w:hAnsi="Georgia" w:cs="Times New Roman"/>
                <w:i/>
                <w:sz w:val="22"/>
                <w:szCs w:val="24"/>
              </w:rPr>
              <w:t>–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о</w:t>
            </w:r>
            <w:proofErr w:type="gramEnd"/>
            <w:r w:rsidR="007A30C4">
              <w:rPr>
                <w:rFonts w:ascii="Georgia" w:hAnsi="Georgia" w:cs="Times New Roman"/>
                <w:i/>
                <w:sz w:val="22"/>
                <w:szCs w:val="24"/>
              </w:rPr>
              <w:t>казание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услуг, направленных на преодоление и компенсацию ограничений жизнедеятельности </w:t>
            </w:r>
            <w:r w:rsidR="005F62DC" w:rsidRPr="00BD557B">
              <w:rPr>
                <w:rFonts w:ascii="Georgia" w:hAnsi="Georgia" w:cs="Times New Roman"/>
                <w:i/>
                <w:sz w:val="22"/>
                <w:szCs w:val="24"/>
              </w:rPr>
              <w:t>инвалидов-колясочников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>, и их ограниченной возможности участия наравне с другими гражданами в жизни общества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027FB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:rsidR="00F07BBE" w:rsidRPr="00BD557B" w:rsidRDefault="003816D7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i/>
                <w:sz w:val="22"/>
                <w:szCs w:val="24"/>
              </w:rPr>
              <w:t>И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нвалиды-колясочники зачастую 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испытывают сложности с самостоятельным посещением культурных достопримечательностей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>: им требуется помощь в подъеме по лестницам, посещении туалетов и зачастую передвижении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9000A9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:rsidR="00F07BBE" w:rsidRPr="00BD557B" w:rsidRDefault="00CE2893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Инвалиды-колясочники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027FB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:rsidR="00F07BBE" w:rsidRPr="00BD557B" w:rsidRDefault="009D6FC7" w:rsidP="002533AD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Заявитель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договаривается об экскурсиях, закупает билеты и оплачивает услуги экскурсовода,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организует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сопровождение в течение экскурсии, помогая инвалидам-колясочникам подниматься по лестницам, посещать туалеты и передвигаться по неадаптированным культурным достопримечательностям.</w:t>
            </w:r>
          </w:p>
        </w:tc>
      </w:tr>
      <w:tr w:rsidR="009D6FC7" w:rsidRPr="00027FB5" w:rsidTr="00307C7C"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:rsidR="00F07BBE" w:rsidRPr="00BD557B" w:rsidRDefault="00640700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Экскурсии с обеспечением сопровождения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инвалидов-колясочников в части помощи в подъеме по лестницам, посещении туалетов, передвижени</w:t>
            </w:r>
            <w:r w:rsidR="001C5F3B">
              <w:rPr>
                <w:rFonts w:ascii="Georgia" w:hAnsi="Georgia" w:cs="Times New Roman"/>
                <w:i/>
                <w:sz w:val="22"/>
                <w:szCs w:val="24"/>
              </w:rPr>
              <w:t>и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по неадаптированным культурным объектам</w:t>
            </w:r>
            <w:r w:rsidR="00462109" w:rsidRPr="00BD557B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  <w:p w:rsidR="0036126D" w:rsidRPr="00BD557B" w:rsidRDefault="0036126D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</w:p>
          <w:p w:rsidR="0036126D" w:rsidRPr="00BD557B" w:rsidRDefault="0036126D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Организуемые экскурсии предусматривают посещение музеев, храмов, </w:t>
            </w:r>
            <w:r w:rsidR="001C5F3B">
              <w:rPr>
                <w:rFonts w:ascii="Georgia" w:hAnsi="Georgia" w:cs="Times New Roman"/>
                <w:i/>
                <w:sz w:val="22"/>
                <w:szCs w:val="24"/>
              </w:rPr>
              <w:t xml:space="preserve">памятников 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архитектуры и других культурных достопримечательностей.</w:t>
            </w:r>
          </w:p>
        </w:tc>
      </w:tr>
    </w:tbl>
    <w:p w:rsidR="00CB1479" w:rsidRPr="00BD557B" w:rsidRDefault="00CB1479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8" w:name="p609"/>
      <w:bookmarkEnd w:id="8"/>
      <w:proofErr w:type="gramStart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9" w:name="_Hlk22578688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9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proofErr w:type="gramEnd"/>
      <w:r w:rsidRPr="00BD557B" w:rsidDel="0002314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B1479" w:rsidRPr="00BD557B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показатели </w:t>
      </w:r>
      <w:r w:rsidR="00950A67">
        <w:rPr>
          <w:rFonts w:ascii="Georgia" w:hAnsi="Georgia" w:cs="Times New Roman"/>
          <w:sz w:val="24"/>
          <w:szCs w:val="24"/>
        </w:rPr>
        <w:t xml:space="preserve">приложения № 6 </w:t>
      </w:r>
      <w:r w:rsidRPr="00BD557B">
        <w:rPr>
          <w:rFonts w:ascii="Georgia" w:hAnsi="Georgia" w:cs="Times New Roman"/>
          <w:sz w:val="24"/>
          <w:szCs w:val="24"/>
        </w:rPr>
        <w:t>в колонк</w:t>
      </w:r>
      <w:r w:rsidR="00E66D0E" w:rsidRPr="00BD557B">
        <w:rPr>
          <w:rFonts w:ascii="Georgia" w:hAnsi="Georgia" w:cs="Times New Roman"/>
          <w:sz w:val="24"/>
          <w:szCs w:val="24"/>
        </w:rPr>
        <w:t>е</w:t>
      </w:r>
      <w:r w:rsidR="00064B1B">
        <w:rPr>
          <w:rFonts w:ascii="Georgia" w:hAnsi="Georgia" w:cs="Times New Roman"/>
          <w:sz w:val="24"/>
          <w:szCs w:val="24"/>
        </w:rPr>
        <w:t xml:space="preserve"> 3 («</w:t>
      </w:r>
      <w:r w:rsidR="00064B1B" w:rsidRPr="00F36CB5">
        <w:rPr>
          <w:rFonts w:ascii="Georgia" w:hAnsi="Georgia" w:cs="Times New Roman"/>
          <w:sz w:val="24"/>
          <w:szCs w:val="24"/>
        </w:rPr>
        <w:t>Значение показателя:</w:t>
      </w:r>
      <w:r w:rsidR="00064B1B">
        <w:rPr>
          <w:rFonts w:ascii="Georgia" w:hAnsi="Georgia" w:cs="Times New Roman"/>
          <w:sz w:val="24"/>
          <w:szCs w:val="24"/>
        </w:rPr>
        <w:t xml:space="preserve"> </w:t>
      </w:r>
      <w:r w:rsidR="00064B1B" w:rsidRPr="00637BB1">
        <w:rPr>
          <w:rFonts w:ascii="Georgia" w:hAnsi="Georgia" w:cs="Times New Roman"/>
          <w:sz w:val="24"/>
          <w:szCs w:val="24"/>
        </w:rPr>
        <w:t xml:space="preserve">от деятельности, указанной в пункте </w:t>
      </w:r>
      <w:r w:rsidR="00064B1B">
        <w:rPr>
          <w:rFonts w:ascii="Georgia" w:hAnsi="Georgia" w:cs="Times New Roman"/>
          <w:sz w:val="24"/>
          <w:szCs w:val="24"/>
        </w:rPr>
        <w:t>3</w:t>
      </w:r>
      <w:r w:rsidR="00064B1B" w:rsidRPr="00637BB1">
        <w:rPr>
          <w:rFonts w:ascii="Georgia" w:hAnsi="Georgia" w:cs="Times New Roman"/>
          <w:sz w:val="24"/>
          <w:szCs w:val="24"/>
        </w:rPr>
        <w:t xml:space="preserve"> части 1 статьи 24</w:t>
      </w:r>
      <w:r w:rsidR="00064B1B">
        <w:rPr>
          <w:rFonts w:ascii="Georgia" w:hAnsi="Georgia" w:cs="Times New Roman"/>
          <w:sz w:val="24"/>
          <w:szCs w:val="24"/>
        </w:rPr>
        <w:t>.</w:t>
      </w:r>
      <w:r w:rsidR="00064B1B" w:rsidRPr="00637BB1">
        <w:rPr>
          <w:rFonts w:ascii="Georgia" w:hAnsi="Georgia" w:cs="Times New Roman"/>
          <w:sz w:val="24"/>
          <w:szCs w:val="24"/>
        </w:rPr>
        <w:t>1 Федерального закона</w:t>
      </w:r>
      <w:r w:rsidR="00064B1B">
        <w:rPr>
          <w:rFonts w:ascii="Georgia" w:hAnsi="Georgia" w:cs="Times New Roman"/>
          <w:sz w:val="24"/>
          <w:szCs w:val="24"/>
        </w:rPr>
        <w:t>»).</w:t>
      </w:r>
    </w:p>
    <w:p w:rsidR="00D53828" w:rsidRPr="00BD557B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При заполнении показателя</w:t>
      </w:r>
      <w:r w:rsidR="00E66D0E" w:rsidRPr="00BD557B">
        <w:rPr>
          <w:rFonts w:ascii="Georgia" w:hAnsi="Georgia" w:cs="Times New Roman"/>
          <w:sz w:val="24"/>
          <w:szCs w:val="24"/>
        </w:rPr>
        <w:t xml:space="preserve"> </w:t>
      </w:r>
      <w:bookmarkStart w:id="10" w:name="_Hlk22638812"/>
      <w:r w:rsidR="00E66D0E" w:rsidRPr="00BD557B">
        <w:rPr>
          <w:rFonts w:ascii="Georgia" w:hAnsi="Georgia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0"/>
      <w:r w:rsidR="00E66D0E" w:rsidRPr="00BD557B">
        <w:rPr>
          <w:rFonts w:ascii="Georgia" w:hAnsi="Georgia" w:cs="Times New Roman"/>
          <w:sz w:val="24"/>
          <w:szCs w:val="24"/>
        </w:rPr>
        <w:t>:</w:t>
      </w:r>
    </w:p>
    <w:p w:rsidR="00E66D0E" w:rsidRPr="00BD557B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1" w:name="_Hlk22584278"/>
      <w:bookmarkStart w:id="12" w:name="_Hlk22585069"/>
      <w:proofErr w:type="spell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2A685A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r w:rsidR="002A685A" w:rsidRPr="00BD557B">
        <w:rPr>
          <w:rFonts w:ascii="Georgia" w:hAnsi="Georgia" w:cs="Times New Roman"/>
          <w:sz w:val="24"/>
          <w:szCs w:val="24"/>
        </w:rPr>
        <w:t xml:space="preserve"> лицо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указывает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D557B">
        <w:rPr>
          <w:rFonts w:ascii="Georgia" w:hAnsi="Georgia" w:cs="Times New Roman"/>
          <w:sz w:val="24"/>
          <w:szCs w:val="24"/>
        </w:rPr>
        <w:t>показателе</w:t>
      </w:r>
      <w:r w:rsidR="00461EF2" w:rsidRPr="00C55602">
        <w:rPr>
          <w:rFonts w:ascii="Georgia" w:hAnsi="Georgia" w:cs="Times New Roman"/>
          <w:sz w:val="24"/>
          <w:szCs w:val="24"/>
        </w:rPr>
        <w:t>й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</w:t>
      </w:r>
      <w:r w:rsidR="00934BD0" w:rsidRPr="00934BD0">
        <w:rPr>
          <w:rFonts w:ascii="Georgia" w:hAnsi="Georgia" w:cs="Times New Roman"/>
          <w:sz w:val="24"/>
          <w:szCs w:val="24"/>
        </w:rPr>
        <w:t>2110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384220" w:rsidRPr="00BD557B">
        <w:rPr>
          <w:rFonts w:ascii="Georgia" w:hAnsi="Georgia" w:cs="Times New Roman"/>
          <w:sz w:val="24"/>
          <w:szCs w:val="24"/>
        </w:rPr>
        <w:t>«Выручка»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, </w:t>
      </w:r>
      <w:r w:rsidR="00934BD0" w:rsidRPr="00934BD0">
        <w:rPr>
          <w:rFonts w:ascii="Georgia" w:hAnsi="Georgia" w:cs="Times New Roman"/>
          <w:sz w:val="24"/>
          <w:szCs w:val="24"/>
        </w:rPr>
        <w:t>2310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934BD0">
        <w:rPr>
          <w:rFonts w:ascii="Georgia" w:hAnsi="Georgia" w:cs="Times New Roman"/>
          <w:sz w:val="24"/>
          <w:szCs w:val="24"/>
        </w:rPr>
        <w:t>2320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«Проценты к получению» и </w:t>
      </w:r>
      <w:r w:rsidR="00934BD0" w:rsidRPr="00934BD0">
        <w:rPr>
          <w:rFonts w:ascii="Georgia" w:hAnsi="Georgia" w:cs="Times New Roman"/>
          <w:sz w:val="24"/>
          <w:szCs w:val="24"/>
        </w:rPr>
        <w:t>2340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в Отчете о финансовых результатах </w:t>
      </w:r>
      <w:r w:rsidR="00677C85" w:rsidRPr="00BD557B">
        <w:rPr>
          <w:rFonts w:ascii="Georgia" w:hAnsi="Georgia" w:cs="Times New Roman"/>
          <w:sz w:val="24"/>
          <w:szCs w:val="24"/>
        </w:rPr>
        <w:t xml:space="preserve">за предыдущий </w:t>
      </w:r>
      <w:proofErr w:type="gramStart"/>
      <w:r w:rsidR="00677C85" w:rsidRPr="00BD557B">
        <w:rPr>
          <w:rFonts w:ascii="Georgia" w:hAnsi="Georgia" w:cs="Times New Roman"/>
          <w:sz w:val="24"/>
          <w:szCs w:val="24"/>
        </w:rPr>
        <w:t>календарной</w:t>
      </w:r>
      <w:proofErr w:type="gramEnd"/>
      <w:r w:rsidR="00677C85" w:rsidRPr="00BD557B">
        <w:rPr>
          <w:rFonts w:ascii="Georgia" w:hAnsi="Georgia" w:cs="Times New Roman"/>
          <w:sz w:val="24"/>
          <w:szCs w:val="24"/>
        </w:rPr>
        <w:t xml:space="preserve"> год.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="00461EF2" w:rsidRPr="00C55602">
        <w:rPr>
          <w:rFonts w:ascii="Georgia" w:hAnsi="Georgia" w:cs="Times New Roman"/>
          <w:sz w:val="24"/>
          <w:szCs w:val="24"/>
        </w:rPr>
        <w:t xml:space="preserve">В случае если </w:t>
      </w:r>
      <w:proofErr w:type="spellStart"/>
      <w:r w:rsidR="00461EF2"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r w:rsidR="00461EF2"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267547">
        <w:rPr>
          <w:rFonts w:ascii="Georgia" w:hAnsi="Georgia" w:cs="Times New Roman"/>
          <w:sz w:val="24"/>
          <w:szCs w:val="24"/>
        </w:rPr>
        <w:t>имеет право применять упрощенную форму Отчета 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55602">
        <w:rPr>
          <w:rFonts w:ascii="Georgia" w:hAnsi="Georgia" w:cs="Times New Roman"/>
          <w:sz w:val="24"/>
          <w:szCs w:val="24"/>
        </w:rPr>
        <w:t>2110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«Выручка» и </w:t>
      </w:r>
      <w:r w:rsidR="0096213C" w:rsidRPr="00C55602">
        <w:rPr>
          <w:rFonts w:ascii="Georgia" w:hAnsi="Georgia" w:cs="Times New Roman"/>
          <w:sz w:val="24"/>
          <w:szCs w:val="24"/>
        </w:rPr>
        <w:t>2340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3" w:name="_Hlk22585499"/>
      <w:bookmarkEnd w:id="11"/>
      <w:bookmarkEnd w:id="12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632090" w:rsidRPr="00BD557B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. </w:t>
      </w:r>
    </w:p>
    <w:bookmarkEnd w:id="13"/>
    <w:p w:rsidR="004112F7" w:rsidRPr="00BD557B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Pr="00BD557B">
        <w:rPr>
          <w:rFonts w:ascii="Georgia" w:hAnsi="Georgia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55602">
        <w:rPr>
          <w:rFonts w:ascii="Georgia" w:hAnsi="Georgia" w:cs="Times New Roman"/>
          <w:sz w:val="24"/>
          <w:szCs w:val="24"/>
        </w:rPr>
        <w:t xml:space="preserve">показателе «Итого за год»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BF51E0" w:rsidRPr="00C55602">
        <w:rPr>
          <w:rFonts w:ascii="Georgia" w:hAnsi="Georgia" w:cs="Times New Roman"/>
          <w:sz w:val="24"/>
          <w:szCs w:val="24"/>
        </w:rPr>
        <w:t>а</w:t>
      </w:r>
      <w:r w:rsidR="00A2250D" w:rsidRPr="00BD557B">
        <w:rPr>
          <w:rFonts w:ascii="Georgia" w:hAnsi="Georgia" w:cs="Times New Roman"/>
          <w:sz w:val="24"/>
          <w:szCs w:val="24"/>
        </w:rPr>
        <w:t xml:space="preserve"> I</w:t>
      </w:r>
      <w:r w:rsidRPr="00BD557B">
        <w:rPr>
          <w:rFonts w:ascii="Georgia" w:hAnsi="Georgia" w:cs="Times New Roman"/>
          <w:sz w:val="24"/>
          <w:szCs w:val="24"/>
        </w:rPr>
        <w:t xml:space="preserve"> Книг</w:t>
      </w:r>
      <w:r w:rsidR="00A2250D" w:rsidRPr="00BD557B">
        <w:rPr>
          <w:rFonts w:ascii="Georgia" w:hAnsi="Georgia" w:cs="Times New Roman"/>
          <w:sz w:val="24"/>
          <w:szCs w:val="24"/>
        </w:rPr>
        <w:t>и</w:t>
      </w:r>
      <w:r w:rsidRPr="00BD557B">
        <w:rPr>
          <w:rFonts w:ascii="Georgia" w:hAnsi="Georgia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="00627367" w:rsidRPr="00BD557B">
        <w:rPr>
          <w:rFonts w:ascii="Georgia" w:hAnsi="Georgia" w:cs="Times New Roman"/>
          <w:sz w:val="24"/>
          <w:szCs w:val="24"/>
        </w:rPr>
        <w:t>, за предыдущий календарный год</w:t>
      </w:r>
      <w:r w:rsidR="00A2250D" w:rsidRPr="00BD557B">
        <w:rPr>
          <w:rFonts w:ascii="Georgia" w:hAnsi="Georgia" w:cs="Times New Roman"/>
          <w:sz w:val="24"/>
          <w:szCs w:val="24"/>
        </w:rPr>
        <w:t>.</w:t>
      </w:r>
    </w:p>
    <w:p w:rsidR="005B6751" w:rsidRPr="00BD557B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C55602">
        <w:rPr>
          <w:rFonts w:ascii="Georgia" w:hAnsi="Georgia" w:cs="Times New Roman"/>
          <w:sz w:val="24"/>
          <w:szCs w:val="24"/>
        </w:rPr>
        <w:t xml:space="preserve">показателе «Итого за налоговый период»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E51682" w:rsidRPr="00C55602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</w:t>
      </w:r>
      <w:r w:rsidR="005B6751" w:rsidRPr="00BD557B">
        <w:rPr>
          <w:rFonts w:ascii="Georgia" w:hAnsi="Georgia" w:cs="Times New Roman"/>
          <w:sz w:val="24"/>
          <w:szCs w:val="24"/>
        </w:rPr>
        <w:t xml:space="preserve">применяющий </w:t>
      </w:r>
      <w:r w:rsidR="007A644C" w:rsidRPr="00BD557B">
        <w:rPr>
          <w:rFonts w:ascii="Georgia" w:hAnsi="Georgia" w:cs="Times New Roman"/>
          <w:sz w:val="24"/>
          <w:szCs w:val="24"/>
        </w:rPr>
        <w:t>ЕНВД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указывает 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сумму всех денежных средств, </w:t>
      </w:r>
      <w:r w:rsidR="006E7EC5" w:rsidRPr="00BD557B">
        <w:rPr>
          <w:rFonts w:ascii="Georgia" w:hAnsi="Georgia" w:cs="Times New Roman"/>
          <w:sz w:val="24"/>
          <w:szCs w:val="24"/>
        </w:rPr>
        <w:t xml:space="preserve">полученных </w:t>
      </w:r>
      <w:r w:rsidR="00620BC5" w:rsidRPr="00BD557B">
        <w:rPr>
          <w:rFonts w:ascii="Georgia" w:hAnsi="Georgia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. 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BD557B">
        <w:rPr>
          <w:rFonts w:ascii="Georgia" w:hAnsi="Georgia" w:cs="Times New Roman"/>
          <w:sz w:val="24"/>
          <w:szCs w:val="24"/>
        </w:rPr>
        <w:t>контроля за</w:t>
      </w:r>
      <w:proofErr w:type="gramEnd"/>
      <w:r w:rsidR="00924811" w:rsidRPr="00BD557B">
        <w:rPr>
          <w:rFonts w:ascii="Georgia" w:hAnsi="Georgia" w:cs="Times New Roman"/>
          <w:sz w:val="24"/>
          <w:szCs w:val="24"/>
        </w:rPr>
        <w:t xml:space="preserve"> фактическими доходами.</w:t>
      </w:r>
      <w:r w:rsidR="00F019A5" w:rsidRPr="00C55602">
        <w:rPr>
          <w:rFonts w:ascii="Georgia" w:hAnsi="Georgia" w:cs="Times New Roman"/>
          <w:sz w:val="24"/>
          <w:szCs w:val="24"/>
        </w:rPr>
        <w:t xml:space="preserve"> Рекомендуется вести учет доходов на базе </w:t>
      </w:r>
      <w:r w:rsidR="00F019A5" w:rsidRPr="00267547">
        <w:rPr>
          <w:rFonts w:ascii="Georgia" w:hAnsi="Georgia" w:cs="Times New Roman"/>
          <w:sz w:val="24"/>
          <w:szCs w:val="24"/>
        </w:rPr>
        <w:t>Книги учета доходов индивидуальных предпринимателей, применяющих ПСН.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596836" w:rsidRPr="00BD557B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рассчитать и указать суммарный доход, полученный при применении всех систем налогообложения.</w:t>
      </w:r>
    </w:p>
    <w:p w:rsidR="007041E7" w:rsidRPr="00542835" w:rsidRDefault="00620BC5" w:rsidP="0054283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4" w:name="_Hlk22584785"/>
      <w:proofErr w:type="gramStart"/>
      <w:r w:rsidRPr="00542835">
        <w:rPr>
          <w:rFonts w:ascii="Georgia" w:hAnsi="Georgia" w:cs="Times New Roman"/>
          <w:sz w:val="24"/>
          <w:szCs w:val="24"/>
        </w:rPr>
        <w:t xml:space="preserve">При заполнении показателя </w:t>
      </w:r>
      <w:r w:rsidR="00C87AF2" w:rsidRPr="00542835">
        <w:rPr>
          <w:rFonts w:ascii="Georgia" w:hAnsi="Georgia" w:cs="Times New Roman"/>
          <w:sz w:val="24"/>
          <w:szCs w:val="24"/>
        </w:rPr>
        <w:t>«Доходы от осуществления деятельности</w:t>
      </w:r>
      <w:r w:rsidR="007A644C" w:rsidRPr="00542835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C87AF2" w:rsidRPr="00542835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39509E" w:rsidRPr="00542835">
        <w:rPr>
          <w:rFonts w:ascii="Georgia" w:hAnsi="Georgia" w:cs="Times New Roman"/>
          <w:sz w:val="24"/>
          <w:szCs w:val="24"/>
        </w:rPr>
        <w:t>.</w:t>
      </w:r>
      <w:r w:rsidR="00C87AF2" w:rsidRPr="00542835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542835" w:rsidRPr="00542835">
        <w:rPr>
          <w:rFonts w:ascii="Georgia" w:hAnsi="Georgia" w:cs="Times New Roman"/>
          <w:sz w:val="24"/>
          <w:szCs w:val="24"/>
        </w:rPr>
        <w:t xml:space="preserve"> </w:t>
      </w:r>
      <w:r w:rsidR="00064B1B" w:rsidRPr="00542835">
        <w:rPr>
          <w:rFonts w:ascii="Georgia" w:hAnsi="Georgia" w:cs="Times New Roman"/>
          <w:sz w:val="24"/>
          <w:szCs w:val="24"/>
        </w:rPr>
        <w:t>з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аявитель указывает </w:t>
      </w:r>
      <w:r w:rsidR="00C55602" w:rsidRPr="00542835">
        <w:rPr>
          <w:rFonts w:ascii="Georgia" w:hAnsi="Georgia" w:cs="Times New Roman"/>
          <w:sz w:val="24"/>
          <w:szCs w:val="24"/>
        </w:rPr>
        <w:t xml:space="preserve">суммарный </w:t>
      </w:r>
      <w:r w:rsidR="007041E7" w:rsidRPr="00542835">
        <w:rPr>
          <w:rFonts w:ascii="Georgia" w:hAnsi="Georgia" w:cs="Times New Roman"/>
          <w:sz w:val="24"/>
          <w:szCs w:val="24"/>
        </w:rPr>
        <w:t>размер доходов, рассчитанны</w:t>
      </w:r>
      <w:r w:rsidR="00C55602" w:rsidRPr="00542835">
        <w:rPr>
          <w:rFonts w:ascii="Georgia" w:hAnsi="Georgia" w:cs="Times New Roman"/>
          <w:sz w:val="24"/>
          <w:szCs w:val="24"/>
        </w:rPr>
        <w:t>х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</w:t>
      </w:r>
      <w:r w:rsidR="00C55602" w:rsidRPr="00542835">
        <w:rPr>
          <w:rFonts w:ascii="Georgia" w:hAnsi="Georgia" w:cs="Times New Roman"/>
          <w:sz w:val="24"/>
          <w:szCs w:val="24"/>
        </w:rPr>
        <w:t>при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заполнени</w:t>
      </w:r>
      <w:r w:rsidR="00C55602" w:rsidRPr="00542835">
        <w:rPr>
          <w:rFonts w:ascii="Georgia" w:hAnsi="Georgia" w:cs="Times New Roman"/>
          <w:sz w:val="24"/>
          <w:szCs w:val="24"/>
        </w:rPr>
        <w:t>и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</w:t>
      </w:r>
      <w:proofErr w:type="gramEnd"/>
      <w:r w:rsidR="007041E7" w:rsidRPr="00542835">
        <w:rPr>
          <w:rFonts w:ascii="Georgia" w:hAnsi="Georgia" w:cs="Times New Roman"/>
          <w:sz w:val="24"/>
          <w:szCs w:val="24"/>
        </w:rPr>
        <w:t xml:space="preserve"> закона,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(приложение № 7 к Порядку)</w:t>
      </w:r>
      <w:r w:rsidR="00C55602" w:rsidRPr="00542835">
        <w:rPr>
          <w:rFonts w:ascii="Georgia" w:hAnsi="Georgia" w:cs="Times New Roman"/>
          <w:sz w:val="24"/>
          <w:szCs w:val="24"/>
        </w:rPr>
        <w:t xml:space="preserve">, в соответствии с разделом </w:t>
      </w:r>
      <w:r w:rsidR="00064B1B" w:rsidRPr="00542835">
        <w:rPr>
          <w:rFonts w:ascii="Georgia" w:hAnsi="Georgia" w:cs="Times New Roman"/>
          <w:sz w:val="24"/>
          <w:szCs w:val="24"/>
        </w:rPr>
        <w:t>6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настоящих методических </w:t>
      </w:r>
      <w:r w:rsidR="00D825A4" w:rsidRPr="00542835">
        <w:rPr>
          <w:rFonts w:ascii="Georgia" w:hAnsi="Georgia" w:cs="Times New Roman"/>
          <w:sz w:val="24"/>
          <w:szCs w:val="24"/>
        </w:rPr>
        <w:t>материалов</w:t>
      </w:r>
      <w:r w:rsidR="007041E7" w:rsidRPr="00542835">
        <w:rPr>
          <w:rFonts w:ascii="Georgia" w:hAnsi="Georgia" w:cs="Times New Roman"/>
          <w:sz w:val="24"/>
          <w:szCs w:val="24"/>
        </w:rPr>
        <w:t>.</w:t>
      </w:r>
    </w:p>
    <w:bookmarkEnd w:id="14"/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C55602">
        <w:rPr>
          <w:rFonts w:ascii="Georgia" w:hAnsi="Georgia" w:cs="Times New Roman"/>
          <w:sz w:val="24"/>
          <w:szCs w:val="24"/>
        </w:rPr>
        <w:t xml:space="preserve">, </w:t>
      </w:r>
      <w:proofErr w:type="gramStart"/>
      <w:r w:rsidR="00053150" w:rsidRPr="00C55602">
        <w:rPr>
          <w:rFonts w:ascii="Georgia" w:hAnsi="Georgia" w:cs="Times New Roman"/>
          <w:sz w:val="24"/>
          <w:szCs w:val="24"/>
        </w:rPr>
        <w:t>выраженное</w:t>
      </w:r>
      <w:proofErr w:type="gramEnd"/>
      <w:r w:rsidR="00053150" w:rsidRPr="00C55602">
        <w:rPr>
          <w:rFonts w:ascii="Georgia" w:hAnsi="Georgia" w:cs="Times New Roman"/>
          <w:sz w:val="24"/>
          <w:szCs w:val="24"/>
        </w:rPr>
        <w:t xml:space="preserve">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:rsidR="00EC66BE" w:rsidRPr="00BD557B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5" w:name="_Hlk22587654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627367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proofErr w:type="gramEnd"/>
      <w:r w:rsidR="00627367" w:rsidRPr="00BD557B">
        <w:rPr>
          <w:rFonts w:ascii="Georgia" w:hAnsi="Georgia" w:cs="Times New Roman"/>
          <w:sz w:val="24"/>
          <w:szCs w:val="24"/>
        </w:rPr>
        <w:t xml:space="preserve"> лицо </w:t>
      </w:r>
      <w:r w:rsidRPr="00BD557B">
        <w:rPr>
          <w:rFonts w:ascii="Georgia" w:hAnsi="Georgia" w:cs="Times New Roman"/>
          <w:sz w:val="24"/>
          <w:szCs w:val="24"/>
        </w:rPr>
        <w:t xml:space="preserve">указывает сведения, отраженные в показателе </w:t>
      </w:r>
      <w:r w:rsidR="002223CE">
        <w:rPr>
          <w:rFonts w:ascii="Georgia" w:hAnsi="Georgia" w:cs="Times New Roman"/>
          <w:sz w:val="24"/>
          <w:szCs w:val="24"/>
        </w:rPr>
        <w:t xml:space="preserve">2400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EC66BE" w:rsidRPr="00BD557B">
        <w:rPr>
          <w:rFonts w:ascii="Georgia" w:hAnsi="Georgia" w:cs="Times New Roman"/>
          <w:sz w:val="24"/>
          <w:szCs w:val="24"/>
        </w:rPr>
        <w:t>Чистая прибыль (убыток)</w:t>
      </w:r>
      <w:r w:rsidRPr="00BD557B">
        <w:rPr>
          <w:rFonts w:ascii="Georgia" w:hAnsi="Georgia" w:cs="Times New Roman"/>
          <w:sz w:val="24"/>
          <w:szCs w:val="24"/>
        </w:rPr>
        <w:t xml:space="preserve">» в Отчете о финансовых результатах </w:t>
      </w:r>
      <w:bookmarkEnd w:id="15"/>
      <w:r w:rsidR="00BD70C1"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4A1A70" w:rsidRPr="00BD557B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>
        <w:rPr>
          <w:rFonts w:ascii="Georgia" w:hAnsi="Georgia" w:cs="Times New Roman"/>
          <w:sz w:val="24"/>
          <w:szCs w:val="24"/>
        </w:rPr>
        <w:t>П</w:t>
      </w:r>
      <w:r w:rsidR="002223CE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>
        <w:rPr>
          <w:rFonts w:ascii="Georgia" w:hAnsi="Georgia" w:cs="Times New Roman"/>
          <w:sz w:val="24"/>
          <w:szCs w:val="24"/>
        </w:rPr>
        <w:t xml:space="preserve">030 </w:t>
      </w:r>
      <w:r w:rsidRPr="00BD557B">
        <w:rPr>
          <w:rFonts w:ascii="Georgia" w:hAnsi="Georgia" w:cs="Times New Roman"/>
          <w:sz w:val="24"/>
          <w:szCs w:val="24"/>
        </w:rPr>
        <w:t xml:space="preserve">«Сумма дохода» 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и </w:t>
      </w:r>
      <w:r w:rsidR="002223CE">
        <w:rPr>
          <w:rFonts w:ascii="Georgia" w:hAnsi="Georgia" w:cs="Times New Roman"/>
          <w:sz w:val="24"/>
          <w:szCs w:val="24"/>
        </w:rPr>
        <w:t>показателем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</w:t>
      </w:r>
      <w:r w:rsidR="002223CE">
        <w:rPr>
          <w:rFonts w:ascii="Georgia" w:hAnsi="Georgia" w:cs="Times New Roman"/>
          <w:sz w:val="24"/>
          <w:szCs w:val="24"/>
        </w:rPr>
        <w:t>040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«</w:t>
      </w:r>
      <w:r w:rsidR="002223CE" w:rsidRPr="002223CE">
        <w:rPr>
          <w:rFonts w:ascii="Georgia" w:hAnsi="Georgia" w:cs="Times New Roman"/>
          <w:sz w:val="24"/>
          <w:szCs w:val="24"/>
        </w:rPr>
        <w:t>Сумма фактически произведенных расходов,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учитываемых в составе профессионального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налогового вычета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» </w:t>
      </w:r>
      <w:r w:rsidR="002223CE" w:rsidRPr="009800FA">
        <w:rPr>
          <w:rFonts w:ascii="Georgia" w:hAnsi="Georgia" w:cs="Times New Roman"/>
          <w:sz w:val="24"/>
          <w:szCs w:val="24"/>
        </w:rPr>
        <w:t>Приложения 3 Налоговой декларации по НДФЛ</w:t>
      </w:r>
      <w:r w:rsidR="00134465"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="002223CE">
        <w:rPr>
          <w:rFonts w:ascii="Georgia" w:hAnsi="Georgia" w:cs="Times New Roman"/>
          <w:sz w:val="24"/>
          <w:szCs w:val="24"/>
        </w:rPr>
        <w:t>, уменьшенная на величину, рассчитанную как 13% от полученного показателя:</w:t>
      </w:r>
      <w:r w:rsidR="002223CE" w:rsidRPr="009800FA">
        <w:rPr>
          <w:rFonts w:ascii="Georgia" w:hAnsi="Georgia" w:cs="Times New Roman"/>
          <w:sz w:val="24"/>
          <w:szCs w:val="24"/>
        </w:rPr>
        <w:t xml:space="preserve"> </w:t>
      </w:r>
    </w:p>
    <w:p w:rsidR="002223CE" w:rsidRPr="00BD557B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>
        <w:rPr>
          <w:rFonts w:ascii="Georgia" w:hAnsi="Georgia" w:cs="Times New Roman"/>
          <w:i/>
          <w:sz w:val="24"/>
          <w:szCs w:val="24"/>
        </w:rPr>
        <w:br/>
      </w:r>
      <w:r w:rsidR="00713F33">
        <w:rPr>
          <w:rFonts w:ascii="Georgia" w:hAnsi="Georgia" w:cs="Times New Roman"/>
          <w:i/>
          <w:sz w:val="24"/>
          <w:szCs w:val="24"/>
        </w:rPr>
        <w:lastRenderedPageBreak/>
        <w:t xml:space="preserve">- </w:t>
      </w:r>
      <w:r w:rsidRPr="00BD557B">
        <w:rPr>
          <w:rFonts w:ascii="Georgia" w:hAnsi="Georgia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>
        <w:rPr>
          <w:rFonts w:ascii="Georgia" w:hAnsi="Georgia" w:cs="Times New Roman"/>
          <w:sz w:val="24"/>
          <w:szCs w:val="24"/>
        </w:rPr>
        <w:t>П</w:t>
      </w:r>
      <w:r w:rsidR="00713F33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Pr="00BD557B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6" w:name="_Hlk22586801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bookmarkStart w:id="17" w:name="_Hlk22669387"/>
      <w:r w:rsidR="008711B2" w:rsidRPr="00BD557B">
        <w:rPr>
          <w:rFonts w:ascii="Georgia" w:hAnsi="Georgia" w:cs="Times New Roman"/>
          <w:sz w:val="24"/>
          <w:szCs w:val="24"/>
        </w:rPr>
        <w:t xml:space="preserve">УСН </w:t>
      </w:r>
      <w:r w:rsidRPr="00BD557B">
        <w:rPr>
          <w:rFonts w:ascii="Georgia" w:hAnsi="Georgia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17"/>
      <w:r w:rsidRPr="00BD557B">
        <w:rPr>
          <w:rFonts w:ascii="Georgia" w:hAnsi="Georgia" w:cs="Times New Roman"/>
          <w:sz w:val="24"/>
          <w:szCs w:val="24"/>
        </w:rPr>
        <w:t xml:space="preserve">указывает сумму чистой прибыли, рассчитанной как </w:t>
      </w:r>
      <w:bookmarkEnd w:id="16"/>
      <w:r w:rsidRPr="00BD557B">
        <w:rPr>
          <w:rFonts w:ascii="Georgia" w:hAnsi="Georgia" w:cs="Times New Roman"/>
          <w:sz w:val="24"/>
          <w:szCs w:val="24"/>
        </w:rPr>
        <w:t xml:space="preserve">разница между </w:t>
      </w:r>
      <w:r w:rsidR="00937086" w:rsidRPr="00BD557B">
        <w:rPr>
          <w:rFonts w:ascii="Georgia" w:hAnsi="Georgia" w:cs="Times New Roman"/>
          <w:sz w:val="24"/>
          <w:szCs w:val="24"/>
        </w:rPr>
        <w:t>строкой 213 раздела 2.2 Налогов</w:t>
      </w:r>
      <w:r w:rsidR="00924811" w:rsidRPr="00BD557B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C3337B" w:rsidRPr="00BD557B">
        <w:rPr>
          <w:rFonts w:ascii="Georgia" w:hAnsi="Georgia" w:cs="Times New Roman"/>
          <w:sz w:val="24"/>
          <w:szCs w:val="24"/>
        </w:rPr>
        <w:t>и по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 УСН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«Сумма полученны</w:t>
      </w:r>
      <w:r w:rsidR="00937086" w:rsidRPr="00BD557B">
        <w:rPr>
          <w:rFonts w:ascii="Georgia" w:hAnsi="Georgia" w:cs="Times New Roman"/>
          <w:sz w:val="24"/>
          <w:szCs w:val="24"/>
        </w:rPr>
        <w:t>х доходов за налоговый период»</w:t>
      </w:r>
      <w:r w:rsidR="00916ADD" w:rsidRPr="00BD557B">
        <w:rPr>
          <w:rFonts w:ascii="Georgia" w:hAnsi="Georgia" w:cs="Times New Roman"/>
          <w:sz w:val="24"/>
          <w:szCs w:val="24"/>
        </w:rPr>
        <w:t>,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и суммой строк 223 </w:t>
      </w:r>
      <w:r w:rsidR="004D6228" w:rsidRPr="00BD557B">
        <w:rPr>
          <w:rFonts w:ascii="Georgia" w:hAnsi="Georgia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D557B">
        <w:rPr>
          <w:rFonts w:ascii="Georgia" w:hAnsi="Georgia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F859BD">
        <w:rPr>
          <w:rFonts w:ascii="Georgia" w:hAnsi="Georgia" w:cs="Times New Roman"/>
          <w:sz w:val="24"/>
          <w:szCs w:val="24"/>
        </w:rPr>
        <w:t>и</w:t>
      </w:r>
      <w:proofErr w:type="gramEnd"/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="00D2394C" w:rsidRPr="00BD557B">
        <w:rPr>
          <w:rFonts w:ascii="Georgia" w:hAnsi="Georgia" w:cs="Times New Roman"/>
          <w:sz w:val="24"/>
          <w:szCs w:val="24"/>
        </w:rPr>
        <w:t>УСН.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925F32" w:rsidRPr="001140C2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1140C2">
        <w:rPr>
          <w:rFonts w:ascii="Georgia" w:hAnsi="Georgia"/>
          <w:sz w:val="24"/>
        </w:rPr>
        <w:t>З</w:t>
      </w:r>
      <w:r w:rsidR="00426ADF" w:rsidRPr="001140C2">
        <w:rPr>
          <w:rFonts w:ascii="Georgia" w:hAnsi="Georgia"/>
          <w:sz w:val="24"/>
        </w:rPr>
        <w:t>аявитель</w:t>
      </w:r>
      <w:r w:rsidR="00925F32" w:rsidRPr="001140C2">
        <w:rPr>
          <w:rFonts w:ascii="Georgia" w:hAnsi="Georgia"/>
          <w:sz w:val="24"/>
        </w:rPr>
        <w:t>-индивидуальный</w:t>
      </w:r>
      <w:proofErr w:type="spellEnd"/>
      <w:r w:rsidR="00925F32" w:rsidRPr="001140C2">
        <w:rPr>
          <w:rFonts w:ascii="Georgia" w:hAnsi="Georgia"/>
          <w:sz w:val="24"/>
        </w:rPr>
        <w:t xml:space="preserve"> предприниматель, применяющий </w:t>
      </w:r>
      <w:r w:rsidRPr="001140C2">
        <w:rPr>
          <w:rFonts w:ascii="Georgia" w:hAnsi="Georgia"/>
          <w:sz w:val="24"/>
        </w:rPr>
        <w:t xml:space="preserve">УСН </w:t>
      </w:r>
      <w:r w:rsidR="00925F32" w:rsidRPr="001140C2">
        <w:rPr>
          <w:rFonts w:ascii="Georgia" w:hAnsi="Georgia"/>
          <w:sz w:val="24"/>
        </w:rPr>
        <w:t>с объектом налогообложения доходы,</w:t>
      </w:r>
      <w:r w:rsidR="00916ADD" w:rsidRPr="001140C2">
        <w:rPr>
          <w:rFonts w:ascii="Georgia" w:hAnsi="Georgia"/>
          <w:sz w:val="24"/>
        </w:rPr>
        <w:t xml:space="preserve"> </w:t>
      </w:r>
      <w:r w:rsidRPr="001140C2">
        <w:rPr>
          <w:rFonts w:ascii="Georgia" w:hAnsi="Georgia"/>
          <w:sz w:val="24"/>
        </w:rPr>
        <w:t xml:space="preserve">ЕНВД </w:t>
      </w:r>
      <w:r w:rsidR="00916ADD" w:rsidRPr="001140C2">
        <w:rPr>
          <w:rFonts w:ascii="Georgia" w:hAnsi="Georgia"/>
          <w:sz w:val="24"/>
        </w:rPr>
        <w:t>или</w:t>
      </w:r>
      <w:r w:rsidRPr="001140C2">
        <w:rPr>
          <w:rFonts w:ascii="Georgia" w:hAnsi="Georgia"/>
          <w:sz w:val="24"/>
        </w:rPr>
        <w:t xml:space="preserve"> ПСН</w:t>
      </w:r>
      <w:r w:rsidR="00916ADD" w:rsidRPr="001140C2">
        <w:rPr>
          <w:rFonts w:ascii="Georgia" w:hAnsi="Georgia"/>
          <w:sz w:val="24"/>
        </w:rPr>
        <w:t>,</w:t>
      </w:r>
      <w:r w:rsidR="00925F32" w:rsidRPr="001140C2">
        <w:rPr>
          <w:rFonts w:ascii="Georgia" w:hAnsi="Georgia"/>
          <w:sz w:val="24"/>
        </w:rPr>
        <w:t xml:space="preserve"> </w:t>
      </w:r>
      <w:r w:rsidR="001A414A" w:rsidRPr="001A414A">
        <w:rPr>
          <w:rFonts w:ascii="Georgia" w:hAnsi="Georgia"/>
          <w:sz w:val="24"/>
        </w:rPr>
        <w:t>а также совмещающий УСН с объектом налогообложения доходы, уменьшенные на величину расходов, или общий налоговый режим с ЕНВД или ПСН,</w:t>
      </w:r>
      <w:r w:rsidR="001A414A">
        <w:rPr>
          <w:rFonts w:ascii="Georgia" w:hAnsi="Georgia"/>
          <w:sz w:val="24"/>
        </w:rPr>
        <w:t xml:space="preserve"> </w:t>
      </w:r>
      <w:r w:rsidR="00925F32" w:rsidRPr="001140C2">
        <w:rPr>
          <w:rFonts w:ascii="Georgia" w:hAnsi="Georgia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1140C2">
        <w:rPr>
          <w:rFonts w:ascii="Georgia" w:hAnsi="Georgia"/>
          <w:sz w:val="24"/>
        </w:rPr>
        <w:t>, указывает «</w:t>
      </w:r>
      <w:r w:rsidR="00713F33" w:rsidRPr="001140C2">
        <w:rPr>
          <w:rFonts w:ascii="Georgia" w:hAnsi="Georgia"/>
          <w:sz w:val="24"/>
        </w:rPr>
        <w:t>Н</w:t>
      </w:r>
      <w:r w:rsidR="006E7EC5" w:rsidRPr="001140C2">
        <w:rPr>
          <w:rFonts w:ascii="Georgia" w:hAnsi="Georgia"/>
          <w:sz w:val="24"/>
        </w:rPr>
        <w:t>е применимо</w:t>
      </w:r>
      <w:r w:rsidR="001A414A">
        <w:rPr>
          <w:rFonts w:ascii="Georgia" w:hAnsi="Georgia"/>
          <w:sz w:val="24"/>
        </w:rPr>
        <w:t xml:space="preserve">, ИП применяет </w:t>
      </w:r>
      <w:r w:rsidR="001A414A" w:rsidRPr="001A414A">
        <w:rPr>
          <w:rFonts w:ascii="Georgia" w:hAnsi="Georgia"/>
          <w:sz w:val="24"/>
        </w:rPr>
        <w:t>УСН с объектом налогообложения доходы/ЕНВД/ПСН</w:t>
      </w:r>
      <w:r w:rsidR="006E7EC5" w:rsidRPr="001140C2">
        <w:rPr>
          <w:rFonts w:ascii="Georgia" w:hAnsi="Georgia"/>
          <w:sz w:val="24"/>
        </w:rPr>
        <w:t>»</w:t>
      </w:r>
      <w:r w:rsidR="00925F32" w:rsidRPr="001140C2">
        <w:rPr>
          <w:rFonts w:ascii="Georgia" w:hAnsi="Georgia"/>
          <w:sz w:val="24"/>
        </w:rPr>
        <w:t>.</w:t>
      </w:r>
      <w:proofErr w:type="gramEnd"/>
    </w:p>
    <w:p w:rsidR="002058BF" w:rsidRPr="00C55602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="00662F04"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="00662F04" w:rsidRPr="00BD557B">
        <w:rPr>
          <w:rFonts w:ascii="Georgia" w:hAnsi="Georgia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662F04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916ADD" w:rsidRPr="00BD557B">
        <w:rPr>
          <w:rFonts w:ascii="Georgia" w:hAnsi="Georgia" w:cs="Times New Roman"/>
          <w:sz w:val="24"/>
          <w:szCs w:val="24"/>
        </w:rPr>
        <w:t>.</w:t>
      </w:r>
      <w:r w:rsidR="00662F04" w:rsidRPr="00BD557B">
        <w:rPr>
          <w:rFonts w:ascii="Georgia" w:hAnsi="Georgia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55602">
        <w:rPr>
          <w:rFonts w:ascii="Georgia" w:hAnsi="Georgia" w:cs="Times New Roman"/>
          <w:sz w:val="24"/>
          <w:szCs w:val="24"/>
        </w:rPr>
        <w:t>:</w:t>
      </w:r>
    </w:p>
    <w:p w:rsidR="00A14E62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D90A5B">
        <w:rPr>
          <w:rFonts w:ascii="Georgia" w:hAnsi="Georgia" w:cs="Times New Roman"/>
          <w:sz w:val="24"/>
          <w:szCs w:val="24"/>
        </w:rPr>
        <w:t>:</w:t>
      </w:r>
    </w:p>
    <w:p w:rsidR="00FE6B84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Размер такой прибыли определяется </w:t>
      </w:r>
      <w:r w:rsidR="008971B3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равным </w:t>
      </w:r>
      <w:r w:rsidR="00220464" w:rsidRPr="00A14E62">
        <w:rPr>
          <w:rFonts w:ascii="Georgia" w:hAnsi="Georgia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  <w:proofErr w:type="gramEnd"/>
    </w:p>
    <w:p w:rsidR="006C30AF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bookmarkStart w:id="18" w:name="_Hlk28122314"/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 xml:space="preserve">данный подход </w:t>
      </w:r>
      <w:r>
        <w:rPr>
          <w:rFonts w:ascii="Georgia" w:hAnsi="Georgia" w:cs="Times New Roman"/>
          <w:i/>
          <w:color w:val="0070C0"/>
          <w:sz w:val="24"/>
          <w:szCs w:val="24"/>
        </w:rPr>
        <w:t>п</w:t>
      </w:r>
      <w:r w:rsidR="006C30AF">
        <w:rPr>
          <w:rFonts w:ascii="Georgia" w:hAnsi="Georgia" w:cs="Times New Roman"/>
          <w:i/>
          <w:color w:val="0070C0"/>
          <w:sz w:val="24"/>
          <w:szCs w:val="24"/>
        </w:rPr>
        <w:t xml:space="preserve">редполагает, что </w:t>
      </w:r>
      <w:r>
        <w:rPr>
          <w:rFonts w:ascii="Georgia" w:hAnsi="Georgia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18"/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b/>
          <w:i/>
          <w:color w:val="0070C0"/>
          <w:sz w:val="24"/>
          <w:szCs w:val="24"/>
        </w:rPr>
        <w:lastRenderedPageBreak/>
        <w:t>Вариант 2.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субсчете. </w:t>
      </w:r>
      <w:r w:rsidRPr="00FE6B84">
        <w:rPr>
          <w:rFonts w:ascii="Georgia" w:hAnsi="Georgia"/>
          <w:i/>
          <w:color w:val="0070C0"/>
          <w:sz w:val="24"/>
        </w:rPr>
        <w:t xml:space="preserve">В целях </w:t>
      </w:r>
      <w:proofErr w:type="gramStart"/>
      <w:r w:rsidRPr="00FE6B84">
        <w:rPr>
          <w:rFonts w:ascii="Georgia" w:hAnsi="Georgia"/>
          <w:i/>
          <w:color w:val="0070C0"/>
          <w:sz w:val="24"/>
        </w:rPr>
        <w:t xml:space="preserve">контроля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>за</w:t>
      </w:r>
      <w:proofErr w:type="gramEnd"/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субсчете.</w:t>
      </w:r>
    </w:p>
    <w:p w:rsidR="00D825A4" w:rsidRPr="00BD557B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</w:t>
      </w:r>
      <w:r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A14E62" w:rsidRDefault="00B44EF6" w:rsidP="00D637F3">
      <w:pPr>
        <w:pStyle w:val="a3"/>
        <w:numPr>
          <w:ilvl w:val="1"/>
          <w:numId w:val="19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44EF6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44EF6">
        <w:rPr>
          <w:rFonts w:ascii="Georgia" w:hAnsi="Georgia" w:cs="Times New Roman"/>
          <w:sz w:val="24"/>
          <w:szCs w:val="24"/>
        </w:rPr>
        <w:t xml:space="preserve"> предприниматель</w:t>
      </w:r>
      <w:r w:rsidR="00A14E62">
        <w:rPr>
          <w:rFonts w:ascii="Georgia" w:hAnsi="Georgia" w:cs="Times New Roman"/>
          <w:sz w:val="24"/>
          <w:szCs w:val="24"/>
        </w:rPr>
        <w:t>:</w:t>
      </w:r>
    </w:p>
    <w:p w:rsid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. </w:t>
      </w: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Федерального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закона, по итогам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предыдущего календарного года в общем объеме доходов, процентов». </w:t>
      </w:r>
    </w:p>
    <w:p w:rsidR="00B478E9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>данный подход предполагает</w:t>
      </w:r>
      <w:r>
        <w:rPr>
          <w:rFonts w:ascii="Georgia" w:hAnsi="Georgia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:rsidR="00A14E62" w:rsidRP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«Не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FE6B84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:rsidR="00342646" w:rsidRPr="00A14E62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2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b/>
          <w:color w:val="0070C0"/>
          <w:sz w:val="24"/>
          <w:szCs w:val="24"/>
        </w:rPr>
        <w:t xml:space="preserve"> </w:t>
      </w:r>
      <w:proofErr w:type="spellStart"/>
      <w:proofErr w:type="gramStart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lastRenderedPageBreak/>
        <w:t xml:space="preserve">году, рублей»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й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A14E62">
        <w:rPr>
          <w:rFonts w:ascii="Georgia" w:hAnsi="Georgia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деятельности (видов деятельности), указанной в пункте 2, 3 или 4 части 1 статьи 24.1 Федерального закона.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:rsidR="00FE6B84" w:rsidRPr="00307C7C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</w:t>
      </w:r>
      <w:r w:rsidR="00713F33" w:rsidRPr="00A14E62">
        <w:rPr>
          <w:rFonts w:ascii="Georgia" w:hAnsi="Georgia" w:cs="Times New Roman"/>
          <w:i/>
          <w:color w:val="0070C0"/>
          <w:sz w:val="24"/>
          <w:szCs w:val="24"/>
        </w:rPr>
        <w:t>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A14E62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».</w:t>
      </w:r>
      <w:r w:rsidR="00950A67">
        <w:rPr>
          <w:rFonts w:ascii="Georgia" w:hAnsi="Georgia" w:cs="Times New Roman"/>
          <w:i/>
          <w:color w:val="0070C0"/>
          <w:sz w:val="24"/>
          <w:szCs w:val="24"/>
        </w:rPr>
        <w:t xml:space="preserve">   </w:t>
      </w:r>
    </w:p>
    <w:p w:rsidR="00A14E62" w:rsidRPr="00C55602" w:rsidRDefault="00A14E62" w:rsidP="00A14E62">
      <w:pPr>
        <w:pStyle w:val="a3"/>
        <w:numPr>
          <w:ilvl w:val="0"/>
          <w:numId w:val="1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«</w:t>
      </w:r>
      <w:r w:rsidRPr="00342646">
        <w:rPr>
          <w:rFonts w:ascii="Georgia" w:hAnsi="Georgia" w:cs="Times New Roman"/>
          <w:sz w:val="24"/>
          <w:szCs w:val="24"/>
        </w:rPr>
        <w:t>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>
        <w:rPr>
          <w:rFonts w:ascii="Georgia" w:hAnsi="Georgia" w:cs="Times New Roman"/>
          <w:sz w:val="24"/>
          <w:szCs w:val="24"/>
        </w:rPr>
        <w:t>, процентов</w:t>
      </w:r>
      <w:r w:rsidRPr="00BD557B">
        <w:rPr>
          <w:rFonts w:ascii="Georgia" w:hAnsi="Georgia" w:cs="Times New Roman"/>
          <w:sz w:val="24"/>
          <w:szCs w:val="24"/>
        </w:rPr>
        <w:t>»</w:t>
      </w:r>
      <w:r>
        <w:rPr>
          <w:rFonts w:ascii="Georgia" w:hAnsi="Georgia" w:cs="Times New Roman"/>
          <w:sz w:val="24"/>
          <w:szCs w:val="24"/>
        </w:rPr>
        <w:t>:</w:t>
      </w:r>
    </w:p>
    <w:p w:rsidR="00D825A4" w:rsidRPr="00A14E62" w:rsidRDefault="002C63E7" w:rsidP="00FE6B84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A14E62">
        <w:rPr>
          <w:rFonts w:ascii="Georgia" w:hAnsi="Georgia" w:cs="Times New Roman"/>
          <w:sz w:val="24"/>
          <w:szCs w:val="24"/>
        </w:rPr>
        <w:t xml:space="preserve"> лицо </w:t>
      </w:r>
      <w:r w:rsidR="00A14E62">
        <w:rPr>
          <w:rFonts w:ascii="Georgia" w:hAnsi="Georgia" w:cs="Times New Roman"/>
          <w:sz w:val="24"/>
          <w:szCs w:val="24"/>
        </w:rPr>
        <w:t xml:space="preserve">указывает показатель, равный </w:t>
      </w:r>
      <w:r w:rsidR="00F0072F" w:rsidRPr="00A14E62">
        <w:rPr>
          <w:rFonts w:ascii="Georgia" w:hAnsi="Georgia" w:cs="Times New Roman"/>
          <w:sz w:val="24"/>
          <w:szCs w:val="24"/>
        </w:rPr>
        <w:t>отношени</w:t>
      </w:r>
      <w:r w:rsidR="00FE6B84">
        <w:rPr>
          <w:rFonts w:ascii="Georgia" w:hAnsi="Georgia" w:cs="Times New Roman"/>
          <w:sz w:val="24"/>
          <w:szCs w:val="24"/>
        </w:rPr>
        <w:t>ю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>
        <w:rPr>
          <w:rFonts w:ascii="Georgia" w:hAnsi="Georgia" w:cs="Times New Roman"/>
          <w:sz w:val="24"/>
          <w:szCs w:val="24"/>
        </w:rPr>
        <w:t>му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в процентах.</w:t>
      </w:r>
      <w:r w:rsidR="00342646" w:rsidRPr="00A14E62">
        <w:rPr>
          <w:rFonts w:ascii="Georgia" w:hAnsi="Georgia" w:cs="Times New Roman"/>
          <w:sz w:val="24"/>
          <w:szCs w:val="24"/>
        </w:rPr>
        <w:t xml:space="preserve"> </w:t>
      </w:r>
      <w:r w:rsidR="00D825A4" w:rsidRPr="00A14E62">
        <w:rPr>
          <w:rFonts w:ascii="Georgia" w:hAnsi="Georgia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</w:t>
      </w:r>
      <w:r w:rsidR="00FE6B84" w:rsidRPr="00307C7C">
        <w:rPr>
          <w:rFonts w:ascii="Georgia" w:hAnsi="Georgia"/>
          <w:sz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307C7C">
        <w:rPr>
          <w:rFonts w:ascii="Georgia" w:hAnsi="Georgia"/>
          <w:sz w:val="24"/>
        </w:rPr>
        <w:t xml:space="preserve"> </w:t>
      </w:r>
      <w:proofErr w:type="gramStart"/>
      <w:r w:rsidR="00FE6B84" w:rsidRPr="00307C7C">
        <w:rPr>
          <w:rFonts w:ascii="Georgia" w:hAnsi="Georgia"/>
          <w:sz w:val="24"/>
        </w:rPr>
        <w:t>процентах</w:t>
      </w:r>
      <w:proofErr w:type="gramEnd"/>
      <w:r w:rsidR="00FE6B84" w:rsidRPr="00307C7C">
        <w:rPr>
          <w:rFonts w:ascii="Georgia" w:hAnsi="Georgia"/>
          <w:sz w:val="24"/>
        </w:rPr>
        <w:t>. В случае если за предыдущий календарный год получен убыток, указывается «Получен убыток».</w:t>
      </w:r>
    </w:p>
    <w:p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предприниматель, применяющий УСН с объектом налогообложения доходы, ЕНВД или ПСН, </w:t>
      </w:r>
      <w:r w:rsidR="00BB0294" w:rsidRPr="00307C7C">
        <w:rPr>
          <w:rFonts w:ascii="Georgia" w:hAnsi="Georgia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307C7C">
        <w:rPr>
          <w:rFonts w:ascii="Georgia" w:hAnsi="Georgia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307C7C">
        <w:rPr>
          <w:rFonts w:ascii="Georgia" w:hAnsi="Georgia"/>
          <w:sz w:val="24"/>
        </w:rPr>
        <w:t xml:space="preserve"> </w:t>
      </w:r>
      <w:proofErr w:type="gramStart"/>
      <w:r w:rsidRPr="00307C7C">
        <w:rPr>
          <w:rFonts w:ascii="Georgia" w:hAnsi="Georgia"/>
          <w:sz w:val="24"/>
        </w:rPr>
        <w:t>текущем календарном году от размера указанной прибыли</w:t>
      </w:r>
      <w:r w:rsidR="00564005" w:rsidRPr="00307C7C">
        <w:rPr>
          <w:rFonts w:ascii="Georgia" w:hAnsi="Georgia"/>
          <w:sz w:val="24"/>
        </w:rPr>
        <w:t>, процентов</w:t>
      </w:r>
      <w:r w:rsidRPr="00307C7C">
        <w:rPr>
          <w:rFonts w:ascii="Georgia" w:hAnsi="Georgia"/>
          <w:sz w:val="24"/>
        </w:rPr>
        <w:t>», указывает «Не применимо</w:t>
      </w:r>
      <w:r w:rsidR="00FE6B84" w:rsidRPr="00307C7C">
        <w:rPr>
          <w:rFonts w:ascii="Georgia" w:hAnsi="Georgia"/>
          <w:sz w:val="24"/>
        </w:rPr>
        <w:t>, ИП применяет УСН с объектом налогообложения доходы/ЕНВД/ПСН</w:t>
      </w:r>
      <w:r w:rsidRPr="00307C7C">
        <w:rPr>
          <w:rFonts w:ascii="Georgia" w:hAnsi="Georgia"/>
          <w:sz w:val="24"/>
        </w:rPr>
        <w:t>».</w:t>
      </w:r>
      <w:r w:rsidR="00950A67" w:rsidRPr="00C72185">
        <w:rPr>
          <w:rFonts w:ascii="Georgia" w:hAnsi="Georgia" w:cs="Times New Roman"/>
          <w:sz w:val="24"/>
          <w:szCs w:val="24"/>
        </w:rPr>
        <w:t xml:space="preserve">  </w:t>
      </w:r>
      <w:proofErr w:type="gramEnd"/>
    </w:p>
    <w:p w:rsidR="003C6823" w:rsidRPr="00BD557B" w:rsidRDefault="003C6823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lastRenderedPageBreak/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6</w:t>
      </w:r>
      <w:r w:rsidR="002B4DA7" w:rsidRPr="00BD557B">
        <w:rPr>
          <w:rFonts w:ascii="Georgia" w:hAnsi="Georgia" w:cs="Times New Roman"/>
          <w:b/>
          <w:lang w:val="ru-RU"/>
        </w:rPr>
        <w:t>:</w:t>
      </w:r>
    </w:p>
    <w:p w:rsidR="003C6823" w:rsidRPr="00D33234" w:rsidRDefault="003C6823" w:rsidP="00683EC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Georgia" w:hAnsi="Georgia" w:cs="Georgia"/>
          <w:sz w:val="24"/>
          <w:szCs w:val="24"/>
          <w:lang w:val="ru-RU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  <w:lang w:val="ru-RU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  <w:lang w:val="ru-RU"/>
        </w:rPr>
        <w:t xml:space="preserve"> предприниматель, совмеща</w:t>
      </w:r>
      <w:r w:rsidR="00F859BD">
        <w:rPr>
          <w:rFonts w:ascii="Georgia" w:hAnsi="Georgia" w:cs="Times New Roman"/>
          <w:sz w:val="24"/>
          <w:szCs w:val="24"/>
          <w:lang w:val="ru-RU"/>
        </w:rPr>
        <w:t>ющ</w:t>
      </w:r>
      <w:r w:rsidRPr="00BD557B">
        <w:rPr>
          <w:rFonts w:ascii="Georgia" w:hAnsi="Georgia" w:cs="Times New Roman"/>
          <w:sz w:val="24"/>
          <w:szCs w:val="24"/>
          <w:lang w:val="ru-RU"/>
        </w:rPr>
        <w:t>ий применение УСН, с объектом налогообложения доходы, уменьшенные на величину расходов, занимается производством (1) слуховых аппаратов для слабослышащих граждан и (2) наушников, а также (3) проводит курсы по обучению чтению и письму по системе Брайля для слепых и слабовидящих граждан</w:t>
      </w:r>
      <w:r w:rsidRPr="00D33234">
        <w:rPr>
          <w:rFonts w:ascii="Georgia" w:hAnsi="Georgia" w:cs="Georgia"/>
          <w:sz w:val="24"/>
          <w:szCs w:val="24"/>
          <w:lang w:val="ru-RU"/>
        </w:rPr>
        <w:t>.</w:t>
      </w:r>
    </w:p>
    <w:p w:rsidR="003C6823" w:rsidRPr="00BD557B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>
        <w:rPr>
          <w:rFonts w:ascii="Georgia" w:hAnsi="Georgia" w:cs="Times New Roman"/>
          <w:sz w:val="24"/>
          <w:szCs w:val="24"/>
        </w:rPr>
        <w:t>, за 2019 год</w:t>
      </w:r>
      <w:r w:rsidRPr="00BD557B">
        <w:rPr>
          <w:rFonts w:ascii="Georgia" w:hAnsi="Georgia" w:cs="Times New Roman"/>
          <w:sz w:val="24"/>
          <w:szCs w:val="24"/>
        </w:rPr>
        <w:t>:</w:t>
      </w:r>
    </w:p>
    <w:tbl>
      <w:tblPr>
        <w:tblW w:w="5000" w:type="pct"/>
        <w:tblLook w:val="04A0"/>
      </w:tblPr>
      <w:tblGrid>
        <w:gridCol w:w="584"/>
        <w:gridCol w:w="2386"/>
        <w:gridCol w:w="2394"/>
        <w:gridCol w:w="2388"/>
        <w:gridCol w:w="2387"/>
      </w:tblGrid>
      <w:tr w:rsidR="00C20F5D" w:rsidRPr="00027FB5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20F5D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N </w:t>
            </w:r>
            <w:proofErr w:type="spellStart"/>
            <w:proofErr w:type="gram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  <w:proofErr w:type="gramEnd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/</w:t>
            </w:r>
            <w:proofErr w:type="spell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C20F5D" w:rsidRPr="00C20F5D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50 слуховых аппаратов по договору № 1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40 слуховых аппаратов по договору № 2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1 курса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5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50 слуховых аппаратов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6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7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lastRenderedPageBreak/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8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13 февр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а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40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7 от 7</w:t>
            </w:r>
            <w:r w:rsidR="00421CFB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7</w:t>
            </w:r>
            <w:r w:rsidR="00421CFB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Возврат слуховых аппаратов покупателем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17,5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204</w:t>
            </w:r>
          </w:p>
        </w:tc>
      </w:tr>
    </w:tbl>
    <w:p w:rsidR="00D33234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>
        <w:rPr>
          <w:rFonts w:ascii="Georgia" w:hAnsi="Georgia" w:cs="Times New Roman"/>
          <w:sz w:val="24"/>
          <w:szCs w:val="24"/>
          <w:lang w:val="ru-RU"/>
        </w:rPr>
        <w:t xml:space="preserve">В начале </w:t>
      </w:r>
      <w:r w:rsidR="003709D0">
        <w:rPr>
          <w:rFonts w:ascii="Georgia" w:hAnsi="Georgia" w:cs="Times New Roman"/>
          <w:sz w:val="24"/>
          <w:szCs w:val="24"/>
          <w:lang w:val="ru-RU"/>
        </w:rPr>
        <w:t xml:space="preserve">2020 года </w:t>
      </w:r>
      <w:r>
        <w:rPr>
          <w:rFonts w:ascii="Georgia" w:hAnsi="Georgia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>
        <w:rPr>
          <w:rFonts w:ascii="Georgia" w:hAnsi="Georgia" w:cs="Times New Roman"/>
          <w:sz w:val="24"/>
          <w:szCs w:val="24"/>
          <w:lang w:val="ru-RU"/>
        </w:rPr>
        <w:t>20</w:t>
      </w:r>
      <w:r w:rsidR="000327CE">
        <w:rPr>
          <w:rFonts w:ascii="Georgia" w:hAnsi="Georgia" w:cs="Times New Roman"/>
          <w:sz w:val="24"/>
          <w:szCs w:val="24"/>
          <w:lang w:val="ru-RU"/>
        </w:rPr>
        <w:t xml:space="preserve"> </w:t>
      </w:r>
      <w:r>
        <w:rPr>
          <w:rFonts w:ascii="Georgia" w:hAnsi="Georgia" w:cs="Times New Roman"/>
          <w:sz w:val="24"/>
          <w:szCs w:val="24"/>
          <w:lang w:val="ru-RU"/>
        </w:rPr>
        <w:t xml:space="preserve">рублей, который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планирует </w:t>
      </w:r>
      <w:r>
        <w:rPr>
          <w:rFonts w:ascii="Georgia" w:hAnsi="Georgia" w:cs="Times New Roman"/>
          <w:sz w:val="24"/>
          <w:szCs w:val="24"/>
          <w:lang w:val="ru-RU"/>
        </w:rPr>
        <w:t>расход</w:t>
      </w:r>
      <w:r w:rsidR="008516D5">
        <w:rPr>
          <w:rFonts w:ascii="Georgia" w:hAnsi="Georgia" w:cs="Times New Roman"/>
          <w:sz w:val="24"/>
          <w:szCs w:val="24"/>
          <w:lang w:val="ru-RU"/>
        </w:rPr>
        <w:t>овать</w:t>
      </w:r>
      <w:r>
        <w:rPr>
          <w:rFonts w:ascii="Georgia" w:hAnsi="Georgia" w:cs="Times New Roman"/>
          <w:sz w:val="24"/>
          <w:szCs w:val="24"/>
          <w:lang w:val="ru-RU"/>
        </w:rPr>
        <w:t xml:space="preserve"> на </w:t>
      </w:r>
      <w:r w:rsidR="008516D5">
        <w:rPr>
          <w:rFonts w:ascii="Georgia" w:hAnsi="Georgia" w:cs="Times New Roman"/>
          <w:sz w:val="24"/>
          <w:szCs w:val="24"/>
          <w:lang w:val="ru-RU"/>
        </w:rPr>
        <w:t>закупку деталей для слуховых аппаратов.</w:t>
      </w:r>
      <w:r w:rsidR="00421CFB">
        <w:rPr>
          <w:rFonts w:ascii="Georgia" w:hAnsi="Georgia" w:cs="Times New Roman"/>
          <w:sz w:val="24"/>
          <w:szCs w:val="24"/>
          <w:lang w:val="ru-RU"/>
        </w:rPr>
        <w:t xml:space="preserve"> </w:t>
      </w:r>
    </w:p>
    <w:p w:rsidR="003C6823" w:rsidRPr="00BD557B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BD557B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4"/>
        <w:gridCol w:w="1957"/>
        <w:gridCol w:w="1957"/>
        <w:gridCol w:w="1959"/>
      </w:tblGrid>
      <w:tr w:rsidR="003C6823" w:rsidRPr="007B5C4B" w:rsidTr="00563686">
        <w:trPr>
          <w:tblHeader/>
          <w:jc w:val="center"/>
        </w:trPr>
        <w:tc>
          <w:tcPr>
            <w:tcW w:w="2077" w:type="pct"/>
            <w:vMerge w:val="restar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027FB5" w:rsidTr="00563686">
        <w:trPr>
          <w:tblHeader/>
          <w:jc w:val="center"/>
        </w:trPr>
        <w:tc>
          <w:tcPr>
            <w:tcW w:w="2077" w:type="pct"/>
            <w:vMerge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B972D1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240</w:t>
            </w:r>
          </w:p>
        </w:tc>
      </w:tr>
      <w:tr w:rsidR="003C6823" w:rsidRPr="00027FB5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5E0ECD" w:rsidRDefault="005E0ECD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 xml:space="preserve">170 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>(все доходы кроме выручки от продажи автомобиля)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7B5C4B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закона, по итогам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предыдущего календарного года</w:t>
            </w:r>
            <w:r w:rsidRPr="00BD557B" w:rsidDel="009D1F09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в общем объеме доходов, процентов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71</w:t>
            </w:r>
            <w:r w:rsidR="003C6823"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170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  <w:lang w:val="en-US"/>
              </w:rPr>
              <w:t>/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240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рублей)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027FB5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30,6</w:t>
            </w:r>
          </w:p>
          <w:p w:rsidR="003C6823" w:rsidRPr="00BD557B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Прибыль 36 рублей – налог по УСН с объектом налогообложения доходы, уменьшенные на величину 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>расходов, 15%*36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7B5C4B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20</w:t>
            </w:r>
          </w:p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1325D3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65</w:t>
            </w:r>
            <w:r w:rsidR="003C6823"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:rsidR="002B5DD0" w:rsidRPr="00BD557B" w:rsidRDefault="002B5DD0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19" w:name="_Hlk24131099"/>
      <w:proofErr w:type="gramStart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Инструкция по заполнению сведений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  <w:t xml:space="preserve"> об осуществлении деятельности по производству товаров (работ, услуг), предназначенных для граждан </w:t>
      </w:r>
      <w:bookmarkStart w:id="20" w:name="_Hlk22729244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из числа категорий, указанных в пункте 1 части 1 статьи 24.1 Федерального закона</w:t>
      </w:r>
      <w:bookmarkEnd w:id="20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</w:t>
      </w:r>
      <w:bookmarkStart w:id="21" w:name="_Hlk22752764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в целях создания для них </w:t>
      </w:r>
      <w:bookmarkStart w:id="22" w:name="_Hlk22729190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bookmarkEnd w:id="22"/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7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  <w:proofErr w:type="gramEnd"/>
    </w:p>
    <w:bookmarkEnd w:id="19"/>
    <w:bookmarkEnd w:id="21"/>
    <w:p w:rsidR="002B5DD0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</w:t>
      </w:r>
      <w:r w:rsidR="00445C48">
        <w:rPr>
          <w:rFonts w:ascii="Georgia" w:hAnsi="Georgia" w:cs="Times New Roman"/>
          <w:sz w:val="24"/>
          <w:szCs w:val="24"/>
        </w:rPr>
        <w:t>приложени</w:t>
      </w:r>
      <w:r w:rsidR="00542835">
        <w:rPr>
          <w:rFonts w:ascii="Georgia" w:hAnsi="Georgia" w:cs="Times New Roman"/>
          <w:sz w:val="24"/>
          <w:szCs w:val="24"/>
        </w:rPr>
        <w:t>е</w:t>
      </w:r>
      <w:r w:rsidR="00445C48">
        <w:rPr>
          <w:rFonts w:ascii="Georgia" w:hAnsi="Georgia" w:cs="Times New Roman"/>
          <w:sz w:val="24"/>
          <w:szCs w:val="24"/>
        </w:rPr>
        <w:t xml:space="preserve"> № 7 </w:t>
      </w:r>
      <w:r w:rsidRPr="00BD557B">
        <w:rPr>
          <w:rFonts w:ascii="Georgia" w:hAnsi="Georgia" w:cs="Times New Roman"/>
          <w:sz w:val="24"/>
          <w:szCs w:val="24"/>
        </w:rPr>
        <w:t xml:space="preserve">в тех строках таблицы, которые соответствуют 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категориям </w:t>
      </w:r>
      <w:r w:rsidRPr="00BD557B">
        <w:rPr>
          <w:rFonts w:ascii="Georgia" w:hAnsi="Georgia" w:cs="Times New Roman"/>
          <w:sz w:val="24"/>
          <w:szCs w:val="24"/>
        </w:rPr>
        <w:t>целевой аудитории, для которых предназначены товары (работы, услуги), производимые заявителем.</w:t>
      </w:r>
    </w:p>
    <w:p w:rsidR="007A30C4" w:rsidRPr="00E918C6" w:rsidRDefault="007A30C4" w:rsidP="00E918C6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250A">
        <w:rPr>
          <w:rFonts w:ascii="Georgia" w:hAnsi="Georgia" w:cs="Times New Roman"/>
          <w:sz w:val="24"/>
          <w:szCs w:val="24"/>
        </w:rPr>
        <w:t xml:space="preserve">При заполнении приложения № 7 </w:t>
      </w:r>
      <w:r w:rsidR="00DF2F4B" w:rsidRPr="00E918C6">
        <w:rPr>
          <w:rFonts w:ascii="Georgia" w:hAnsi="Georgia" w:cs="Times New Roman"/>
          <w:sz w:val="24"/>
          <w:szCs w:val="24"/>
        </w:rPr>
        <w:t xml:space="preserve">допустимо перечисление </w:t>
      </w:r>
      <w:r w:rsidR="00950A67">
        <w:rPr>
          <w:rFonts w:ascii="Georgia" w:hAnsi="Georgia" w:cs="Times New Roman"/>
          <w:sz w:val="24"/>
          <w:szCs w:val="24"/>
        </w:rPr>
        <w:t xml:space="preserve">укрупненных </w:t>
      </w:r>
      <w:r w:rsidR="00DF2F4B" w:rsidRPr="00E918C6">
        <w:rPr>
          <w:rFonts w:ascii="Georgia" w:hAnsi="Georgia" w:cs="Times New Roman"/>
          <w:sz w:val="24"/>
          <w:szCs w:val="24"/>
        </w:rPr>
        <w:t>видов товаров (работ, услуг), производимых заявителем.</w:t>
      </w:r>
    </w:p>
    <w:p w:rsidR="002B5DD0" w:rsidRDefault="002B5DD0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производимый товар (работа, услуга) предназначен для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 нескольких категорий целевой аудитории</w:t>
      </w:r>
      <w:r w:rsidRPr="00BD557B">
        <w:rPr>
          <w:rFonts w:ascii="Georgia" w:hAnsi="Georgia" w:cs="Times New Roman"/>
          <w:sz w:val="24"/>
          <w:szCs w:val="24"/>
        </w:rPr>
        <w:t xml:space="preserve"> (например, для малоимущих граждан и </w:t>
      </w:r>
      <w:proofErr w:type="gramStart"/>
      <w:r w:rsidRPr="00BD557B">
        <w:rPr>
          <w:rFonts w:ascii="Georgia" w:hAnsi="Georgia" w:cs="Times New Roman"/>
          <w:sz w:val="24"/>
          <w:szCs w:val="24"/>
        </w:rPr>
        <w:t>беженцев)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 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информацию о производимом товаре (работе, услуге) </w:t>
      </w:r>
      <w:r w:rsidR="003E68FA" w:rsidRPr="0068734B">
        <w:rPr>
          <w:rFonts w:ascii="Georgia" w:hAnsi="Georgia" w:cs="Times New Roman"/>
          <w:sz w:val="24"/>
          <w:szCs w:val="24"/>
        </w:rPr>
        <w:t xml:space="preserve">для </w:t>
      </w:r>
      <w:r w:rsidR="00220464" w:rsidRPr="0068734B">
        <w:rPr>
          <w:rFonts w:ascii="Georgia" w:hAnsi="Georgia" w:cs="Times New Roman"/>
          <w:sz w:val="24"/>
          <w:szCs w:val="24"/>
        </w:rPr>
        <w:t xml:space="preserve">каждой </w:t>
      </w:r>
      <w:r w:rsidR="003E68FA" w:rsidRPr="0068734B">
        <w:rPr>
          <w:rFonts w:ascii="Georgia" w:hAnsi="Georgia" w:cs="Times New Roman"/>
          <w:sz w:val="24"/>
          <w:szCs w:val="24"/>
        </w:rPr>
        <w:t>категории лиц</w:t>
      </w:r>
      <w:r w:rsidR="00BE6E93" w:rsidRPr="0068734B">
        <w:rPr>
          <w:rFonts w:ascii="Georgia" w:hAnsi="Georgia" w:cs="Times New Roman"/>
          <w:sz w:val="24"/>
          <w:szCs w:val="24"/>
        </w:rPr>
        <w:t xml:space="preserve"> с добавлением примечания, для каких еще </w:t>
      </w:r>
      <w:r w:rsidR="003E68FA" w:rsidRPr="0068734B">
        <w:rPr>
          <w:rFonts w:ascii="Georgia" w:hAnsi="Georgia" w:cs="Times New Roman"/>
          <w:sz w:val="24"/>
          <w:szCs w:val="24"/>
        </w:rPr>
        <w:t xml:space="preserve">категорий </w:t>
      </w:r>
      <w:r w:rsidR="00BE6E93" w:rsidRPr="0068734B">
        <w:rPr>
          <w:rFonts w:ascii="Georgia" w:hAnsi="Georgia" w:cs="Times New Roman"/>
          <w:sz w:val="24"/>
          <w:szCs w:val="24"/>
        </w:rPr>
        <w:t>предназначается данный товар (работа, услуга).</w:t>
      </w:r>
    </w:p>
    <w:p w:rsidR="0061250A" w:rsidRPr="0057156C" w:rsidRDefault="0061250A" w:rsidP="0061250A">
      <w:pPr>
        <w:pStyle w:val="a3"/>
        <w:tabs>
          <w:tab w:val="left" w:pos="993"/>
        </w:tabs>
        <w:spacing w:before="120" w:after="120"/>
        <w:ind w:left="0" w:firstLine="709"/>
        <w:jc w:val="both"/>
        <w:rPr>
          <w:rFonts w:ascii="Georgia" w:hAnsi="Georgia" w:cs="Times New Roman"/>
          <w:i/>
          <w:sz w:val="24"/>
          <w:szCs w:val="24"/>
        </w:rPr>
      </w:pPr>
      <w:bookmarkStart w:id="23" w:name="_Hlk26188322"/>
      <w:r w:rsidRPr="0057156C">
        <w:rPr>
          <w:rFonts w:ascii="Georgia" w:hAnsi="Georgia" w:cs="Times New Roman"/>
          <w:i/>
          <w:sz w:val="24"/>
          <w:szCs w:val="24"/>
        </w:rPr>
        <w:lastRenderedPageBreak/>
        <w:t xml:space="preserve">Примеры видов товаров (работ, услуг) в разрезе направлений деятельности социальных предприятий, которые могут осуществлять заявители категории № 3 в соответствии </w:t>
      </w:r>
      <w:r w:rsidR="0015798B">
        <w:rPr>
          <w:rFonts w:ascii="Georgia" w:hAnsi="Georgia" w:cs="Times New Roman"/>
          <w:i/>
          <w:sz w:val="24"/>
          <w:szCs w:val="24"/>
        </w:rPr>
        <w:t xml:space="preserve">с </w:t>
      </w:r>
      <w:r w:rsidRPr="0057156C">
        <w:rPr>
          <w:rFonts w:ascii="Georgia" w:hAnsi="Georgia" w:cs="Times New Roman"/>
          <w:i/>
          <w:sz w:val="24"/>
          <w:szCs w:val="24"/>
        </w:rPr>
        <w:t xml:space="preserve">Федеральным законом: 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а) деятельность по оказанию социально-бытовых услуг, направленных на поддержание жизнедеятельности в быту</w:t>
      </w:r>
      <w:r w:rsidR="0057156C">
        <w:rPr>
          <w:rFonts w:ascii="Georgia" w:hAnsi="Georgia" w:cs="Times New Roman"/>
          <w:sz w:val="24"/>
          <w:szCs w:val="24"/>
        </w:rPr>
        <w:t>: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жилыми помещениями для временного размещения и (или) проживания;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питанием;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одеждой, обувью, нательным бельем и постельными принадлежностями;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покупка за счет средств получателя услуг и доставка на дом продуктов питания, промышленных товаров первой необходимости, средств санитарии и гигиены, средств ухода, книг, газет, журналов; 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оплата за счет средств получателя услуг жилищно-коммунальных услуг и услуг связи;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помощь в приготовлении пищи;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сдача за счет средств получателя услуг вещей в стирку, химчистку, ремонт, обратная их доставка;</w:t>
      </w:r>
    </w:p>
    <w:p w:rsidR="00267E9D" w:rsidRPr="00865F3E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покупка</w:t>
      </w:r>
      <w:r w:rsidRPr="00865F3E">
        <w:rPr>
          <w:rFonts w:ascii="Georgia" w:hAnsi="Georgia" w:cs="Georgia"/>
          <w:sz w:val="24"/>
          <w:szCs w:val="24"/>
        </w:rPr>
        <w:t xml:space="preserve">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</w:t>
      </w:r>
      <w:r>
        <w:rPr>
          <w:rFonts w:ascii="Georgia" w:hAnsi="Georgia" w:cs="Georgia"/>
          <w:sz w:val="24"/>
          <w:szCs w:val="24"/>
        </w:rPr>
        <w:t>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организация</w:t>
      </w:r>
      <w:r w:rsidRPr="00865F3E">
        <w:rPr>
          <w:rFonts w:ascii="Georgia" w:hAnsi="Georgia" w:cs="Georgia"/>
          <w:sz w:val="24"/>
          <w:szCs w:val="24"/>
        </w:rPr>
        <w:t xml:space="preserve"> помощи в проведении ремонта жилых помещений</w:t>
      </w:r>
      <w:r>
        <w:rPr>
          <w:rFonts w:ascii="Georgia" w:hAnsi="Georgia" w:cs="Georgia"/>
          <w:sz w:val="24"/>
          <w:szCs w:val="24"/>
        </w:rPr>
        <w:t>;</w:t>
      </w:r>
    </w:p>
    <w:p w:rsidR="00267E9D" w:rsidRPr="004D4E12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D4E12">
        <w:rPr>
          <w:rFonts w:ascii="Georgia" w:hAnsi="Georgia" w:cs="Times New Roman"/>
          <w:sz w:val="24"/>
          <w:szCs w:val="24"/>
        </w:rPr>
        <w:t>обеспечение</w:t>
      </w:r>
      <w:r w:rsidRPr="004D4E12">
        <w:rPr>
          <w:rFonts w:ascii="Georgia" w:hAnsi="Georgia" w:cs="Georgia"/>
          <w:sz w:val="24"/>
          <w:szCs w:val="24"/>
        </w:rPr>
        <w:t xml:space="preserve"> кратковременного присмотра за детьми;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уборка жилых помещений;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предоставление гигиенических услуг лицам, не способным по состоянию здоровья самостоятельно осуществлять за собой уход;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отправка за счет средств получателя услуг почтовой корреспонденции;</w:t>
      </w:r>
    </w:p>
    <w:p w:rsidR="00267E9D" w:rsidRPr="00D42285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</w:pPr>
      <w:r>
        <w:rPr>
          <w:rFonts w:ascii="Georgia" w:hAnsi="Georgia" w:cs="Times New Roman"/>
          <w:sz w:val="24"/>
          <w:szCs w:val="24"/>
        </w:rPr>
        <w:t>помощь в приеме пищи (кормление);</w:t>
      </w:r>
    </w:p>
    <w:p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здоровья.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услуг, связанных с организацией ухода, наблюдением за состоянием здоровья, выявлением отклонений в состоянии здоровья получателей услуг, включая медицинские услуги и услуги пансионатов;</w:t>
      </w:r>
    </w:p>
    <w:p w:rsidR="00267E9D" w:rsidRPr="002B57E0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865F3E">
        <w:rPr>
          <w:rFonts w:ascii="Georgia" w:hAnsi="Georgia" w:cs="Georgia"/>
          <w:sz w:val="24"/>
          <w:szCs w:val="24"/>
        </w:rPr>
        <w:t xml:space="preserve">оказание содействия в проведении оздоровительных </w:t>
      </w:r>
      <w:r w:rsidRPr="004A68EA">
        <w:rPr>
          <w:rFonts w:ascii="Georgia" w:hAnsi="Georgia" w:cs="Times New Roman"/>
          <w:sz w:val="24"/>
          <w:szCs w:val="24"/>
        </w:rPr>
        <w:t>мероприятий</w:t>
      </w:r>
      <w:r>
        <w:rPr>
          <w:rFonts w:ascii="Georgia" w:hAnsi="Georgia" w:cs="Times New Roman"/>
          <w:sz w:val="24"/>
          <w:szCs w:val="24"/>
        </w:rPr>
        <w:t>;</w:t>
      </w:r>
    </w:p>
    <w:p w:rsidR="00267E9D" w:rsidRPr="00420187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оказанию услуг, направленных на медико-социальную реабилитацию лиц с алкогольной, наркотической или иной токсической зависимостью</w:t>
      </w:r>
      <w:r>
        <w:rPr>
          <w:rFonts w:ascii="Georgia" w:hAnsi="Georgia" w:cs="Times New Roman"/>
          <w:sz w:val="24"/>
          <w:szCs w:val="24"/>
        </w:rPr>
        <w:t>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паллиативной помощи</w:t>
      </w:r>
      <w:r>
        <w:rPr>
          <w:rFonts w:ascii="Georgia" w:hAnsi="Georgia" w:cs="Times New Roman"/>
          <w:sz w:val="24"/>
          <w:szCs w:val="24"/>
          <w:lang w:val="en-US"/>
        </w:rPr>
        <w:t>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проведение мероприятий, направленных на формирование здорового образа жизни,</w:t>
      </w:r>
      <w:r w:rsidRPr="008C3A51">
        <w:rPr>
          <w:rFonts w:ascii="Georgia" w:hAnsi="Georgia" w:cs="Times New Roman"/>
          <w:sz w:val="24"/>
          <w:szCs w:val="24"/>
        </w:rPr>
        <w:t xml:space="preserve"> </w:t>
      </w:r>
      <w:r w:rsidRPr="000D0831">
        <w:rPr>
          <w:rFonts w:ascii="Georgia" w:hAnsi="Georgia" w:cs="Times New Roman"/>
          <w:sz w:val="24"/>
          <w:szCs w:val="24"/>
        </w:rPr>
        <w:t>формировани</w:t>
      </w:r>
      <w:r>
        <w:rPr>
          <w:rFonts w:ascii="Georgia" w:hAnsi="Georgia" w:cs="Times New Roman"/>
          <w:sz w:val="24"/>
          <w:szCs w:val="24"/>
        </w:rPr>
        <w:t>ю</w:t>
      </w:r>
      <w:r w:rsidRPr="000D0831">
        <w:rPr>
          <w:rFonts w:ascii="Georgia" w:hAnsi="Georgia" w:cs="Times New Roman"/>
          <w:sz w:val="24"/>
          <w:szCs w:val="24"/>
        </w:rPr>
        <w:t xml:space="preserve"> мотивации к ведению здорового образа жизни</w:t>
      </w:r>
      <w:r>
        <w:rPr>
          <w:rFonts w:ascii="Georgia" w:hAnsi="Georgia" w:cs="Times New Roman"/>
          <w:sz w:val="24"/>
          <w:szCs w:val="24"/>
        </w:rPr>
        <w:t>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</w:t>
      </w:r>
      <w:r>
        <w:rPr>
          <w:rFonts w:ascii="Georgia" w:hAnsi="Georgia" w:cs="Times New Roman"/>
          <w:sz w:val="24"/>
          <w:szCs w:val="24"/>
        </w:rPr>
        <w:t>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проведение занятий по адаптивной физической культуре;</w:t>
      </w:r>
    </w:p>
    <w:p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консультирование по социально-медицинским вопросам;</w:t>
      </w:r>
    </w:p>
    <w:p w:rsidR="008077F2" w:rsidRPr="004A68E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в) 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социально-психологическое консультирование (в том числе по вопросам внутрисемейных отношений);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0D0831">
        <w:rPr>
          <w:rFonts w:ascii="Georgia" w:hAnsi="Georgia" w:cs="Times New Roman"/>
          <w:sz w:val="24"/>
          <w:szCs w:val="24"/>
        </w:rPr>
        <w:t>оказание помощи в коррекции психологического состояния получателей социальных услуг для адаптации в социальной среде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социально-психологический патронаж;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консультационной психологической помощи, в том числе анонимно и с использованием телефона доверия;</w:t>
      </w:r>
    </w:p>
    <w:p w:rsidR="006035DC" w:rsidRPr="00D1777B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</w:pPr>
      <w:r>
        <w:rPr>
          <w:rFonts w:ascii="Georgia" w:hAnsi="Georgia" w:cs="Times New Roman"/>
          <w:sz w:val="24"/>
          <w:szCs w:val="24"/>
        </w:rPr>
        <w:t>организация групповых занятий, направленных на адаптацию в социальной среде граждан, относящихся к категориям социально уязвимых</w:t>
      </w:r>
      <w:r w:rsidRPr="00420187">
        <w:rPr>
          <w:rFonts w:ascii="Georgia" w:hAnsi="Georgia" w:cs="Times New Roman"/>
          <w:sz w:val="24"/>
          <w:szCs w:val="24"/>
        </w:rPr>
        <w:t>;</w:t>
      </w:r>
    </w:p>
    <w:p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г) деятельность по оказанию социально-педагогических услуг, направленных на профилактику отклонений в поведении.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обучение практическим навыкам общего ухода за тяжелобольными гражданами и гражданами, имеющими ограничения жизнедеятельности;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оказанию услуг, направленных на социальную адаптацию и семейное устройство детей, оставшихся без попечения родителей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социально-педагогическая коррекция, включая диагностику и консультирование;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оказание инклюзивных образовательных услуг;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консультирование по вопросам организации инклюзивных образовательных услуг;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организация семейных мероприятий, направленных на формирование доверительных отношений родителей с детьми, для семей, имеющих проблемы с воспитанием детей</w:t>
      </w:r>
      <w:r w:rsidRPr="009F609B">
        <w:rPr>
          <w:rFonts w:ascii="Georgia" w:hAnsi="Georgia" w:cs="Georgia"/>
          <w:sz w:val="24"/>
          <w:szCs w:val="24"/>
        </w:rPr>
        <w:t>;</w:t>
      </w:r>
    </w:p>
    <w:p w:rsidR="0061250A" w:rsidRPr="008077F2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8077F2"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lastRenderedPageBreak/>
        <w:t>д</w:t>
      </w:r>
      <w:proofErr w:type="spellEnd"/>
      <w:r>
        <w:rPr>
          <w:rFonts w:ascii="Georgia" w:hAnsi="Georgia" w:cs="Times New Roman"/>
          <w:sz w:val="24"/>
          <w:szCs w:val="24"/>
        </w:rPr>
        <w:t>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помощи в трудоустройстве;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помощи в получении образования, в том числе профессионального образования, в соответствии со способностями и потребностями получателей услуг;</w:t>
      </w:r>
    </w:p>
    <w:p w:rsidR="006035DC" w:rsidRPr="001D30A5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услуги профориентации;</w:t>
      </w:r>
    </w:p>
    <w:p w:rsidR="006035DC" w:rsidRPr="001D30A5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обеспечение сопровождения на рабочем месте, осуществляемого квалифицированными специалистами;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помощь в организации рабочих мест, позволяющих трудиться гражданам, отнесенным к категориям социально уязвимых;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организация профессиональной переподготовки для </w:t>
      </w:r>
      <w:r w:rsidRPr="001D30A5">
        <w:rPr>
          <w:rFonts w:ascii="Georgia" w:hAnsi="Georgia" w:cs="Times New Roman"/>
          <w:sz w:val="24"/>
          <w:szCs w:val="24"/>
        </w:rPr>
        <w:t>гражда</w:t>
      </w:r>
      <w:r>
        <w:rPr>
          <w:rFonts w:ascii="Georgia" w:hAnsi="Georgia" w:cs="Times New Roman"/>
          <w:sz w:val="24"/>
          <w:szCs w:val="24"/>
        </w:rPr>
        <w:t>н</w:t>
      </w:r>
      <w:r w:rsidRPr="001D30A5">
        <w:rPr>
          <w:rFonts w:ascii="Georgia" w:hAnsi="Georgia" w:cs="Times New Roman"/>
          <w:sz w:val="24"/>
          <w:szCs w:val="24"/>
        </w:rPr>
        <w:t>, отнесенны</w:t>
      </w:r>
      <w:r>
        <w:rPr>
          <w:rFonts w:ascii="Georgia" w:hAnsi="Georgia" w:cs="Times New Roman"/>
          <w:sz w:val="24"/>
          <w:szCs w:val="24"/>
        </w:rPr>
        <w:t>х</w:t>
      </w:r>
      <w:r w:rsidRPr="001D30A5">
        <w:rPr>
          <w:rFonts w:ascii="Georgia" w:hAnsi="Georgia" w:cs="Times New Roman"/>
          <w:sz w:val="24"/>
          <w:szCs w:val="24"/>
        </w:rPr>
        <w:t xml:space="preserve"> к категориям социально уязвимых</w:t>
      </w:r>
      <w:r w:rsidRPr="00C64024">
        <w:rPr>
          <w:rFonts w:ascii="Georgia" w:hAnsi="Georgia" w:cs="Times New Roman"/>
          <w:sz w:val="24"/>
          <w:szCs w:val="24"/>
        </w:rPr>
        <w:t>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организация информационного обеспечения для граждан, отнесенных к категориям социально уязвимых, о существующих вакансиях и возможностях трудоустройства;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юридическое консультирование по вопросам защиты трудовых прав;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обучение инвалидов (детей-инвалидов) пользованию средствами ухода и техническими средствами реабилитации;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обучение навыкам поведения в быту и общественных местах;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8C3A51">
        <w:rPr>
          <w:rFonts w:ascii="Georgia" w:hAnsi="Georgia" w:cs="Times New Roman"/>
          <w:sz w:val="24"/>
          <w:szCs w:val="24"/>
        </w:rPr>
        <w:t>услуг</w:t>
      </w:r>
      <w:r>
        <w:rPr>
          <w:rFonts w:ascii="Georgia" w:hAnsi="Georgia" w:cs="Times New Roman"/>
          <w:sz w:val="24"/>
          <w:szCs w:val="24"/>
        </w:rPr>
        <w:t>и</w:t>
      </w:r>
      <w:r w:rsidRPr="008C3A51">
        <w:rPr>
          <w:rFonts w:ascii="Georgia" w:hAnsi="Georgia" w:cs="Times New Roman"/>
          <w:sz w:val="24"/>
          <w:szCs w:val="24"/>
        </w:rPr>
        <w:t xml:space="preserve"> по адаптации беженцев</w:t>
      </w:r>
      <w:r>
        <w:rPr>
          <w:rFonts w:ascii="Georgia" w:hAnsi="Georgia" w:cs="Times New Roman"/>
          <w:sz w:val="24"/>
          <w:szCs w:val="24"/>
        </w:rPr>
        <w:t xml:space="preserve"> и</w:t>
      </w:r>
      <w:r w:rsidRPr="008C3A51">
        <w:rPr>
          <w:rFonts w:ascii="Georgia" w:hAnsi="Georgia" w:cs="Times New Roman"/>
          <w:sz w:val="24"/>
          <w:szCs w:val="24"/>
        </w:rPr>
        <w:t xml:space="preserve"> вынужденных переселенцев – в том числе </w:t>
      </w:r>
      <w:r>
        <w:rPr>
          <w:rFonts w:ascii="Georgia" w:hAnsi="Georgia" w:cs="Times New Roman"/>
          <w:sz w:val="24"/>
          <w:szCs w:val="24"/>
        </w:rPr>
        <w:t xml:space="preserve">по </w:t>
      </w:r>
      <w:r w:rsidRPr="008C3A51">
        <w:rPr>
          <w:rFonts w:ascii="Georgia" w:hAnsi="Georgia" w:cs="Times New Roman"/>
          <w:sz w:val="24"/>
          <w:szCs w:val="24"/>
        </w:rPr>
        <w:t>изучени</w:t>
      </w:r>
      <w:r>
        <w:rPr>
          <w:rFonts w:ascii="Georgia" w:hAnsi="Georgia" w:cs="Times New Roman"/>
          <w:sz w:val="24"/>
          <w:szCs w:val="24"/>
        </w:rPr>
        <w:t>ю</w:t>
      </w:r>
      <w:r w:rsidRPr="008C3A51">
        <w:rPr>
          <w:rFonts w:ascii="Georgia" w:hAnsi="Georgia" w:cs="Times New Roman"/>
          <w:sz w:val="24"/>
          <w:szCs w:val="24"/>
        </w:rPr>
        <w:t xml:space="preserve"> языка, культуры страны</w:t>
      </w:r>
      <w:r>
        <w:rPr>
          <w:rFonts w:ascii="Georgia" w:hAnsi="Georgia" w:cs="Times New Roman"/>
          <w:sz w:val="24"/>
          <w:szCs w:val="24"/>
        </w:rPr>
        <w:t xml:space="preserve"> и</w:t>
      </w:r>
      <w:r w:rsidRPr="008C3A51">
        <w:rPr>
          <w:rFonts w:ascii="Georgia" w:hAnsi="Georgia" w:cs="Times New Roman"/>
          <w:sz w:val="24"/>
          <w:szCs w:val="24"/>
        </w:rPr>
        <w:t xml:space="preserve"> норм поведения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проведение инклюзивных занятий для лиц, испытывающих трудности с коммуникацией и социальной адаптацией;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A7FDA">
        <w:rPr>
          <w:rFonts w:ascii="Georgia" w:hAnsi="Georgia" w:cs="Times New Roman"/>
          <w:sz w:val="24"/>
          <w:szCs w:val="24"/>
        </w:rPr>
        <w:t>оказание помощи в обучении навыкам компьютерной грамотности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социальное сопровождение семей, воспитывающих детей с ограниченными возможностями здоровья;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 xml:space="preserve">еятельность по оказанию социальной помощи </w:t>
      </w:r>
      <w:proofErr w:type="gramStart"/>
      <w:r w:rsidRPr="000D0831">
        <w:rPr>
          <w:rFonts w:ascii="Georgia" w:hAnsi="Georgia" w:cs="Times New Roman"/>
          <w:sz w:val="24"/>
          <w:szCs w:val="24"/>
        </w:rPr>
        <w:t>обучающимся</w:t>
      </w:r>
      <w:proofErr w:type="gramEnd"/>
      <w:r w:rsidRPr="000D0831">
        <w:rPr>
          <w:rFonts w:ascii="Georgia" w:hAnsi="Georgia" w:cs="Times New Roman"/>
          <w:sz w:val="24"/>
          <w:szCs w:val="24"/>
        </w:rPr>
        <w:t>, испытывающим трудности в освоении основных общеобразовательных программ, развитии и социальной адаптации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юридические услуги в области защиты прав и законных интересов получателей услуг, в том числе по вопросам получения социальных преференций и льгот от государства;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оказание помощи в оформлении и восстановлении утраченных документов;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организация горячих линий и телефонов доверия;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ж) производство и (или) реализация медицинской техники, протезно-ортопедических изделий, программного обеспечения, а также технических средств, </w:t>
      </w:r>
      <w:r>
        <w:rPr>
          <w:rFonts w:ascii="Georgia" w:hAnsi="Georgia" w:cs="Times New Roman"/>
          <w:sz w:val="24"/>
          <w:szCs w:val="24"/>
        </w:rPr>
        <w:lastRenderedPageBreak/>
        <w:t>которые могут быть использованы исключительно для профилактики инвалидности или реабилитации (</w:t>
      </w:r>
      <w:proofErr w:type="spellStart"/>
      <w:r>
        <w:rPr>
          <w:rFonts w:ascii="Georgia" w:hAnsi="Georgia" w:cs="Times New Roman"/>
          <w:sz w:val="24"/>
          <w:szCs w:val="24"/>
        </w:rPr>
        <w:t>абилитации</w:t>
      </w:r>
      <w:proofErr w:type="spellEnd"/>
      <w:r>
        <w:rPr>
          <w:rFonts w:ascii="Georgia" w:hAnsi="Georgia" w:cs="Times New Roman"/>
          <w:sz w:val="24"/>
          <w:szCs w:val="24"/>
        </w:rPr>
        <w:t>) инвалидов.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мотоколяски, кресла-коляски с ручным приводом (комнатные, прогулочные, активного типа), с электроприводом, малогабаритные;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автомобили</w:t>
      </w:r>
      <w:r w:rsidRPr="00420187">
        <w:rPr>
          <w:rFonts w:ascii="Georgia" w:hAnsi="Georgia" w:cs="Georgia"/>
          <w:sz w:val="24"/>
          <w:szCs w:val="24"/>
        </w:rPr>
        <w:t xml:space="preserve"> с ручным управлением и оборудование к ним (в том числе механизмы для погрузки кресла-коляски, поворотные сиденья, приспособления для закрепления кресла-коляски), устройства для ручного управления (в том числе механические, электрические, пневмогидравлические) и для переоборудования автомобилей;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специально оборудованные средства транспорта (в том числе оснащенные подъемниками для инвалидов, поручнями, элементами крепления, средствами безопасности и оповещения);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трости опорные и тактильные, костыли, опоры, поручни;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сигнализаторы звука световые и вибрационные;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 xml:space="preserve">ортопедическая обувь, протезы и </w:t>
      </w:r>
      <w:proofErr w:type="spellStart"/>
      <w:r w:rsidRPr="00420187">
        <w:rPr>
          <w:rFonts w:ascii="Georgia" w:hAnsi="Georgia" w:cs="Times New Roman"/>
          <w:sz w:val="24"/>
          <w:szCs w:val="24"/>
        </w:rPr>
        <w:t>ортезы</w:t>
      </w:r>
      <w:proofErr w:type="spellEnd"/>
      <w:r w:rsidRPr="00420187">
        <w:rPr>
          <w:rFonts w:ascii="Georgia" w:hAnsi="Georgia" w:cs="Times New Roman"/>
          <w:sz w:val="24"/>
          <w:szCs w:val="24"/>
        </w:rPr>
        <w:t>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proofErr w:type="gramStart"/>
      <w:r w:rsidRPr="00420187">
        <w:rPr>
          <w:rFonts w:ascii="Georgia" w:hAnsi="Georgia" w:cs="Times New Roman"/>
          <w:sz w:val="24"/>
          <w:szCs w:val="24"/>
        </w:rPr>
        <w:t>специальные</w:t>
      </w:r>
      <w:r w:rsidRPr="00420187">
        <w:rPr>
          <w:rFonts w:ascii="Georgia" w:hAnsi="Georgia" w:cs="Georgia"/>
          <w:sz w:val="24"/>
          <w:szCs w:val="24"/>
        </w:rPr>
        <w:t xml:space="preserve"> средства для обмена информацией, получения и передачи информации для инвалидов с нарушениями зрения, слуха и голосообразования (в том числе </w:t>
      </w:r>
      <w:proofErr w:type="spellStart"/>
      <w:r w:rsidRPr="00420187">
        <w:rPr>
          <w:rFonts w:ascii="Georgia" w:hAnsi="Georgia" w:cs="Georgia"/>
          <w:sz w:val="24"/>
          <w:szCs w:val="24"/>
        </w:rPr>
        <w:t>вибротактильные</w:t>
      </w:r>
      <w:proofErr w:type="spellEnd"/>
      <w:r w:rsidRPr="00420187">
        <w:rPr>
          <w:rFonts w:ascii="Georgia" w:hAnsi="Georgia" w:cs="Georgia"/>
          <w:sz w:val="24"/>
          <w:szCs w:val="24"/>
        </w:rPr>
        <w:t xml:space="preserve"> устройства, специальные телефонные аппараты, звукоусиливающая аппаратура индивидуального и коллективного пользования, декодеры телетекста для приема телепередач со скрытыми субтитрами, дисплеи, видеосистемы с увеличителем изображения индивидуального и коллективного пользования,</w:t>
      </w:r>
      <w:r w:rsidRPr="00420187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420187">
        <w:rPr>
          <w:rFonts w:ascii="Georgia" w:hAnsi="Georgia" w:cs="Times New Roman"/>
          <w:sz w:val="24"/>
          <w:szCs w:val="24"/>
        </w:rPr>
        <w:t>брайлевские</w:t>
      </w:r>
      <w:proofErr w:type="spellEnd"/>
      <w:r w:rsidRPr="00420187">
        <w:rPr>
          <w:rFonts w:ascii="Georgia" w:hAnsi="Georgia" w:cs="Times New Roman"/>
          <w:sz w:val="24"/>
          <w:szCs w:val="24"/>
        </w:rPr>
        <w:t xml:space="preserve"> дисплеи,</w:t>
      </w:r>
      <w:r w:rsidRPr="00420187">
        <w:rPr>
          <w:rFonts w:ascii="Georgia" w:hAnsi="Georgia" w:cs="Georgia"/>
          <w:sz w:val="24"/>
          <w:szCs w:val="24"/>
        </w:rPr>
        <w:t xml:space="preserve"> оптические средства (лупы), системы чтения и трансформации текста в другие</w:t>
      </w:r>
      <w:proofErr w:type="gramEnd"/>
      <w:r w:rsidRPr="00420187">
        <w:rPr>
          <w:rFonts w:ascii="Georgia" w:hAnsi="Georgia" w:cs="Georgia"/>
          <w:sz w:val="24"/>
          <w:szCs w:val="24"/>
        </w:rPr>
        <w:t xml:space="preserve"> </w:t>
      </w:r>
      <w:proofErr w:type="gramStart"/>
      <w:r w:rsidRPr="00420187">
        <w:rPr>
          <w:rFonts w:ascii="Georgia" w:hAnsi="Georgia" w:cs="Georgia"/>
          <w:sz w:val="24"/>
          <w:szCs w:val="24"/>
        </w:rPr>
        <w:t xml:space="preserve">формы воспроизведения, устройства «говорящая книга», кино- и видеофильмы с субтитрами, рельефно-графические пособия, включая атласы, карты, глобусы, акустические маяки, локаторы, </w:t>
      </w:r>
      <w:proofErr w:type="spellStart"/>
      <w:r w:rsidRPr="00420187">
        <w:rPr>
          <w:rFonts w:ascii="Georgia" w:hAnsi="Georgia" w:cs="Georgia"/>
          <w:sz w:val="24"/>
          <w:szCs w:val="24"/>
        </w:rPr>
        <w:t>голосообразующие</w:t>
      </w:r>
      <w:proofErr w:type="spellEnd"/>
      <w:r w:rsidRPr="00420187">
        <w:rPr>
          <w:rFonts w:ascii="Georgia" w:hAnsi="Georgia" w:cs="Georgia"/>
          <w:sz w:val="24"/>
          <w:szCs w:val="24"/>
        </w:rPr>
        <w:t xml:space="preserve"> аппараты, коммуникаторы для слепоглухих, переговорные устройства, устройства синтезированной речи, средства для письма рельефно-точечным и плоскопечатным шрифтом);</w:t>
      </w:r>
      <w:proofErr w:type="gramEnd"/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книги со специальным шрифтом, машинки пишущие для печати по Брайлю (шрифтолитейные);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специальные</w:t>
      </w:r>
      <w:r w:rsidRPr="00420187">
        <w:rPr>
          <w:rFonts w:ascii="Georgia" w:hAnsi="Georgia" w:cs="Georgia"/>
          <w:sz w:val="24"/>
          <w:szCs w:val="24"/>
        </w:rPr>
        <w:t xml:space="preserve"> средства для самообслуживания и ухода за инвалидами (в том числе подушки и матрацы профилактические, </w:t>
      </w:r>
      <w:proofErr w:type="spellStart"/>
      <w:r w:rsidRPr="00420187">
        <w:rPr>
          <w:rFonts w:ascii="Georgia" w:hAnsi="Georgia" w:cs="Georgia"/>
          <w:sz w:val="24"/>
          <w:szCs w:val="24"/>
        </w:rPr>
        <w:t>противопролежневые</w:t>
      </w:r>
      <w:proofErr w:type="spellEnd"/>
      <w:r w:rsidRPr="00420187">
        <w:rPr>
          <w:rFonts w:ascii="Georgia" w:hAnsi="Georgia" w:cs="Georgia"/>
          <w:sz w:val="24"/>
          <w:szCs w:val="24"/>
        </w:rPr>
        <w:t xml:space="preserve"> и ортопедические, кровати медицинские с подъемными приспособлениями, фиксаторами, стулья и кресла функциональные, на колесиках, со съемными элементами, поручни, оборудование для подъема и перемещения, специальные приспособления для пользования средствами личной гигиены);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специальные средства при нарушениях функции выделения;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приспособления для приготовления и приема пищи, </w:t>
      </w:r>
      <w:r w:rsidRPr="00420187">
        <w:rPr>
          <w:rFonts w:ascii="Georgia" w:hAnsi="Georgia" w:cs="Times New Roman"/>
          <w:sz w:val="24"/>
          <w:szCs w:val="24"/>
        </w:rPr>
        <w:t>адаптированные</w:t>
      </w:r>
      <w:r w:rsidRPr="00420187">
        <w:rPr>
          <w:rFonts w:ascii="Georgia" w:hAnsi="Georgia" w:cs="Georgia"/>
          <w:sz w:val="24"/>
          <w:szCs w:val="24"/>
        </w:rPr>
        <w:t xml:space="preserve"> для инвалидов (в том числе специальные весы и таймеры с акустическим выводом, средства для чистки и нарезания продуктов, специальная посуда);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приспособления для захвата и передвижения предметов (в том числе держатели для посуды, ключей, инструмента, телефонной трубки, манжеты-</w:t>
      </w:r>
      <w:r w:rsidRPr="00420187">
        <w:rPr>
          <w:rFonts w:ascii="Georgia" w:hAnsi="Georgia" w:cs="Georgia"/>
          <w:sz w:val="24"/>
          <w:szCs w:val="24"/>
        </w:rPr>
        <w:lastRenderedPageBreak/>
        <w:t>держатели, противоскользящие и магнитные ленты, коврики, зажимы, крюки на длинной ручке, палки со щипцами и магнитами);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специальное оборудование для туалетных комнат (в том числе </w:t>
      </w:r>
      <w:r w:rsidRPr="00420187">
        <w:rPr>
          <w:rFonts w:ascii="Georgia" w:hAnsi="Georgia" w:cs="Times New Roman"/>
          <w:sz w:val="24"/>
          <w:szCs w:val="24"/>
        </w:rPr>
        <w:t>унитазы</w:t>
      </w:r>
      <w:r w:rsidRPr="00420187">
        <w:rPr>
          <w:rFonts w:ascii="Georgia" w:hAnsi="Georgia" w:cs="Georgia"/>
          <w:sz w:val="24"/>
          <w:szCs w:val="24"/>
        </w:rPr>
        <w:t xml:space="preserve"> с подлокотниками, опорами, поручнями, подставками детскими, души и воздушные сушилки, кресла-стулья с санитарным оснащением);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специальные средства для контроля и управления бытовой </w:t>
      </w:r>
      <w:r w:rsidRPr="00420187">
        <w:rPr>
          <w:rFonts w:ascii="Georgia" w:hAnsi="Georgia" w:cs="Times New Roman"/>
          <w:sz w:val="24"/>
          <w:szCs w:val="24"/>
        </w:rPr>
        <w:t>техникой</w:t>
      </w:r>
      <w:r w:rsidRPr="00420187">
        <w:rPr>
          <w:rFonts w:ascii="Georgia" w:hAnsi="Georgia" w:cs="Georgia"/>
          <w:sz w:val="24"/>
          <w:szCs w:val="24"/>
        </w:rPr>
        <w:t xml:space="preserve"> (в том числе переключатели, педали, рукоятки с дистанционным управлением);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средства для </w:t>
      </w:r>
      <w:proofErr w:type="gramStart"/>
      <w:r w:rsidRPr="00420187">
        <w:rPr>
          <w:rFonts w:ascii="Georgia" w:hAnsi="Georgia" w:cs="Georgia"/>
          <w:sz w:val="24"/>
          <w:szCs w:val="24"/>
        </w:rPr>
        <w:t>контроля за</w:t>
      </w:r>
      <w:proofErr w:type="gramEnd"/>
      <w:r w:rsidRPr="00420187">
        <w:rPr>
          <w:rFonts w:ascii="Georgia" w:hAnsi="Georgia" w:cs="Georgia"/>
          <w:sz w:val="24"/>
          <w:szCs w:val="24"/>
        </w:rPr>
        <w:t xml:space="preserve"> обеспечением комфортных условий </w:t>
      </w:r>
      <w:r w:rsidRPr="00420187">
        <w:rPr>
          <w:rFonts w:ascii="Georgia" w:hAnsi="Georgia" w:cs="Times New Roman"/>
          <w:sz w:val="24"/>
          <w:szCs w:val="24"/>
        </w:rPr>
        <w:t>жизнедеятельности</w:t>
      </w:r>
      <w:r w:rsidRPr="00420187">
        <w:rPr>
          <w:rFonts w:ascii="Georgia" w:hAnsi="Georgia" w:cs="Georgia"/>
          <w:sz w:val="24"/>
          <w:szCs w:val="24"/>
        </w:rPr>
        <w:t xml:space="preserve"> инвалидов (в том числе термометры, барометры, увлажнители воздуха, воздухоочистители, обогреватели, сушилки тепловоздушные, поглотители запаха);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одежда для инвалидов специального назначения, изготовленная по индивидуальным заказам, или иная </w:t>
      </w:r>
      <w:r w:rsidRPr="00420187">
        <w:rPr>
          <w:rFonts w:ascii="Georgia" w:hAnsi="Georgia" w:cs="Times New Roman"/>
          <w:sz w:val="24"/>
          <w:szCs w:val="24"/>
        </w:rPr>
        <w:t>специальная</w:t>
      </w:r>
      <w:r w:rsidRPr="00420187">
        <w:rPr>
          <w:rFonts w:ascii="Georgia" w:hAnsi="Georgia" w:cs="Georgia"/>
          <w:sz w:val="24"/>
          <w:szCs w:val="24"/>
        </w:rPr>
        <w:t xml:space="preserve"> одежда (в том числе компрессионная одежда, перчатки компрессионные и защитные, чулки, носки, шлемы, жилеты, пояса фиксирующие, мешки для ног, брюки и юбки для передвижения в кресле-коляске);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proofErr w:type="gramStart"/>
      <w:r w:rsidRPr="00420187">
        <w:rPr>
          <w:rFonts w:ascii="Georgia" w:hAnsi="Georgia" w:cs="Georgia"/>
          <w:sz w:val="24"/>
          <w:szCs w:val="24"/>
        </w:rPr>
        <w:t xml:space="preserve">специальные технические средства для обучения инвалидов и </w:t>
      </w:r>
      <w:r w:rsidRPr="00420187">
        <w:rPr>
          <w:rFonts w:ascii="Georgia" w:hAnsi="Georgia" w:cs="Times New Roman"/>
          <w:sz w:val="24"/>
          <w:szCs w:val="24"/>
        </w:rPr>
        <w:t>осуществления</w:t>
      </w:r>
      <w:r w:rsidRPr="00420187">
        <w:rPr>
          <w:rFonts w:ascii="Georgia" w:hAnsi="Georgia" w:cs="Georgia"/>
          <w:sz w:val="24"/>
          <w:szCs w:val="24"/>
        </w:rPr>
        <w:t xml:space="preserve"> ими трудовой деятельности (в том числе адаптированные для инвалидов швейные, вязальные машины, рамки для плетения и вязания, приспособления портновские с укрупненными цифрами и рельефными делениями, принадлежности для глажения, приспособления для уборки помещения, приспособления для занятия гончарными, скорняжными и садово-огородными работами, обработкой камня и кости, чеканкой, музыкой, живописью, спортом, охотой, ловлей рыбы);</w:t>
      </w:r>
      <w:proofErr w:type="gramEnd"/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технические средства для оборудования помещений (в том числе адаптированные для инвалидов специальная мебель, осветительные приборы, специальные доски, лупы электронные, </w:t>
      </w:r>
      <w:proofErr w:type="spellStart"/>
      <w:r w:rsidRPr="00420187">
        <w:rPr>
          <w:rFonts w:ascii="Georgia" w:hAnsi="Georgia" w:cs="Georgia"/>
          <w:sz w:val="24"/>
          <w:szCs w:val="24"/>
        </w:rPr>
        <w:t>аудиоклассы</w:t>
      </w:r>
      <w:proofErr w:type="spellEnd"/>
      <w:r w:rsidRPr="00420187">
        <w:rPr>
          <w:rFonts w:ascii="Georgia" w:hAnsi="Georgia" w:cs="Georgia"/>
          <w:sz w:val="24"/>
          <w:szCs w:val="24"/>
        </w:rPr>
        <w:t>, компьютерные классы, классы для слепоглухих, классы для занятий в положении лежа, подставки для учебников, приспособления для переворачивания страниц);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технические средства для развития у инвалидов навыков ориентации в пространстве, самостоятельного передвижения, </w:t>
      </w:r>
      <w:r w:rsidRPr="00420187">
        <w:rPr>
          <w:rFonts w:ascii="Georgia" w:hAnsi="Georgia" w:cs="Times New Roman"/>
          <w:sz w:val="24"/>
          <w:szCs w:val="24"/>
        </w:rPr>
        <w:t>повседневного</w:t>
      </w:r>
      <w:r w:rsidRPr="00420187">
        <w:rPr>
          <w:rFonts w:ascii="Georgia" w:hAnsi="Georgia" w:cs="Georgia"/>
          <w:sz w:val="24"/>
          <w:szCs w:val="24"/>
        </w:rPr>
        <w:t xml:space="preserve"> самообслуживания, для тренировки речи, письма и общения, умения различать и сравнивать предметы, средства для обучения программированию, информатике, правилам личной безопасности;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обучающие игры для инвалидов (в том числе конструкторы, лото, шашки, шахматы, игры для развития мелкой моторики рук);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специальное тренажерное и спортивное оборудование для инвалидов (в том числе адаптированные для инвалидов тренажеры дыхательные, силовые, сурдологопедические, офтальмологические, велотренажеры, дорожки бегущие, устройства для разработки конечностей и туловища, тренировки статодинамической функции, координации движения);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оборудование и технические приспособления для медицинской реабилитации инвалидов (в том числе для </w:t>
      </w:r>
      <w:r w:rsidRPr="00420187">
        <w:rPr>
          <w:rFonts w:ascii="Georgia" w:hAnsi="Georgia" w:cs="Times New Roman"/>
          <w:sz w:val="24"/>
          <w:szCs w:val="24"/>
        </w:rPr>
        <w:t>массажа</w:t>
      </w:r>
      <w:r w:rsidRPr="00420187">
        <w:rPr>
          <w:rFonts w:ascii="Georgia" w:hAnsi="Georgia" w:cs="Georgia"/>
          <w:sz w:val="24"/>
          <w:szCs w:val="24"/>
        </w:rPr>
        <w:t xml:space="preserve"> и стимуляции различных </w:t>
      </w:r>
      <w:r w:rsidRPr="00420187">
        <w:rPr>
          <w:rFonts w:ascii="Georgia" w:hAnsi="Georgia" w:cs="Georgia"/>
          <w:sz w:val="24"/>
          <w:szCs w:val="24"/>
        </w:rPr>
        <w:lastRenderedPageBreak/>
        <w:t xml:space="preserve">сегментов тела, </w:t>
      </w:r>
      <w:proofErr w:type="spellStart"/>
      <w:r w:rsidRPr="00420187">
        <w:rPr>
          <w:rFonts w:ascii="Georgia" w:hAnsi="Georgia" w:cs="Georgia"/>
          <w:sz w:val="24"/>
          <w:szCs w:val="24"/>
        </w:rPr>
        <w:t>иппликаторы</w:t>
      </w:r>
      <w:proofErr w:type="spellEnd"/>
      <w:r w:rsidRPr="00420187">
        <w:rPr>
          <w:rFonts w:ascii="Georgia" w:hAnsi="Georgia" w:cs="Georgia"/>
          <w:sz w:val="24"/>
          <w:szCs w:val="24"/>
        </w:rPr>
        <w:t xml:space="preserve">, </w:t>
      </w:r>
      <w:proofErr w:type="spellStart"/>
      <w:r w:rsidRPr="00420187">
        <w:rPr>
          <w:rFonts w:ascii="Georgia" w:hAnsi="Georgia" w:cs="Georgia"/>
          <w:sz w:val="24"/>
          <w:szCs w:val="24"/>
        </w:rPr>
        <w:t>пневмокостюмы</w:t>
      </w:r>
      <w:proofErr w:type="spellEnd"/>
      <w:r w:rsidRPr="00420187">
        <w:rPr>
          <w:rFonts w:ascii="Georgia" w:hAnsi="Georgia" w:cs="Georgia"/>
          <w:sz w:val="24"/>
          <w:szCs w:val="24"/>
        </w:rPr>
        <w:t>, стулья и столы массажные, стимуляторы сердца, мышечные, противоболевые);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приспособления для одевания и раздевания (в том числе для </w:t>
      </w:r>
      <w:r w:rsidRPr="00420187">
        <w:rPr>
          <w:rFonts w:ascii="Georgia" w:hAnsi="Georgia" w:cs="Times New Roman"/>
          <w:sz w:val="24"/>
          <w:szCs w:val="24"/>
        </w:rPr>
        <w:t>застегивания</w:t>
      </w:r>
      <w:r w:rsidRPr="00420187">
        <w:rPr>
          <w:rFonts w:ascii="Georgia" w:hAnsi="Georgia" w:cs="Georgia"/>
          <w:sz w:val="24"/>
          <w:szCs w:val="24"/>
        </w:rPr>
        <w:t xml:space="preserve"> пуговиц, для надевания и снятия предметов одежды, пуговицы специальные, стойка для надевания верхней одежды);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программное обеспечение электронного доступа для инвалидов;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предоставление в аренду медицинской техники, протезно-ортопедических изделий и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420187">
        <w:rPr>
          <w:rFonts w:ascii="Georgia" w:hAnsi="Georgia" w:cs="Times New Roman"/>
          <w:sz w:val="24"/>
          <w:szCs w:val="24"/>
        </w:rPr>
        <w:t>абилитации</w:t>
      </w:r>
      <w:proofErr w:type="spellEnd"/>
      <w:r w:rsidRPr="00420187">
        <w:rPr>
          <w:rFonts w:ascii="Georgia" w:hAnsi="Georgia" w:cs="Times New Roman"/>
          <w:sz w:val="24"/>
          <w:szCs w:val="24"/>
        </w:rPr>
        <w:t>) инвалидов;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з</w:t>
      </w:r>
      <w:proofErr w:type="spellEnd"/>
      <w:r>
        <w:rPr>
          <w:rFonts w:ascii="Georgia" w:hAnsi="Georgia" w:cs="Times New Roman"/>
          <w:sz w:val="24"/>
          <w:szCs w:val="24"/>
        </w:rPr>
        <w:t>) деятельность по организации отдыха и оздоровления инвалидов и пенсионеров.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реабилитационных центров;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санаторно-курортная деятельность;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специализированных домов отдыха для инвалидов и пенсионеров;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 xml:space="preserve">деятельность по организации и проведению спортивных и </w:t>
      </w:r>
      <w:proofErr w:type="spellStart"/>
      <w:r w:rsidRPr="00420187">
        <w:rPr>
          <w:rFonts w:ascii="Georgia" w:hAnsi="Georgia" w:cs="Times New Roman"/>
          <w:sz w:val="24"/>
          <w:szCs w:val="24"/>
        </w:rPr>
        <w:t>досуговых</w:t>
      </w:r>
      <w:proofErr w:type="spellEnd"/>
      <w:r w:rsidRPr="00420187">
        <w:rPr>
          <w:rFonts w:ascii="Georgia" w:hAnsi="Georgia" w:cs="Times New Roman"/>
          <w:sz w:val="24"/>
          <w:szCs w:val="24"/>
        </w:rPr>
        <w:t xml:space="preserve"> мероприятий для инвалидов и пенсионеров;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организации и проведению культурно-массовых мероприятий, конкурсов, выставок для инвалидов и пенсионеров;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оказанию специализированных туристических услуг для инвалидов и пенсионеров;</w:t>
      </w:r>
    </w:p>
    <w:p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проведению клубной и кружковой работы для пенсионеров и инвалидов;</w:t>
      </w:r>
    </w:p>
    <w:p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 xml:space="preserve">и другое. 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250A">
        <w:rPr>
          <w:rFonts w:ascii="Georgia" w:hAnsi="Georgia" w:cs="Times New Roman"/>
          <w:sz w:val="24"/>
          <w:szCs w:val="24"/>
        </w:rPr>
        <w:t>и) деятельность по оказанию услуг в сфере дополнительного образования.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proofErr w:type="gramStart"/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 в области спорта,</w:t>
      </w:r>
      <w:r w:rsidRPr="001C6F95">
        <w:rPr>
          <w:rFonts w:ascii="Georgia" w:hAnsi="Georgia" w:cs="Times New Roman"/>
          <w:sz w:val="24"/>
          <w:szCs w:val="24"/>
        </w:rPr>
        <w:t xml:space="preserve"> группов</w:t>
      </w:r>
      <w:r>
        <w:rPr>
          <w:rFonts w:ascii="Georgia" w:hAnsi="Georgia" w:cs="Times New Roman"/>
          <w:sz w:val="24"/>
          <w:szCs w:val="24"/>
        </w:rPr>
        <w:t>ое</w:t>
      </w:r>
      <w:r w:rsidRPr="001C6F95">
        <w:rPr>
          <w:rFonts w:ascii="Georgia" w:hAnsi="Georgia" w:cs="Times New Roman"/>
          <w:sz w:val="24"/>
          <w:szCs w:val="24"/>
        </w:rPr>
        <w:t xml:space="preserve"> или индивидуальн</w:t>
      </w:r>
      <w:r>
        <w:rPr>
          <w:rFonts w:ascii="Georgia" w:hAnsi="Georgia" w:cs="Times New Roman"/>
          <w:sz w:val="24"/>
          <w:szCs w:val="24"/>
        </w:rPr>
        <w:t>о</w:t>
      </w:r>
      <w:r w:rsidRPr="001C6F95">
        <w:rPr>
          <w:rFonts w:ascii="Georgia" w:hAnsi="Georgia" w:cs="Times New Roman"/>
          <w:sz w:val="24"/>
          <w:szCs w:val="24"/>
        </w:rPr>
        <w:t xml:space="preserve">е, включая занятия в спортивных лагерях и школах, спортивное обучение (баскетбол, бейсбол, </w:t>
      </w:r>
      <w:r>
        <w:rPr>
          <w:rFonts w:ascii="Georgia" w:hAnsi="Georgia" w:cs="Times New Roman"/>
          <w:sz w:val="24"/>
          <w:szCs w:val="24"/>
        </w:rPr>
        <w:t>боевые искусства, верховая езда, гимнастика, йога,</w:t>
      </w:r>
      <w:r w:rsidRPr="001C6F95">
        <w:rPr>
          <w:rFonts w:ascii="Georgia" w:hAnsi="Georgia" w:cs="Times New Roman"/>
          <w:sz w:val="24"/>
          <w:szCs w:val="24"/>
        </w:rPr>
        <w:t xml:space="preserve"> крикет, </w:t>
      </w:r>
      <w:r>
        <w:rPr>
          <w:rFonts w:ascii="Georgia" w:hAnsi="Georgia" w:cs="Times New Roman"/>
          <w:sz w:val="24"/>
          <w:szCs w:val="24"/>
        </w:rPr>
        <w:t xml:space="preserve">плавание, </w:t>
      </w:r>
      <w:r w:rsidRPr="001C6F95">
        <w:rPr>
          <w:rFonts w:ascii="Georgia" w:hAnsi="Georgia" w:cs="Times New Roman"/>
          <w:sz w:val="24"/>
          <w:szCs w:val="24"/>
        </w:rPr>
        <w:t>футбол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1C6F95">
        <w:rPr>
          <w:rFonts w:ascii="Georgia" w:hAnsi="Georgia" w:cs="Times New Roman"/>
          <w:sz w:val="24"/>
          <w:szCs w:val="24"/>
        </w:rPr>
        <w:t>и т.д.)</w:t>
      </w:r>
      <w:r>
        <w:rPr>
          <w:rFonts w:ascii="Georgia" w:hAnsi="Georgia" w:cs="Times New Roman"/>
          <w:sz w:val="24"/>
          <w:szCs w:val="24"/>
        </w:rPr>
        <w:t xml:space="preserve"> и другое;</w:t>
      </w:r>
      <w:proofErr w:type="gramEnd"/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proofErr w:type="gramStart"/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 в области научных направлений, включая прикладные занятия физикой, астрономией, палеонтологией, историей, археологией, инженерией (включая робототехнику, моделирование), биологией, химией, геологией, географией, математикой, компьютерными  и информационными науками (включая программирование) и другое;</w:t>
      </w:r>
      <w:proofErr w:type="gramEnd"/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</w:t>
      </w:r>
      <w:r w:rsidRPr="001D30A5">
        <w:rPr>
          <w:rFonts w:ascii="Georgia" w:hAnsi="Georgia" w:cs="Times New Roman"/>
          <w:sz w:val="24"/>
          <w:szCs w:val="24"/>
        </w:rPr>
        <w:t xml:space="preserve"> в </w:t>
      </w:r>
      <w:r>
        <w:rPr>
          <w:rFonts w:ascii="Georgia" w:hAnsi="Georgia" w:cs="Times New Roman"/>
          <w:sz w:val="24"/>
          <w:szCs w:val="24"/>
        </w:rPr>
        <w:t>области</w:t>
      </w:r>
      <w:r w:rsidRPr="001D30A5">
        <w:rPr>
          <w:rFonts w:ascii="Georgia" w:hAnsi="Georgia" w:cs="Times New Roman"/>
          <w:sz w:val="24"/>
          <w:szCs w:val="24"/>
        </w:rPr>
        <w:t xml:space="preserve"> искусств, драмы</w:t>
      </w:r>
      <w:r>
        <w:rPr>
          <w:rFonts w:ascii="Georgia" w:hAnsi="Georgia" w:cs="Times New Roman"/>
          <w:sz w:val="24"/>
          <w:szCs w:val="24"/>
        </w:rPr>
        <w:t>,</w:t>
      </w:r>
      <w:r w:rsidRPr="001D30A5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архитектуры, </w:t>
      </w:r>
      <w:r w:rsidRPr="001D30A5">
        <w:rPr>
          <w:rFonts w:ascii="Georgia" w:hAnsi="Georgia" w:cs="Times New Roman"/>
          <w:sz w:val="24"/>
          <w:szCs w:val="24"/>
        </w:rPr>
        <w:t>музыки</w:t>
      </w:r>
      <w:r>
        <w:rPr>
          <w:rFonts w:ascii="Georgia" w:hAnsi="Georgia" w:cs="Times New Roman"/>
          <w:sz w:val="24"/>
          <w:szCs w:val="24"/>
        </w:rPr>
        <w:t xml:space="preserve"> и другого творчества</w:t>
      </w:r>
      <w:r w:rsidRPr="001D30A5">
        <w:rPr>
          <w:rFonts w:ascii="Georgia" w:hAnsi="Georgia" w:cs="Times New Roman"/>
          <w:sz w:val="24"/>
          <w:szCs w:val="24"/>
        </w:rPr>
        <w:t xml:space="preserve">, включая </w:t>
      </w:r>
      <w:r w:rsidRPr="001C6F95">
        <w:rPr>
          <w:rFonts w:ascii="Georgia" w:hAnsi="Georgia" w:cs="Times New Roman"/>
          <w:sz w:val="24"/>
          <w:szCs w:val="24"/>
        </w:rPr>
        <w:t>занятия с учителем по фортепьяно и другим музыкальным инструментам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>танцевальные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>театральные занятия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 xml:space="preserve">занятия </w:t>
      </w:r>
      <w:r>
        <w:rPr>
          <w:rFonts w:ascii="Georgia" w:hAnsi="Georgia" w:cs="Times New Roman"/>
          <w:sz w:val="24"/>
          <w:szCs w:val="24"/>
        </w:rPr>
        <w:t xml:space="preserve">пением, </w:t>
      </w:r>
      <w:r w:rsidRPr="001C6F95">
        <w:rPr>
          <w:rFonts w:ascii="Georgia" w:hAnsi="Georgia" w:cs="Times New Roman"/>
          <w:sz w:val="24"/>
          <w:szCs w:val="24"/>
        </w:rPr>
        <w:t>изобразительны</w:t>
      </w:r>
      <w:r>
        <w:rPr>
          <w:rFonts w:ascii="Georgia" w:hAnsi="Georgia" w:cs="Times New Roman"/>
          <w:sz w:val="24"/>
          <w:szCs w:val="24"/>
        </w:rPr>
        <w:t>ми, фотографическими</w:t>
      </w:r>
      <w:r w:rsidRPr="001C6F95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и другими видами </w:t>
      </w:r>
      <w:r w:rsidRPr="001C6F95">
        <w:rPr>
          <w:rFonts w:ascii="Georgia" w:hAnsi="Georgia" w:cs="Times New Roman"/>
          <w:sz w:val="24"/>
          <w:szCs w:val="24"/>
        </w:rPr>
        <w:t>искусств</w:t>
      </w:r>
      <w:r>
        <w:rPr>
          <w:rFonts w:ascii="Georgia" w:hAnsi="Georgia" w:cs="Times New Roman"/>
          <w:sz w:val="24"/>
          <w:szCs w:val="24"/>
        </w:rPr>
        <w:t xml:space="preserve">  и другое;</w:t>
      </w:r>
      <w:r w:rsidRPr="00617D0E">
        <w:rPr>
          <w:rFonts w:ascii="Georgia" w:hAnsi="Georgia" w:cs="Times New Roman"/>
          <w:sz w:val="24"/>
          <w:szCs w:val="24"/>
        </w:rPr>
        <w:t xml:space="preserve"> 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дополнительное образование для детей, направленное на формирование у них представлений и интересов в области различных профессий;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C6F95">
        <w:rPr>
          <w:rFonts w:ascii="Georgia" w:hAnsi="Georgia" w:cs="Times New Roman"/>
          <w:sz w:val="24"/>
          <w:szCs w:val="24"/>
        </w:rPr>
        <w:t xml:space="preserve">лагеря и школы, предоставляющие обучение в </w:t>
      </w:r>
      <w:r>
        <w:rPr>
          <w:rFonts w:ascii="Georgia" w:hAnsi="Georgia" w:cs="Times New Roman"/>
          <w:sz w:val="24"/>
          <w:szCs w:val="24"/>
        </w:rPr>
        <w:t xml:space="preserve">перечисленных </w:t>
      </w:r>
      <w:r w:rsidRPr="001C6F95">
        <w:rPr>
          <w:rFonts w:ascii="Georgia" w:hAnsi="Georgia" w:cs="Times New Roman"/>
          <w:sz w:val="24"/>
          <w:szCs w:val="24"/>
        </w:rPr>
        <w:t xml:space="preserve">областях </w:t>
      </w:r>
      <w:r>
        <w:rPr>
          <w:rFonts w:ascii="Georgia" w:hAnsi="Georgia" w:cs="Times New Roman"/>
          <w:sz w:val="24"/>
          <w:szCs w:val="24"/>
        </w:rPr>
        <w:t>дополнительного образования</w:t>
      </w:r>
      <w:r w:rsidRPr="001C6F95">
        <w:rPr>
          <w:rFonts w:ascii="Georgia" w:hAnsi="Georgia" w:cs="Times New Roman"/>
          <w:sz w:val="24"/>
          <w:szCs w:val="24"/>
        </w:rPr>
        <w:t xml:space="preserve"> группам и индивидуально</w:t>
      </w:r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прочие виды дополнительного образования для взрослых и детей</w:t>
      </w:r>
      <w:r w:rsidRPr="001C6F95">
        <w:rPr>
          <w:rFonts w:ascii="Georgia" w:hAnsi="Georgia" w:cs="Times New Roman"/>
          <w:sz w:val="24"/>
          <w:szCs w:val="24"/>
        </w:rPr>
        <w:t xml:space="preserve">, </w:t>
      </w:r>
      <w:r>
        <w:rPr>
          <w:rFonts w:ascii="Georgia" w:hAnsi="Georgia" w:cs="Times New Roman"/>
          <w:sz w:val="24"/>
          <w:szCs w:val="24"/>
        </w:rPr>
        <w:t xml:space="preserve">включая </w:t>
      </w:r>
      <w:r w:rsidRPr="001C6F95">
        <w:rPr>
          <w:rFonts w:ascii="Georgia" w:hAnsi="Georgia" w:cs="Times New Roman"/>
          <w:sz w:val="24"/>
          <w:szCs w:val="24"/>
        </w:rPr>
        <w:t xml:space="preserve">коррекционные курсы, </w:t>
      </w:r>
      <w:r>
        <w:rPr>
          <w:rFonts w:ascii="Georgia" w:hAnsi="Georgia" w:cs="Times New Roman"/>
          <w:sz w:val="24"/>
          <w:szCs w:val="24"/>
        </w:rPr>
        <w:t xml:space="preserve">курсы водителей, </w:t>
      </w:r>
      <w:r w:rsidRPr="001C6F95">
        <w:rPr>
          <w:rFonts w:ascii="Georgia" w:hAnsi="Georgia" w:cs="Times New Roman"/>
          <w:sz w:val="24"/>
          <w:szCs w:val="24"/>
        </w:rPr>
        <w:t xml:space="preserve">курсы по подготовке к </w:t>
      </w:r>
      <w:r>
        <w:rPr>
          <w:rFonts w:ascii="Georgia" w:hAnsi="Georgia" w:cs="Times New Roman"/>
          <w:sz w:val="24"/>
          <w:szCs w:val="24"/>
        </w:rPr>
        <w:t xml:space="preserve">квалификационным </w:t>
      </w:r>
      <w:r w:rsidRPr="001C6F95">
        <w:rPr>
          <w:rFonts w:ascii="Georgia" w:hAnsi="Georgia" w:cs="Times New Roman"/>
          <w:sz w:val="24"/>
          <w:szCs w:val="24"/>
        </w:rPr>
        <w:t>экзаменам, обучение языкам, компьютерные курсы</w:t>
      </w:r>
      <w:r>
        <w:rPr>
          <w:rFonts w:ascii="Georgia" w:hAnsi="Georgia" w:cs="Times New Roman"/>
          <w:sz w:val="24"/>
          <w:szCs w:val="24"/>
        </w:rPr>
        <w:t xml:space="preserve">, курсы финансовой грамотности, </w:t>
      </w:r>
      <w:r w:rsidRPr="001C6F95">
        <w:rPr>
          <w:rFonts w:ascii="Georgia" w:hAnsi="Georgia" w:cs="Times New Roman"/>
          <w:sz w:val="24"/>
          <w:szCs w:val="24"/>
        </w:rPr>
        <w:t>тренинги и курсы для разных профессий, хобби</w:t>
      </w:r>
      <w:r>
        <w:rPr>
          <w:rFonts w:ascii="Georgia" w:hAnsi="Georgia" w:cs="Times New Roman"/>
          <w:sz w:val="24"/>
          <w:szCs w:val="24"/>
        </w:rPr>
        <w:t>,</w:t>
      </w:r>
      <w:r w:rsidRPr="001C6F95">
        <w:rPr>
          <w:rFonts w:ascii="Georgia" w:hAnsi="Georgia" w:cs="Times New Roman"/>
          <w:sz w:val="24"/>
          <w:szCs w:val="24"/>
        </w:rPr>
        <w:t xml:space="preserve"> занятия для личного роста</w:t>
      </w:r>
      <w:r>
        <w:rPr>
          <w:rFonts w:ascii="Georgia" w:hAnsi="Georgia" w:cs="Times New Roman"/>
          <w:sz w:val="24"/>
          <w:szCs w:val="24"/>
        </w:rPr>
        <w:t xml:space="preserve"> и другое;</w:t>
      </w:r>
    </w:p>
    <w:p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57156C">
        <w:rPr>
          <w:rFonts w:ascii="Georgia" w:hAnsi="Georgia" w:cs="Times New Roman"/>
          <w:sz w:val="24"/>
          <w:szCs w:val="24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</w:t>
      </w:r>
      <w:r w:rsidR="0057156C">
        <w:rPr>
          <w:rFonts w:ascii="Georgia" w:hAnsi="Georgia" w:cs="Times New Roman"/>
          <w:sz w:val="24"/>
          <w:szCs w:val="24"/>
        </w:rPr>
        <w:t>.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дублирования необходимой для инвалидов звуковой и зрительной информации, надписей, знаков и иной текстовой и графической информации знаками, выполненными рельефно-точечным шрифтом Брайля;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услуги </w:t>
      </w:r>
      <w:proofErr w:type="spellStart"/>
      <w:r>
        <w:rPr>
          <w:rFonts w:ascii="Georgia" w:hAnsi="Georgia" w:cs="Times New Roman"/>
          <w:sz w:val="24"/>
          <w:szCs w:val="24"/>
        </w:rPr>
        <w:t>сурдопереводчиков</w:t>
      </w:r>
      <w:proofErr w:type="spellEnd"/>
      <w:r>
        <w:rPr>
          <w:rFonts w:ascii="Georgia" w:hAnsi="Georgia" w:cs="Times New Roman"/>
          <w:sz w:val="24"/>
          <w:szCs w:val="24"/>
        </w:rPr>
        <w:t xml:space="preserve"> и </w:t>
      </w:r>
      <w:proofErr w:type="spellStart"/>
      <w:r>
        <w:rPr>
          <w:rFonts w:ascii="Georgia" w:hAnsi="Georgia" w:cs="Times New Roman"/>
          <w:sz w:val="24"/>
          <w:szCs w:val="24"/>
        </w:rPr>
        <w:t>тифлосурдопереводчиков</w:t>
      </w:r>
      <w:proofErr w:type="spellEnd"/>
      <w:r>
        <w:rPr>
          <w:rFonts w:ascii="Georgia" w:hAnsi="Georgia" w:cs="Times New Roman"/>
          <w:sz w:val="24"/>
          <w:szCs w:val="24"/>
        </w:rPr>
        <w:t>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приспособление жилых помещений к потребностям инвалидов;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приспособление транспортных средств, объектов культуры, образования, связи, государственных органов и других объектов с учетом потребностей инвалидов;</w:t>
      </w:r>
    </w:p>
    <w:p w:rsidR="006035DC" w:rsidRPr="004358C6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358C6">
        <w:rPr>
          <w:rFonts w:ascii="Georgia" w:hAnsi="Georgia" w:cs="Times New Roman"/>
          <w:sz w:val="24"/>
          <w:szCs w:val="24"/>
        </w:rPr>
        <w:t xml:space="preserve">оказание специализированных транспортных услуг для </w:t>
      </w:r>
      <w:proofErr w:type="spellStart"/>
      <w:r w:rsidRPr="004358C6">
        <w:rPr>
          <w:rFonts w:ascii="Georgia" w:hAnsi="Georgia" w:cs="Times New Roman"/>
          <w:sz w:val="24"/>
          <w:szCs w:val="24"/>
        </w:rPr>
        <w:t>маломобильных</w:t>
      </w:r>
      <w:proofErr w:type="spellEnd"/>
      <w:r w:rsidRPr="004358C6">
        <w:rPr>
          <w:rFonts w:ascii="Georgia" w:hAnsi="Georgia" w:cs="Times New Roman"/>
          <w:sz w:val="24"/>
          <w:szCs w:val="24"/>
        </w:rPr>
        <w:t xml:space="preserve"> граждан;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358C6">
        <w:rPr>
          <w:rFonts w:ascii="Georgia" w:hAnsi="Georgia" w:cs="Times New Roman"/>
          <w:sz w:val="24"/>
          <w:szCs w:val="24"/>
        </w:rPr>
        <w:t>производство технических средств, обеспечивающих беспрепятственный доступ инвалидов к объектам социальной, инженерной, транспортной инфраструктур и пользование средствами транспорта, связи и информации;</w:t>
      </w:r>
    </w:p>
    <w:p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дрессировка собак-поводырей;</w:t>
      </w:r>
    </w:p>
    <w:p w:rsidR="006035DC" w:rsidRPr="004358C6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занятий для слепых по обучению взаимодействию с животным</w:t>
      </w:r>
      <w:r w:rsidRPr="005C5B7A">
        <w:rPr>
          <w:rFonts w:ascii="Georgia" w:hAnsi="Georgia" w:cs="Times New Roman"/>
          <w:sz w:val="24"/>
          <w:szCs w:val="24"/>
        </w:rPr>
        <w:t>;</w:t>
      </w:r>
    </w:p>
    <w:p w:rsidR="0061250A" w:rsidRPr="008077F2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5" w:hanging="28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8077F2">
        <w:rPr>
          <w:rFonts w:ascii="Georgia" w:hAnsi="Georgia" w:cs="Times New Roman"/>
          <w:sz w:val="24"/>
          <w:szCs w:val="24"/>
        </w:rPr>
        <w:t>и другое</w:t>
      </w:r>
      <w:r w:rsidRPr="008077F2">
        <w:rPr>
          <w:rFonts w:ascii="Georgia" w:hAnsi="Georgia" w:cs="Times New Roman"/>
          <w:sz w:val="24"/>
          <w:szCs w:val="24"/>
          <w:lang w:val="en-US"/>
        </w:rPr>
        <w:t>.</w:t>
      </w:r>
    </w:p>
    <w:bookmarkEnd w:id="23"/>
    <w:p w:rsidR="002B5DD0" w:rsidRPr="00BD557B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В по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Pr="00BD557B">
        <w:rPr>
          <w:rFonts w:ascii="Georgia" w:hAnsi="Georgia" w:cs="Times New Roman"/>
          <w:sz w:val="24"/>
          <w:szCs w:val="24"/>
        </w:rPr>
        <w:t xml:space="preserve"> «Производимый вид продукции (товаров, работ, услуг)» заявитель указывает наименования производимых (оказываемых) товаров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 (</w:t>
      </w:r>
      <w:r w:rsidRPr="00BD557B">
        <w:rPr>
          <w:rFonts w:ascii="Georgia" w:hAnsi="Georgia" w:cs="Times New Roman"/>
          <w:sz w:val="24"/>
          <w:szCs w:val="24"/>
        </w:rPr>
        <w:t>работ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, </w:t>
      </w:r>
      <w:r w:rsidRPr="00BD557B">
        <w:rPr>
          <w:rFonts w:ascii="Georgia" w:hAnsi="Georgia" w:cs="Times New Roman"/>
          <w:sz w:val="24"/>
          <w:szCs w:val="24"/>
        </w:rPr>
        <w:t>услуг</w:t>
      </w:r>
      <w:r w:rsidR="003E68FA" w:rsidRPr="00BD557B">
        <w:rPr>
          <w:rFonts w:ascii="Georgia" w:hAnsi="Georgia" w:cs="Times New Roman"/>
          <w:sz w:val="24"/>
          <w:szCs w:val="24"/>
        </w:rPr>
        <w:t>)</w:t>
      </w:r>
      <w:r w:rsidRPr="00BD557B">
        <w:rPr>
          <w:rFonts w:ascii="Georgia" w:hAnsi="Georgia" w:cs="Times New Roman"/>
          <w:sz w:val="24"/>
          <w:szCs w:val="24"/>
        </w:rPr>
        <w:t xml:space="preserve">, которые направлены на создание для 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социально уязвимых </w:t>
      </w:r>
      <w:r w:rsidRPr="00BD557B">
        <w:rPr>
          <w:rFonts w:ascii="Georgia" w:hAnsi="Georgia" w:cs="Times New Roman"/>
          <w:sz w:val="24"/>
          <w:szCs w:val="24"/>
        </w:rPr>
        <w:t>граждан</w:t>
      </w:r>
      <w:r w:rsidRPr="00BD557B">
        <w:rPr>
          <w:rFonts w:ascii="Georgia" w:hAnsi="Georgia"/>
          <w:sz w:val="24"/>
          <w:szCs w:val="24"/>
        </w:rPr>
        <w:t xml:space="preserve"> </w:t>
      </w:r>
      <w:r w:rsidR="00BE6E93" w:rsidRPr="00BD557B">
        <w:rPr>
          <w:rFonts w:ascii="Georgia" w:hAnsi="Georgia" w:cs="Times New Roman"/>
          <w:sz w:val="24"/>
          <w:szCs w:val="24"/>
        </w:rPr>
        <w:t>условий</w:t>
      </w:r>
      <w:r w:rsidR="008E5E26" w:rsidRPr="00BD557B">
        <w:rPr>
          <w:rFonts w:ascii="Georgia" w:hAnsi="Georgia" w:cs="Times New Roman"/>
          <w:sz w:val="24"/>
          <w:szCs w:val="24"/>
        </w:rPr>
        <w:t>,</w:t>
      </w:r>
      <w:r w:rsidR="00BE6E93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общества, в соответствии с предназначением, указанным в пункте </w:t>
      </w:r>
      <w:r w:rsidR="008E5E26" w:rsidRPr="00BD557B">
        <w:rPr>
          <w:rFonts w:ascii="Georgia" w:hAnsi="Georgia" w:cs="Times New Roman"/>
          <w:sz w:val="24"/>
          <w:szCs w:val="24"/>
        </w:rPr>
        <w:t>3</w:t>
      </w:r>
      <w:r w:rsidRPr="00BD557B">
        <w:rPr>
          <w:rFonts w:ascii="Georgia" w:hAnsi="Georgia" w:cs="Times New Roman"/>
          <w:sz w:val="24"/>
          <w:szCs w:val="24"/>
        </w:rPr>
        <w:t xml:space="preserve"> настоящей инструкции.</w:t>
      </w:r>
      <w:proofErr w:type="gramEnd"/>
    </w:p>
    <w:p w:rsidR="002B5DD0" w:rsidRPr="00BD557B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Pr="00BD557B">
        <w:rPr>
          <w:rFonts w:ascii="Georgia" w:hAnsi="Georgia" w:cs="Times New Roman"/>
          <w:sz w:val="24"/>
          <w:szCs w:val="24"/>
        </w:rPr>
        <w:t xml:space="preserve"> «Предназначение производимого вида продукции (товаров, работ, услуг) в соответствии с пунктом 3 части 1 статьи 24.1 Федерального закона от 24 июля 2007 г. № 209-ФЗ «О развитии малого и среднего предпринимательства» заявитель указывает предназначение производимого вида товаров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 (</w:t>
      </w:r>
      <w:r w:rsidRPr="00BD557B">
        <w:rPr>
          <w:rFonts w:ascii="Georgia" w:hAnsi="Georgia" w:cs="Times New Roman"/>
          <w:sz w:val="24"/>
          <w:szCs w:val="24"/>
        </w:rPr>
        <w:t>работ, услуг</w:t>
      </w:r>
      <w:r w:rsidR="003E68FA" w:rsidRPr="00BD557B">
        <w:rPr>
          <w:rFonts w:ascii="Georgia" w:hAnsi="Georgia" w:cs="Times New Roman"/>
          <w:sz w:val="24"/>
          <w:szCs w:val="24"/>
        </w:rPr>
        <w:t>)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2B5DD0" w:rsidRPr="0057156C" w:rsidRDefault="002B5DD0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7156C">
        <w:rPr>
          <w:rFonts w:ascii="Georgia" w:hAnsi="Georgia" w:cs="Times New Roman"/>
          <w:i/>
          <w:sz w:val="24"/>
          <w:szCs w:val="24"/>
        </w:rPr>
        <w:t>Примеры: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поддержание жизнедеятельности в быту;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поддержание и сохранение здоровья путем организации ухода, проведения оздоровительных мероприятий и систематического наблюдения для выявления отклонений в состоянии здоровья;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оказание помощи в коррекции психологического состояния для адаптации в социальной среде;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профилактика отклонений в поведении;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оказание помощи в трудоустройстве и в решении иных проблем, связанных с трудовой адаптацией;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повышени</w:t>
      </w:r>
      <w:r w:rsidR="00237D40" w:rsidRPr="00BD557B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коммуникативного потенциала, реабилитаци</w:t>
      </w:r>
      <w:r w:rsidR="00237D40" w:rsidRPr="00BD557B">
        <w:rPr>
          <w:rFonts w:ascii="Georgia" w:hAnsi="Georgia" w:cs="Times New Roman"/>
          <w:sz w:val="24"/>
          <w:szCs w:val="24"/>
        </w:rPr>
        <w:t>я</w:t>
      </w:r>
      <w:r w:rsidRPr="00BD557B">
        <w:rPr>
          <w:rFonts w:ascii="Georgia" w:hAnsi="Georgia" w:cs="Times New Roman"/>
          <w:sz w:val="24"/>
          <w:szCs w:val="24"/>
        </w:rPr>
        <w:t xml:space="preserve"> и социальн</w:t>
      </w:r>
      <w:r w:rsidR="00237D40" w:rsidRPr="00BD557B">
        <w:rPr>
          <w:rFonts w:ascii="Georgia" w:hAnsi="Georgia" w:cs="Times New Roman"/>
          <w:sz w:val="24"/>
          <w:szCs w:val="24"/>
        </w:rPr>
        <w:t>ая</w:t>
      </w:r>
      <w:r w:rsidRPr="00BD557B">
        <w:rPr>
          <w:rFonts w:ascii="Georgia" w:hAnsi="Georgia" w:cs="Times New Roman"/>
          <w:sz w:val="24"/>
          <w:szCs w:val="24"/>
        </w:rPr>
        <w:t xml:space="preserve"> адаптаци</w:t>
      </w:r>
      <w:r w:rsidR="00237D40" w:rsidRPr="00BD557B">
        <w:rPr>
          <w:rFonts w:ascii="Georgia" w:hAnsi="Georgia" w:cs="Times New Roman"/>
          <w:sz w:val="24"/>
          <w:szCs w:val="24"/>
        </w:rPr>
        <w:t>я</w:t>
      </w:r>
      <w:r w:rsidRPr="00BD557B">
        <w:rPr>
          <w:rFonts w:ascii="Georgia" w:hAnsi="Georgia" w:cs="Times New Roman"/>
          <w:sz w:val="24"/>
          <w:szCs w:val="24"/>
        </w:rPr>
        <w:t>;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профилактика инвалидности или реабилитации (</w:t>
      </w:r>
      <w:proofErr w:type="spellStart"/>
      <w:r w:rsidRPr="00BD557B">
        <w:rPr>
          <w:rFonts w:ascii="Georgia" w:hAnsi="Georgia" w:cs="Times New Roman"/>
          <w:sz w:val="24"/>
          <w:szCs w:val="24"/>
        </w:rPr>
        <w:t>абилитации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) инвалидов;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организация отдыха и оздоровления инвалидов и пенсионеров; </w:t>
      </w:r>
    </w:p>
    <w:p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12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создание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информации.</w:t>
      </w:r>
    </w:p>
    <w:p w:rsidR="005F2837" w:rsidRPr="0061532C" w:rsidRDefault="005F2837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05527E">
        <w:rPr>
          <w:rFonts w:ascii="Georgia" w:hAnsi="Georgia" w:cs="Times New Roman"/>
          <w:sz w:val="24"/>
          <w:szCs w:val="24"/>
        </w:rPr>
        <w:t>В п</w:t>
      </w:r>
      <w:r w:rsidR="002B5DD0" w:rsidRPr="00BD557B">
        <w:rPr>
          <w:rFonts w:ascii="Georgia" w:hAnsi="Georgia" w:cs="Times New Roman"/>
          <w:sz w:val="24"/>
          <w:szCs w:val="24"/>
        </w:rPr>
        <w:t>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="002B5DD0" w:rsidRPr="00BD557B">
        <w:rPr>
          <w:rFonts w:ascii="Georgia" w:hAnsi="Georgia" w:cs="Times New Roman"/>
          <w:sz w:val="24"/>
          <w:szCs w:val="24"/>
        </w:rPr>
        <w:t xml:space="preserve"> «Выручка от реализации продукции (товаров, работ, услуг) за предшествующий календарный год, рублей»</w:t>
      </w:r>
      <w:r w:rsidRPr="0005527E">
        <w:rPr>
          <w:rFonts w:ascii="Georgia" w:hAnsi="Georgia" w:cs="Times New Roman"/>
          <w:sz w:val="24"/>
          <w:szCs w:val="24"/>
        </w:rPr>
        <w:t>: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5F2837" w:rsidRPr="0061532C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лицо указывает сумму всей признанной</w:t>
      </w:r>
      <w:r w:rsidR="00DF68B6">
        <w:rPr>
          <w:rStyle w:val="af5"/>
          <w:rFonts w:ascii="Georgia" w:hAnsi="Georgia" w:cs="Times New Roman"/>
          <w:sz w:val="24"/>
          <w:szCs w:val="24"/>
        </w:rPr>
        <w:footnoteReference w:id="5"/>
      </w:r>
      <w:r w:rsidRPr="0061532C">
        <w:rPr>
          <w:rFonts w:ascii="Georgia" w:hAnsi="Georgia" w:cs="Times New Roman"/>
          <w:sz w:val="24"/>
          <w:szCs w:val="24"/>
        </w:rPr>
        <w:t xml:space="preserve"> выручки от реализации товаров (</w:t>
      </w:r>
      <w:r w:rsidR="003C29D6">
        <w:rPr>
          <w:rFonts w:ascii="Georgia" w:hAnsi="Georgia" w:cs="Times New Roman"/>
          <w:sz w:val="24"/>
          <w:szCs w:val="24"/>
        </w:rPr>
        <w:t>работ, услуг</w:t>
      </w:r>
      <w:r w:rsidRPr="0061532C">
        <w:rPr>
          <w:rFonts w:ascii="Georgia" w:hAnsi="Georgia" w:cs="Times New Roman"/>
          <w:sz w:val="24"/>
          <w:szCs w:val="24"/>
        </w:rPr>
        <w:t>),</w:t>
      </w:r>
      <w:r w:rsidR="002F4BA0" w:rsidRPr="0061532C">
        <w:rPr>
          <w:rFonts w:ascii="Georgia" w:hAnsi="Georgia" w:cs="Times New Roman"/>
          <w:sz w:val="24"/>
          <w:szCs w:val="24"/>
        </w:rPr>
        <w:t xml:space="preserve"> предназначенных для социально уязвимых категорий граждан,</w:t>
      </w:r>
      <w:r w:rsidRPr="0061532C">
        <w:rPr>
          <w:rFonts w:ascii="Georgia" w:hAnsi="Georgia" w:cs="Times New Roman"/>
          <w:sz w:val="24"/>
          <w:szCs w:val="24"/>
        </w:rPr>
        <w:t xml:space="preserve"> за предыдущий календарный год.</w:t>
      </w:r>
    </w:p>
    <w:p w:rsidR="005F2837" w:rsidRPr="0061532C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лицо может заполнить данное поле на основании данных бухгалтерского учета.</w:t>
      </w:r>
    </w:p>
    <w:p w:rsidR="005F2837" w:rsidRPr="002F1A50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2F1A50">
        <w:rPr>
          <w:rFonts w:ascii="Georgia" w:hAnsi="Georgia" w:cs="Times New Roman"/>
          <w:i/>
          <w:sz w:val="24"/>
          <w:szCs w:val="24"/>
        </w:rPr>
        <w:t>Заявителю рекомендуется обеспечить раздельный учет выручки от реализации товаров (</w:t>
      </w:r>
      <w:r w:rsidR="003C29D6" w:rsidRPr="002F1A50">
        <w:rPr>
          <w:rFonts w:ascii="Georgia" w:hAnsi="Georgia" w:cs="Times New Roman"/>
          <w:i/>
          <w:sz w:val="24"/>
          <w:szCs w:val="24"/>
        </w:rPr>
        <w:t>работ, услуг</w:t>
      </w:r>
      <w:r w:rsidRPr="002F1A50">
        <w:rPr>
          <w:rFonts w:ascii="Georgia" w:hAnsi="Georgia" w:cs="Times New Roman"/>
          <w:i/>
          <w:sz w:val="24"/>
          <w:szCs w:val="24"/>
        </w:rPr>
        <w:t xml:space="preserve">), </w:t>
      </w:r>
      <w:r w:rsidR="002F4BA0" w:rsidRPr="002F1A50">
        <w:rPr>
          <w:rFonts w:ascii="Georgia" w:hAnsi="Georgia" w:cs="Times New Roman"/>
          <w:i/>
          <w:sz w:val="24"/>
          <w:szCs w:val="24"/>
        </w:rPr>
        <w:t>предназначенных для социально уязвимых категорий граждан</w:t>
      </w:r>
      <w:r w:rsidRPr="002F1A50">
        <w:rPr>
          <w:rFonts w:ascii="Georgia" w:hAnsi="Georgia" w:cs="Times New Roman"/>
          <w:i/>
          <w:sz w:val="24"/>
          <w:szCs w:val="24"/>
        </w:rPr>
        <w:t>. В учетной политике и в плане счетов организации рекомендуется предусмотреть специальный субсчет для учета выручки от указанной деятельности.</w:t>
      </w:r>
    </w:p>
    <w:p w:rsidR="005F2837" w:rsidRPr="002F1A50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2F1A50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2F1A50">
        <w:rPr>
          <w:rFonts w:ascii="Georgia" w:hAnsi="Georgia" w:cs="Times New Roman"/>
          <w:sz w:val="24"/>
          <w:szCs w:val="24"/>
        </w:rPr>
        <w:t xml:space="preserve"> предприниматель указывает сумму всех денежных средств, поступивших от реализации товаров (</w:t>
      </w:r>
      <w:r w:rsidR="003C29D6" w:rsidRPr="002F1A50">
        <w:rPr>
          <w:rFonts w:ascii="Georgia" w:hAnsi="Georgia" w:cs="Times New Roman"/>
          <w:sz w:val="24"/>
          <w:szCs w:val="24"/>
        </w:rPr>
        <w:t>работ, услуг</w:t>
      </w:r>
      <w:r w:rsidRPr="002F1A50">
        <w:rPr>
          <w:rFonts w:ascii="Georgia" w:hAnsi="Georgia" w:cs="Times New Roman"/>
          <w:sz w:val="24"/>
          <w:szCs w:val="24"/>
        </w:rPr>
        <w:t xml:space="preserve">), </w:t>
      </w:r>
      <w:r w:rsidR="002F4BA0" w:rsidRPr="002F1A50">
        <w:rPr>
          <w:rFonts w:ascii="Georgia" w:hAnsi="Georgia" w:cs="Times New Roman"/>
          <w:sz w:val="24"/>
          <w:szCs w:val="24"/>
        </w:rPr>
        <w:lastRenderedPageBreak/>
        <w:t xml:space="preserve">предназначенных для </w:t>
      </w:r>
      <w:r w:rsidR="000404C7" w:rsidRPr="002F1A50">
        <w:rPr>
          <w:rFonts w:ascii="Georgia" w:hAnsi="Georgia" w:cs="Times New Roman"/>
          <w:sz w:val="24"/>
          <w:szCs w:val="24"/>
        </w:rPr>
        <w:t xml:space="preserve">граждан, отнесенных к категориям </w:t>
      </w:r>
      <w:r w:rsidR="002F4BA0" w:rsidRPr="002F1A50">
        <w:rPr>
          <w:rFonts w:ascii="Georgia" w:hAnsi="Georgia" w:cs="Times New Roman"/>
          <w:sz w:val="24"/>
          <w:szCs w:val="24"/>
        </w:rPr>
        <w:t>социально уязвимых, за предыдущий календарный год</w:t>
      </w:r>
      <w:r w:rsidR="005D1631" w:rsidRPr="002F1A50">
        <w:rPr>
          <w:rFonts w:ascii="Georgia" w:hAnsi="Georgia" w:cs="Times New Roman"/>
          <w:sz w:val="24"/>
          <w:szCs w:val="24"/>
        </w:rPr>
        <w:t xml:space="preserve"> в соответствии со следующим подходом:</w:t>
      </w:r>
    </w:p>
    <w:tbl>
      <w:tblPr>
        <w:tblStyle w:val="af1"/>
        <w:tblW w:w="5000" w:type="pct"/>
        <w:tblLayout w:type="fixed"/>
        <w:tblLook w:val="04A0"/>
      </w:tblPr>
      <w:tblGrid>
        <w:gridCol w:w="721"/>
        <w:gridCol w:w="1450"/>
        <w:gridCol w:w="2466"/>
        <w:gridCol w:w="2752"/>
        <w:gridCol w:w="2750"/>
      </w:tblGrid>
      <w:tr w:rsidR="00572870" w:rsidRPr="002F1A50" w:rsidTr="00572870">
        <w:trPr>
          <w:tblHeader/>
        </w:trPr>
        <w:tc>
          <w:tcPr>
            <w:tcW w:w="356" w:type="pct"/>
            <w:vAlign w:val="center"/>
          </w:tcPr>
          <w:p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/</w:t>
            </w:r>
            <w:proofErr w:type="spellStart"/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15" w:type="pct"/>
            <w:vAlign w:val="center"/>
          </w:tcPr>
          <w:p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Система налогообложения</w:t>
            </w:r>
          </w:p>
        </w:tc>
        <w:tc>
          <w:tcPr>
            <w:tcW w:w="1216" w:type="pct"/>
            <w:vAlign w:val="center"/>
          </w:tcPr>
          <w:p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Источник данных для заполнения приложения</w:t>
            </w:r>
          </w:p>
        </w:tc>
        <w:tc>
          <w:tcPr>
            <w:tcW w:w="1357" w:type="pct"/>
            <w:vAlign w:val="center"/>
          </w:tcPr>
          <w:p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Подход к определению показателя</w:t>
            </w:r>
          </w:p>
        </w:tc>
        <w:tc>
          <w:tcPr>
            <w:tcW w:w="1356" w:type="pct"/>
            <w:vAlign w:val="center"/>
          </w:tcPr>
          <w:p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Дополнительные рекомендации</w:t>
            </w:r>
          </w:p>
        </w:tc>
      </w:tr>
      <w:tr w:rsidR="00B972D1" w:rsidRPr="00027FB5" w:rsidTr="00572870">
        <w:tc>
          <w:tcPr>
            <w:tcW w:w="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1.</w:t>
            </w:r>
          </w:p>
        </w:tc>
        <w:tc>
          <w:tcPr>
            <w:tcW w:w="715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Общая система налогообложения </w:t>
            </w:r>
          </w:p>
        </w:tc>
        <w:tc>
          <w:tcPr>
            <w:tcW w:w="121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и хозяйственных операций ИП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6"/>
            </w:r>
          </w:p>
        </w:tc>
        <w:tc>
          <w:tcPr>
            <w:tcW w:w="1357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«Сумма дохода» в таблице 1-6А (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1-6Б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B972D1" w:rsidRPr="00027FB5" w:rsidTr="00572870">
        <w:tc>
          <w:tcPr>
            <w:tcW w:w="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2.</w:t>
            </w:r>
          </w:p>
        </w:tc>
        <w:tc>
          <w:tcPr>
            <w:tcW w:w="715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УСН</w:t>
            </w:r>
          </w:p>
        </w:tc>
        <w:tc>
          <w:tcPr>
            <w:tcW w:w="121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организаций и ИП, применяющих УСН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7"/>
            </w:r>
          </w:p>
        </w:tc>
        <w:tc>
          <w:tcPr>
            <w:tcW w:w="1357" w:type="pct"/>
          </w:tcPr>
          <w:p w:rsidR="00572870" w:rsidRPr="002F1A50" w:rsidDel="00950A07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уязвимых,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операции. </w:t>
            </w:r>
          </w:p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B972D1" w:rsidRPr="00027FB5" w:rsidTr="00572870">
        <w:tc>
          <w:tcPr>
            <w:tcW w:w="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715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ПСН</w:t>
            </w:r>
          </w:p>
        </w:tc>
        <w:tc>
          <w:tcPr>
            <w:tcW w:w="121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ИП, применяющих ПСН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8"/>
            </w:r>
          </w:p>
        </w:tc>
        <w:tc>
          <w:tcPr>
            <w:tcW w:w="1357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«содержание операции» дополнительно указывать «соц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  <w:tr w:rsidR="00B972D1" w:rsidRPr="00027FB5" w:rsidTr="00572870">
        <w:tc>
          <w:tcPr>
            <w:tcW w:w="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715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ЕНВД</w:t>
            </w:r>
          </w:p>
        </w:tc>
        <w:tc>
          <w:tcPr>
            <w:tcW w:w="121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контроля за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 фактическими доходами. </w:t>
            </w:r>
          </w:p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В целях обеспечения возможности учета хозяйственных операций, предусматривающих реализацию товаров (работ, услуг), </w:t>
            </w:r>
            <w:r w:rsidR="00542835" w:rsidRPr="002F1A50">
              <w:rPr>
                <w:rFonts w:ascii="Georgia" w:hAnsi="Georgia" w:cs="Times New Roman"/>
                <w:sz w:val="22"/>
                <w:szCs w:val="22"/>
              </w:rPr>
              <w:t>предназначенных для граждан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t>, отнесенны</w:t>
            </w:r>
            <w:r w:rsidR="00542835">
              <w:rPr>
                <w:rFonts w:ascii="Georgia" w:hAnsi="Georgia" w:cs="Times New Roman"/>
                <w:sz w:val="22"/>
                <w:szCs w:val="22"/>
              </w:rPr>
              <w:t>х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 к категориям социально уязвимых, рекомендуется вести учет доходов на базе Книги учета доходов ИП, применяющих ПСН.</w:t>
            </w:r>
          </w:p>
        </w:tc>
        <w:tc>
          <w:tcPr>
            <w:tcW w:w="1357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</w:t>
            </w:r>
            <w:proofErr w:type="gramStart"/>
            <w:r w:rsidRPr="002F1A50">
              <w:rPr>
                <w:rFonts w:ascii="Georgia" w:hAnsi="Georgia" w:cs="Times New Roman"/>
                <w:sz w:val="22"/>
                <w:szCs w:val="22"/>
              </w:rPr>
              <w:t>.д</w:t>
            </w:r>
            <w:proofErr w:type="gramEnd"/>
            <w:r w:rsidRPr="002F1A50">
              <w:rPr>
                <w:rFonts w:ascii="Georgia" w:hAnsi="Georgia" w:cs="Times New Roman"/>
                <w:sz w:val="22"/>
                <w:szCs w:val="22"/>
              </w:rPr>
              <w:t>еятельность».</w:t>
            </w:r>
          </w:p>
        </w:tc>
      </w:tr>
    </w:tbl>
    <w:p w:rsidR="005F2837" w:rsidRPr="002F1A50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F1A50">
        <w:rPr>
          <w:rFonts w:ascii="Georgia" w:hAnsi="Georgia" w:cs="Times New Roman"/>
          <w:sz w:val="24"/>
          <w:szCs w:val="24"/>
        </w:rPr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:rsidR="002F1A50" w:rsidRPr="002F1A50" w:rsidRDefault="00F03963" w:rsidP="00D637F3">
      <w:pPr>
        <w:pStyle w:val="a3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2F1A50">
        <w:rPr>
          <w:rFonts w:ascii="Georgia" w:hAnsi="Georgia" w:cs="Times New Roman"/>
          <w:sz w:val="24"/>
          <w:szCs w:val="24"/>
        </w:rPr>
        <w:t xml:space="preserve">В случае если заявитель </w:t>
      </w:r>
      <w:r w:rsidR="002F1A50" w:rsidRPr="002F1A50">
        <w:rPr>
          <w:rFonts w:ascii="Georgia" w:hAnsi="Georgia" w:cs="Times New Roman"/>
          <w:sz w:val="24"/>
          <w:szCs w:val="24"/>
        </w:rPr>
        <w:t>в течение года осуществлял реализацию товаров (работ, услуг), предназначенных для нескольких категорий граждан, отнесенных к категориям социально уязвимых, и не представляется возможным разделить полученную выручку между данными гражданами, рекомендуется по каждой категории указать суммарную полученную выручку с добавлением пояснения «Суммарная выручка от реализации товаров (работ, услуг), предназначенных для (перечислить категории граждан, для которых предназначаются товары (работы</w:t>
      </w:r>
      <w:proofErr w:type="gramEnd"/>
      <w:r w:rsidR="002F1A50" w:rsidRPr="002F1A50">
        <w:rPr>
          <w:rFonts w:ascii="Georgia" w:hAnsi="Georgia" w:cs="Times New Roman"/>
          <w:sz w:val="24"/>
          <w:szCs w:val="24"/>
        </w:rPr>
        <w:t>, услуги)».</w:t>
      </w:r>
    </w:p>
    <w:p w:rsidR="00445C48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</w:t>
      </w:r>
      <w:r w:rsidR="002E32C1">
        <w:rPr>
          <w:rFonts w:ascii="Georgia" w:hAnsi="Georgia" w:cs="Times New Roman"/>
          <w:sz w:val="24"/>
          <w:szCs w:val="24"/>
        </w:rPr>
        <w:t xml:space="preserve">разделе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2E32C1">
        <w:rPr>
          <w:rFonts w:ascii="Georgia" w:hAnsi="Georgia" w:cs="Times New Roman"/>
          <w:sz w:val="24"/>
          <w:szCs w:val="24"/>
        </w:rPr>
        <w:t xml:space="preserve">2. </w:t>
      </w:r>
      <w:r w:rsidRPr="00BD557B">
        <w:rPr>
          <w:rFonts w:ascii="Georgia" w:hAnsi="Georgia" w:cs="Times New Roman"/>
          <w:sz w:val="24"/>
          <w:szCs w:val="24"/>
        </w:rPr>
        <w:t xml:space="preserve">Описание свойств товаров (работ, услуг)» заявитель </w:t>
      </w:r>
      <w:r w:rsidR="00FC1B1C" w:rsidRPr="00BD557B">
        <w:rPr>
          <w:rFonts w:ascii="Georgia" w:hAnsi="Georgia" w:cs="Times New Roman"/>
          <w:sz w:val="24"/>
          <w:szCs w:val="24"/>
        </w:rPr>
        <w:t>приводит краткое описание</w:t>
      </w:r>
      <w:r w:rsidR="00B73A9B" w:rsidRPr="00BD557B">
        <w:rPr>
          <w:rFonts w:ascii="Georgia" w:hAnsi="Georgia" w:cs="Times New Roman"/>
          <w:sz w:val="24"/>
          <w:szCs w:val="24"/>
        </w:rPr>
        <w:t xml:space="preserve">, </w:t>
      </w:r>
      <w:r w:rsidR="00445C48">
        <w:rPr>
          <w:rFonts w:ascii="Georgia" w:hAnsi="Georgia" w:cs="Times New Roman"/>
          <w:sz w:val="24"/>
          <w:szCs w:val="24"/>
        </w:rPr>
        <w:t xml:space="preserve">из которого Уполномоченный орган сможет заключить, что производимые товары (работы, услуги) предназначаются для граждан, отнесенных к категориям социально уязвимых, и позволяют данным гражданам </w:t>
      </w:r>
      <w:r w:rsidR="00293C75">
        <w:rPr>
          <w:rFonts w:ascii="Georgia" w:hAnsi="Georgia" w:cs="Times New Roman"/>
          <w:sz w:val="24"/>
          <w:szCs w:val="24"/>
        </w:rPr>
        <w:t>преодолеть или компенсировать ограничения жизнедеятельность и возможности участвовать в жизни общества наравне с другими гражданами.</w:t>
      </w:r>
    </w:p>
    <w:p w:rsidR="002B4DA7" w:rsidRPr="00BD557B" w:rsidRDefault="002B4DA7" w:rsidP="005F2837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</w:t>
      </w:r>
      <w:r w:rsidR="00753471" w:rsidRPr="0061532C">
        <w:rPr>
          <w:rFonts w:ascii="Georgia" w:hAnsi="Georgia" w:cs="Times New Roman"/>
          <w:b/>
          <w:lang w:val="ru-RU"/>
        </w:rPr>
        <w:t>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7:</w:t>
      </w:r>
    </w:p>
    <w:p w:rsidR="0015798B" w:rsidRPr="0061532C" w:rsidRDefault="002B4DA7" w:rsidP="005F2837">
      <w:pPr>
        <w:tabs>
          <w:tab w:val="left" w:pos="426"/>
          <w:tab w:val="left" w:pos="993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  <w:lang w:val="ru-RU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  <w:lang w:val="ru-RU"/>
        </w:rPr>
        <w:t xml:space="preserve"> предприниматель, применяющий </w:t>
      </w:r>
      <w:r w:rsidR="00564005">
        <w:rPr>
          <w:rFonts w:ascii="Georgia" w:hAnsi="Georgia" w:cs="Times New Roman"/>
          <w:sz w:val="24"/>
          <w:szCs w:val="24"/>
          <w:lang w:val="ru-RU"/>
        </w:rPr>
        <w:t>УСН</w:t>
      </w:r>
      <w:r w:rsidRPr="00BD557B">
        <w:rPr>
          <w:rFonts w:ascii="Georgia" w:hAnsi="Georgia" w:cs="Times New Roman"/>
          <w:sz w:val="24"/>
          <w:szCs w:val="24"/>
          <w:lang w:val="ru-RU"/>
        </w:rPr>
        <w:t>, предоставляет услуги сиделок для инвалидов</w:t>
      </w:r>
      <w:r w:rsidR="00F859BD">
        <w:rPr>
          <w:rFonts w:ascii="Georgia" w:hAnsi="Georgia" w:cs="Times New Roman"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и пенсионеров. </w:t>
      </w:r>
      <w:bookmarkStart w:id="24" w:name="_Hlk23173451"/>
      <w:r w:rsidRPr="00BD557B">
        <w:rPr>
          <w:rFonts w:ascii="Georgia" w:hAnsi="Georgia" w:cs="Times New Roman"/>
          <w:sz w:val="24"/>
          <w:szCs w:val="24"/>
          <w:lang w:val="ru-RU"/>
        </w:rPr>
        <w:t>Согласно разделу I Книги учета доходов и расходов организаций и индивидуальных предпринимателей, применяющих</w:t>
      </w:r>
      <w:r w:rsidR="00237D40" w:rsidRPr="00BD557B">
        <w:rPr>
          <w:rFonts w:ascii="Georgia" w:hAnsi="Georgia" w:cs="Times New Roman"/>
          <w:sz w:val="24"/>
          <w:szCs w:val="24"/>
          <w:lang w:val="ru-RU"/>
        </w:rPr>
        <w:t xml:space="preserve"> УСН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, </w:t>
      </w:r>
      <w:r w:rsidR="002A6E69">
        <w:rPr>
          <w:rFonts w:ascii="Georgia" w:hAnsi="Georgia" w:cs="Times New Roman"/>
          <w:sz w:val="24"/>
          <w:szCs w:val="24"/>
          <w:lang w:val="ru-RU"/>
        </w:rPr>
        <w:t>за 2019 год</w:t>
      </w:r>
      <w:r w:rsidR="001B0DC2" w:rsidRPr="00C55602">
        <w:rPr>
          <w:rFonts w:ascii="Georgia" w:hAnsi="Georgia" w:cs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tblpXSpec="center" w:tblpY="1"/>
        <w:tblOverlap w:val="never"/>
        <w:tblW w:w="994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694"/>
        <w:gridCol w:w="4110"/>
        <w:gridCol w:w="2574"/>
      </w:tblGrid>
      <w:tr w:rsidR="001B0DC2" w:rsidRPr="00027FB5" w:rsidTr="00BD557B">
        <w:trPr>
          <w:trHeight w:val="179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Регистрация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Доходы, учитываемые</w:t>
            </w:r>
          </w:p>
          <w:p w:rsidR="001B0DC2" w:rsidRPr="00BD557B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1B0DC2" w:rsidRPr="000404C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 xml:space="preserve">N </w:t>
            </w:r>
            <w:proofErr w:type="spellStart"/>
            <w:proofErr w:type="gramStart"/>
            <w:r w:rsidRPr="00BD557B">
              <w:rPr>
                <w:rFonts w:asciiTheme="majorHAnsi" w:hAnsiTheme="majorHAnsi" w:cs="Georgia"/>
                <w:szCs w:val="24"/>
                <w:lang w:val="ru-RU"/>
              </w:rPr>
              <w:t>п</w:t>
            </w:r>
            <w:proofErr w:type="spellEnd"/>
            <w:proofErr w:type="gramEnd"/>
            <w:r w:rsidRPr="00BD557B">
              <w:rPr>
                <w:rFonts w:asciiTheme="majorHAnsi" w:hAnsiTheme="majorHAnsi" w:cs="Georgia"/>
                <w:szCs w:val="24"/>
                <w:lang w:val="ru-RU"/>
              </w:rPr>
              <w:t>/</w:t>
            </w:r>
            <w:proofErr w:type="spellStart"/>
            <w:r w:rsidRPr="00BD557B">
              <w:rPr>
                <w:rFonts w:asciiTheme="majorHAnsi" w:hAnsiTheme="majorHAnsi" w:cs="Georgia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Содержание операции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C2" w:rsidRPr="00BD557B" w:rsidRDefault="001B0DC2" w:rsidP="00BD5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</w:p>
        </w:tc>
      </w:tr>
      <w:tr w:rsidR="001B0DC2" w:rsidRPr="000404C7" w:rsidTr="002A6E69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4</w:t>
            </w:r>
          </w:p>
        </w:tc>
      </w:tr>
      <w:tr w:rsidR="001B0DC2" w:rsidRPr="000404C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№ 1 от 20.05.2019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Получена оплата за 3 месяца помощи пенсионеру Иванову А.А. по договору № 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70</w:t>
            </w:r>
          </w:p>
        </w:tc>
      </w:tr>
      <w:tr w:rsidR="001B0DC2" w:rsidRPr="000404C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№ 2 от 25.08.2019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Получена оплата за месяц помощи инвалиду Петрову П.Г. по договору № 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30</w:t>
            </w:r>
          </w:p>
        </w:tc>
      </w:tr>
      <w:tr w:rsidR="001B0DC2" w:rsidRPr="000404C7" w:rsidTr="00BD557B">
        <w:trPr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100</w:t>
            </w:r>
          </w:p>
        </w:tc>
      </w:tr>
    </w:tbl>
    <w:p w:rsidR="000D301B" w:rsidRDefault="000D301B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:rsidR="000404C7" w:rsidRPr="007E0BD4" w:rsidRDefault="007E0BD4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bookmarkStart w:id="25" w:name="_GoBack"/>
      <w:bookmarkEnd w:id="25"/>
      <w:r w:rsidRPr="007E0BD4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  <w:r w:rsidR="001B0DC2" w:rsidRPr="007E0BD4" w:rsidDel="001B0DC2">
        <w:rPr>
          <w:rFonts w:ascii="Georgia" w:hAnsi="Georgia" w:cs="Times New Roman"/>
          <w:b/>
          <w:sz w:val="24"/>
          <w:szCs w:val="24"/>
          <w:lang w:val="ru-RU"/>
        </w:rPr>
        <w:t xml:space="preserve"> </w:t>
      </w:r>
    </w:p>
    <w:tbl>
      <w:tblPr>
        <w:tblStyle w:val="af1"/>
        <w:tblW w:w="0" w:type="auto"/>
        <w:jc w:val="center"/>
        <w:tblLook w:val="04A0"/>
      </w:tblPr>
      <w:tblGrid>
        <w:gridCol w:w="3173"/>
        <w:gridCol w:w="2033"/>
        <w:gridCol w:w="2693"/>
        <w:gridCol w:w="2240"/>
      </w:tblGrid>
      <w:tr w:rsidR="002B4DA7" w:rsidRPr="00027FB5" w:rsidTr="001B1F46">
        <w:trPr>
          <w:tblHeader/>
          <w:jc w:val="center"/>
        </w:trPr>
        <w:tc>
          <w:tcPr>
            <w:tcW w:w="3173" w:type="dxa"/>
            <w:vAlign w:val="center"/>
          </w:tcPr>
          <w:bookmarkEnd w:id="24"/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Целевая аудитория</w:t>
            </w:r>
          </w:p>
        </w:tc>
        <w:tc>
          <w:tcPr>
            <w:tcW w:w="0" w:type="auto"/>
            <w:vAlign w:val="center"/>
          </w:tcPr>
          <w:p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0" w:type="auto"/>
            <w:vAlign w:val="center"/>
          </w:tcPr>
          <w:p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Предназначение производимого вида продукции (товаров, работ, услуг)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 xml:space="preserve">в соответствии с пунктом 3 части 1 статьи 24.1 Федерального закона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от 24 июля 2007 г. № 209-ФЗ «О развитии малого и среднего предпринимательства в Российской Федерации»</w:t>
            </w:r>
          </w:p>
        </w:tc>
        <w:tc>
          <w:tcPr>
            <w:tcW w:w="0" w:type="auto"/>
            <w:vAlign w:val="center"/>
          </w:tcPr>
          <w:p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2B4DA7" w:rsidRPr="00027FB5" w:rsidTr="001B1F46">
        <w:trPr>
          <w:jc w:val="center"/>
        </w:trPr>
        <w:tc>
          <w:tcPr>
            <w:tcW w:w="3173" w:type="dxa"/>
          </w:tcPr>
          <w:p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инвалиды </w:t>
            </w:r>
          </w:p>
        </w:tc>
        <w:tc>
          <w:tcPr>
            <w:tcW w:w="0" w:type="auto"/>
          </w:tcPr>
          <w:p w:rsidR="002B4DA7" w:rsidRPr="0009686B" w:rsidRDefault="0009686B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Cs w:val="24"/>
              </w:rPr>
            </w:pPr>
            <w:r w:rsidRPr="0009686B">
              <w:rPr>
                <w:rFonts w:ascii="Georgia" w:hAnsi="Georgia" w:cs="Times New Roman"/>
                <w:sz w:val="22"/>
                <w:szCs w:val="24"/>
              </w:rPr>
              <w:t>Выполнение процедур, связанных с организацией ухода, наблюдением за состоянием здоровья получателей услуг</w:t>
            </w:r>
            <w:r w:rsidRPr="0009686B">
              <w:rPr>
                <w:rFonts w:ascii="Georgia" w:hAnsi="Georgia" w:cs="Times New Roman"/>
                <w:szCs w:val="24"/>
              </w:rPr>
              <w:t xml:space="preserve"> </w:t>
            </w:r>
          </w:p>
          <w:p w:rsidR="002B4DA7" w:rsidRPr="00BD557B" w:rsidRDefault="002B4DA7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Также оказываются пенсионерам</w:t>
            </w: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поддержание жизнедеятельности в быту</w:t>
            </w:r>
          </w:p>
        </w:tc>
        <w:tc>
          <w:tcPr>
            <w:tcW w:w="0" w:type="auto"/>
          </w:tcPr>
          <w:p w:rsidR="002B4DA7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  <w:p w:rsidR="002F1A50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  <w:p w:rsidR="002F1A50" w:rsidRPr="002F1A50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F1A50">
              <w:rPr>
                <w:rFonts w:ascii="Georgia" w:hAnsi="Georgia" w:cs="Times New Roman"/>
                <w:i/>
                <w:sz w:val="22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B4DA7" w:rsidRPr="00027FB5" w:rsidTr="001B1F46">
        <w:trPr>
          <w:jc w:val="center"/>
        </w:trPr>
        <w:tc>
          <w:tcPr>
            <w:tcW w:w="3173" w:type="dxa"/>
            <w:shd w:val="clear" w:color="auto" w:fill="auto"/>
          </w:tcPr>
          <w:p w:rsidR="002B4DA7" w:rsidRPr="00BD557B" w:rsidRDefault="002B4DA7" w:rsidP="00683ECD">
            <w:pPr>
              <w:spacing w:line="276" w:lineRule="auto"/>
              <w:rPr>
                <w:rFonts w:ascii="Georgia" w:hAnsi="Georgia" w:cs="Times New Roman"/>
                <w:sz w:val="22"/>
                <w:szCs w:val="24"/>
                <w:highlight w:val="yellow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027FB5" w:rsidTr="001B1F46">
        <w:trPr>
          <w:jc w:val="center"/>
        </w:trPr>
        <w:tc>
          <w:tcPr>
            <w:tcW w:w="3173" w:type="dxa"/>
          </w:tcPr>
          <w:p w:rsidR="002B4DA7" w:rsidRPr="00BD557B" w:rsidRDefault="002B4DA7" w:rsidP="00683ECD">
            <w:pPr>
              <w:spacing w:line="276" w:lineRule="auto"/>
              <w:rPr>
                <w:rFonts w:ascii="Georgia" w:hAnsi="Georgia" w:cs="Times New Roman"/>
                <w:sz w:val="22"/>
                <w:szCs w:val="24"/>
                <w:highlight w:val="yellow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027FB5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пенсионеры и (или) граждане </w:t>
            </w:r>
            <w:proofErr w:type="spellStart"/>
            <w:r w:rsidRPr="00BD557B">
              <w:rPr>
                <w:rFonts w:ascii="Georgia" w:hAnsi="Georgia" w:cs="Times New Roman"/>
                <w:sz w:val="22"/>
                <w:szCs w:val="24"/>
              </w:rPr>
              <w:t>предпенсионного</w:t>
            </w:r>
            <w:proofErr w:type="spell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0" w:type="auto"/>
          </w:tcPr>
          <w:p w:rsidR="002A6E69" w:rsidRPr="0009686B" w:rsidRDefault="002A6E69" w:rsidP="002A6E69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Cs w:val="24"/>
              </w:rPr>
            </w:pPr>
            <w:r w:rsidRPr="0009686B">
              <w:rPr>
                <w:rFonts w:ascii="Georgia" w:hAnsi="Georgia" w:cs="Times New Roman"/>
                <w:sz w:val="22"/>
                <w:szCs w:val="24"/>
              </w:rPr>
              <w:t>Выполнение процедур, связанных с организацией ухода, наблюдением за состоянием здоровья получателей услуг</w:t>
            </w:r>
            <w:r w:rsidRPr="0009686B">
              <w:rPr>
                <w:rFonts w:ascii="Georgia" w:hAnsi="Georgia" w:cs="Times New Roman"/>
                <w:szCs w:val="24"/>
              </w:rPr>
              <w:t xml:space="preserve"> </w:t>
            </w:r>
          </w:p>
          <w:p w:rsidR="002A6E69" w:rsidRPr="00BD557B" w:rsidRDefault="002A6E69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Также 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 xml:space="preserve">оказываются 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инвалидам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поддержание жизнедеятельности в быту</w:t>
            </w:r>
          </w:p>
        </w:tc>
        <w:tc>
          <w:tcPr>
            <w:tcW w:w="0" w:type="auto"/>
          </w:tcPr>
          <w:p w:rsidR="002A6E69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  <w:p w:rsidR="002F1A50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  <w:p w:rsidR="002F1A50" w:rsidRPr="00BD557B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2F1A50">
              <w:rPr>
                <w:rFonts w:ascii="Georgia" w:hAnsi="Georgia" w:cs="Times New Roman"/>
                <w:i/>
                <w:sz w:val="22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A6E69" w:rsidRPr="00027FB5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027FB5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61532C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беженцы и вынужденные переселенцы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61532C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малоимущие граждане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027FB5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027FB5" w:rsidTr="001B1F46">
        <w:trPr>
          <w:jc w:val="center"/>
        </w:trPr>
        <w:tc>
          <w:tcPr>
            <w:tcW w:w="3173" w:type="dxa"/>
          </w:tcPr>
          <w:p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граждане, признанные нуждающимися в социальном обслуживании </w:t>
            </w: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:rsidR="002B4DA7" w:rsidRPr="00BD557B" w:rsidRDefault="002B4DA7" w:rsidP="00BD557B">
      <w:pPr>
        <w:tabs>
          <w:tab w:val="left" w:pos="426"/>
        </w:tabs>
        <w:spacing w:before="24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proofErr w:type="gramStart"/>
      <w:r w:rsidRPr="00BD557B">
        <w:rPr>
          <w:rFonts w:ascii="Georgia" w:hAnsi="Georgia" w:cs="Times New Roman"/>
          <w:sz w:val="24"/>
          <w:szCs w:val="24"/>
          <w:lang w:val="ru-RU"/>
        </w:rPr>
        <w:t>Описание свойств товаров (работ, услуг), способствующих созданию для граждан из числа категорий, указанных в пункте 1 части 1 статьи 24.1 Федерального закона от 24 июля 2007 г. № 209-ФЗ «О развитии малого и среднего предпринимательства в Российской Федерации»</w:t>
      </w:r>
      <w:r w:rsidR="006F0DFD">
        <w:rPr>
          <w:rFonts w:ascii="Georgia" w:hAnsi="Georgia" w:cs="Times New Roman"/>
          <w:sz w:val="24"/>
          <w:szCs w:val="24"/>
          <w:lang w:val="ru-RU"/>
        </w:rPr>
        <w:t xml:space="preserve">, </w:t>
      </w:r>
      <w:r w:rsidR="006F0DFD" w:rsidRPr="006F0DFD">
        <w:rPr>
          <w:rFonts w:ascii="Georgia" w:hAnsi="Georgia" w:cs="Times New Roman"/>
          <w:sz w:val="24"/>
          <w:szCs w:val="24"/>
          <w:lang w:val="ru-RU"/>
        </w:rPr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: </w:t>
      </w:r>
      <w:proofErr w:type="gramEnd"/>
    </w:p>
    <w:p w:rsidR="005D1F3E" w:rsidRPr="00293C75" w:rsidRDefault="00293C75" w:rsidP="005F2837">
      <w:pPr>
        <w:pStyle w:val="a3"/>
        <w:tabs>
          <w:tab w:val="left" w:pos="851"/>
          <w:tab w:val="left" w:pos="993"/>
        </w:tabs>
        <w:spacing w:before="120" w:after="120"/>
        <w:ind w:left="0"/>
        <w:contextualSpacing w:val="0"/>
        <w:jc w:val="both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Сиделки находятся у пациентов круглосуточно посменно на дому, и помогают </w:t>
      </w:r>
      <w:r w:rsidR="005F2D00">
        <w:rPr>
          <w:rFonts w:ascii="Georgia" w:hAnsi="Georgia" w:cs="Times New Roman"/>
          <w:sz w:val="24"/>
          <w:szCs w:val="24"/>
        </w:rPr>
        <w:t xml:space="preserve">им  с самообслуживанием, </w:t>
      </w:r>
      <w:r w:rsidR="002B4DA7" w:rsidRPr="00BD557B">
        <w:rPr>
          <w:rFonts w:ascii="Georgia" w:hAnsi="Georgia" w:cs="Times New Roman"/>
          <w:sz w:val="24"/>
          <w:szCs w:val="24"/>
        </w:rPr>
        <w:t>оказывают помощь в поддержании гигиены, контролируют прием лекарств, сопровождают человека на прогулках и во время поездок в поликлинику, оказывают моральную поддержку.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5F2D00">
        <w:rPr>
          <w:rFonts w:ascii="Georgia" w:hAnsi="Georgia" w:cs="Times New Roman"/>
          <w:sz w:val="24"/>
          <w:szCs w:val="24"/>
        </w:rPr>
        <w:t xml:space="preserve">Пациентами сиделок являются пожилые люди (пенсионеры и граждане </w:t>
      </w:r>
      <w:proofErr w:type="spellStart"/>
      <w:r w:rsidR="005F2D00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="005F2D00">
        <w:rPr>
          <w:rFonts w:ascii="Georgia" w:hAnsi="Georgia" w:cs="Times New Roman"/>
          <w:sz w:val="24"/>
          <w:szCs w:val="24"/>
        </w:rPr>
        <w:t xml:space="preserve"> возраста), которые в силу проблем со здоровьем нуждаются в круглосуточном наблюдении и уходе (например, страдающие болезнью Альцгеймера), при этом помещение таких пациентов в стационар медицинской организации нецелесообразно, поскольку заболевание не </w:t>
      </w:r>
      <w:r w:rsidR="005F2D00">
        <w:rPr>
          <w:rFonts w:ascii="Georgia" w:hAnsi="Georgia" w:cs="Times New Roman"/>
          <w:sz w:val="24"/>
          <w:szCs w:val="24"/>
        </w:rPr>
        <w:lastRenderedPageBreak/>
        <w:t>поддается излечению. Услуги сиделок позволяют обеспечить пациентам комфортную среду и безопасность, а их родственникам – осуществлять трудовую деятельность.</w:t>
      </w:r>
    </w:p>
    <w:p w:rsidR="00DB3B2D" w:rsidRDefault="00DB3B2D">
      <w:pPr>
        <w:rPr>
          <w:rFonts w:ascii="Georgia" w:hAnsi="Georgia" w:cs="Times New Roman"/>
          <w:sz w:val="24"/>
          <w:szCs w:val="24"/>
          <w:lang w:val="ru-RU"/>
        </w:rPr>
      </w:pPr>
    </w:p>
    <w:sectPr w:rsidR="00DB3B2D" w:rsidSect="00307C7C">
      <w:headerReference w:type="default" r:id="rId11"/>
      <w:footerReference w:type="default" r:id="rId12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AC2" w:rsidRDefault="00144AC2" w:rsidP="006B5EED">
      <w:pPr>
        <w:spacing w:after="0" w:line="240" w:lineRule="auto"/>
      </w:pPr>
      <w:r>
        <w:separator/>
      </w:r>
    </w:p>
  </w:endnote>
  <w:endnote w:type="continuationSeparator" w:id="0">
    <w:p w:rsidR="00144AC2" w:rsidRDefault="00144AC2" w:rsidP="006B5EED">
      <w:pPr>
        <w:spacing w:after="0" w:line="240" w:lineRule="auto"/>
      </w:pPr>
      <w:r>
        <w:continuationSeparator/>
      </w:r>
    </w:p>
  </w:endnote>
  <w:endnote w:type="continuationNotice" w:id="1">
    <w:p w:rsidR="00144AC2" w:rsidRDefault="00144AC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28C3" w:rsidRPr="00C92E1F" w:rsidRDefault="007840C2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="00D228C3"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027FB5">
          <w:rPr>
            <w:rFonts w:asciiTheme="majorHAnsi" w:hAnsiTheme="majorHAnsi" w:cs="Times New Roman"/>
            <w:noProof/>
          </w:rPr>
          <w:t>9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AC2" w:rsidRDefault="00144AC2" w:rsidP="006B5EED">
      <w:pPr>
        <w:spacing w:after="0" w:line="240" w:lineRule="auto"/>
      </w:pPr>
      <w:r>
        <w:separator/>
      </w:r>
    </w:p>
  </w:footnote>
  <w:footnote w:type="continuationSeparator" w:id="0">
    <w:p w:rsidR="00144AC2" w:rsidRDefault="00144AC2" w:rsidP="006B5EED">
      <w:pPr>
        <w:spacing w:after="0" w:line="240" w:lineRule="auto"/>
      </w:pPr>
      <w:r>
        <w:continuationSeparator/>
      </w:r>
    </w:p>
  </w:footnote>
  <w:footnote w:type="continuationNotice" w:id="1">
    <w:p w:rsidR="00144AC2" w:rsidRDefault="00144AC2">
      <w:pPr>
        <w:spacing w:after="0" w:line="240" w:lineRule="auto"/>
      </w:pPr>
    </w:p>
  </w:footnote>
  <w:footnote w:id="2">
    <w:p w:rsidR="00D228C3" w:rsidRPr="00B43CD1" w:rsidRDefault="00D228C3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proofErr w:type="spellStart"/>
      <w:r w:rsidRPr="00DF68B6">
        <w:rPr>
          <w:rFonts w:asciiTheme="majorHAnsi" w:hAnsiTheme="majorHAnsi"/>
          <w:lang w:val="ru-RU"/>
        </w:rPr>
        <w:t>д</w:t>
      </w:r>
      <w:proofErr w:type="spellEnd"/>
      <w:r w:rsidRPr="00DF68B6">
        <w:rPr>
          <w:rFonts w:asciiTheme="majorHAnsi" w:hAnsiTheme="majorHAnsi"/>
          <w:lang w:val="ru-RU"/>
        </w:rPr>
        <w:t>) расходы, которые произведены или будут произведены в связи с этой операцией, могут быть определены.</w:t>
      </w:r>
    </w:p>
    <w:p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6">
    <w:p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7">
    <w:p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  <w:footnote w:id="8">
    <w:p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8C3" w:rsidRDefault="00D228C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336DDA"/>
    <w:multiLevelType w:val="hybridMultilevel"/>
    <w:tmpl w:val="060E82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1">
    <w:nsid w:val="4A514BA3"/>
    <w:multiLevelType w:val="hybridMultilevel"/>
    <w:tmpl w:val="BE263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4F5527"/>
    <w:multiLevelType w:val="multilevel"/>
    <w:tmpl w:val="3BD6FB16"/>
    <w:lvl w:ilvl="0">
      <w:start w:val="2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8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2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5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9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0">
    <w:nsid w:val="79876FB0"/>
    <w:multiLevelType w:val="hybridMultilevel"/>
    <w:tmpl w:val="FC70E69A"/>
    <w:lvl w:ilvl="0" w:tplc="1114A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3"/>
  </w:num>
  <w:num w:numId="5">
    <w:abstractNumId w:val="9"/>
  </w:num>
  <w:num w:numId="6">
    <w:abstractNumId w:val="41"/>
  </w:num>
  <w:num w:numId="7">
    <w:abstractNumId w:val="34"/>
  </w:num>
  <w:num w:numId="8">
    <w:abstractNumId w:val="44"/>
  </w:num>
  <w:num w:numId="9">
    <w:abstractNumId w:val="13"/>
  </w:num>
  <w:num w:numId="10">
    <w:abstractNumId w:val="12"/>
  </w:num>
  <w:num w:numId="11">
    <w:abstractNumId w:val="38"/>
  </w:num>
  <w:num w:numId="12">
    <w:abstractNumId w:val="32"/>
  </w:num>
  <w:num w:numId="13">
    <w:abstractNumId w:val="15"/>
  </w:num>
  <w:num w:numId="14">
    <w:abstractNumId w:val="40"/>
  </w:num>
  <w:num w:numId="15">
    <w:abstractNumId w:val="20"/>
  </w:num>
  <w:num w:numId="16">
    <w:abstractNumId w:val="28"/>
  </w:num>
  <w:num w:numId="17">
    <w:abstractNumId w:val="49"/>
  </w:num>
  <w:num w:numId="18">
    <w:abstractNumId w:val="30"/>
  </w:num>
  <w:num w:numId="19">
    <w:abstractNumId w:val="37"/>
  </w:num>
  <w:num w:numId="20">
    <w:abstractNumId w:val="47"/>
  </w:num>
  <w:num w:numId="21">
    <w:abstractNumId w:val="26"/>
  </w:num>
  <w:num w:numId="22">
    <w:abstractNumId w:val="35"/>
  </w:num>
  <w:num w:numId="23">
    <w:abstractNumId w:val="39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7"/>
  </w:num>
  <w:num w:numId="32">
    <w:abstractNumId w:val="10"/>
  </w:num>
  <w:num w:numId="33">
    <w:abstractNumId w:val="0"/>
  </w:num>
  <w:num w:numId="34">
    <w:abstractNumId w:val="29"/>
  </w:num>
  <w:num w:numId="35">
    <w:abstractNumId w:val="42"/>
  </w:num>
  <w:num w:numId="36">
    <w:abstractNumId w:val="22"/>
  </w:num>
  <w:num w:numId="37">
    <w:abstractNumId w:val="25"/>
  </w:num>
  <w:num w:numId="38">
    <w:abstractNumId w:val="21"/>
  </w:num>
  <w:num w:numId="39">
    <w:abstractNumId w:val="46"/>
  </w:num>
  <w:num w:numId="40">
    <w:abstractNumId w:val="36"/>
  </w:num>
  <w:num w:numId="41">
    <w:abstractNumId w:val="19"/>
  </w:num>
  <w:num w:numId="42">
    <w:abstractNumId w:val="14"/>
  </w:num>
  <w:num w:numId="43">
    <w:abstractNumId w:val="6"/>
  </w:num>
  <w:num w:numId="44">
    <w:abstractNumId w:val="43"/>
  </w:num>
  <w:num w:numId="45">
    <w:abstractNumId w:val="8"/>
  </w:num>
  <w:num w:numId="46">
    <w:abstractNumId w:val="1"/>
  </w:num>
  <w:num w:numId="47">
    <w:abstractNumId w:val="48"/>
  </w:num>
  <w:num w:numId="48">
    <w:abstractNumId w:val="45"/>
  </w:num>
  <w:num w:numId="49">
    <w:abstractNumId w:val="50"/>
  </w:num>
  <w:num w:numId="50">
    <w:abstractNumId w:val="31"/>
  </w:num>
  <w:num w:numId="51">
    <w:abstractNumId w:val="24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F6123"/>
    <w:rsid w:val="000001F3"/>
    <w:rsid w:val="00004613"/>
    <w:rsid w:val="0000582B"/>
    <w:rsid w:val="00013047"/>
    <w:rsid w:val="0001609C"/>
    <w:rsid w:val="00022E78"/>
    <w:rsid w:val="000265B0"/>
    <w:rsid w:val="00027FB5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1B05"/>
    <w:rsid w:val="000637F2"/>
    <w:rsid w:val="00064515"/>
    <w:rsid w:val="00064B1B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7DF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01B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44AC2"/>
    <w:rsid w:val="001567EF"/>
    <w:rsid w:val="00157490"/>
    <w:rsid w:val="0015798B"/>
    <w:rsid w:val="00157C96"/>
    <w:rsid w:val="00161DA1"/>
    <w:rsid w:val="00163A0B"/>
    <w:rsid w:val="001644BC"/>
    <w:rsid w:val="00165A37"/>
    <w:rsid w:val="00165D87"/>
    <w:rsid w:val="00171732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131F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58A8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B79D2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14944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46C60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2835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652DF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3AE6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0709"/>
    <w:rsid w:val="0076476A"/>
    <w:rsid w:val="00765A98"/>
    <w:rsid w:val="00770EC5"/>
    <w:rsid w:val="00773E71"/>
    <w:rsid w:val="007749BC"/>
    <w:rsid w:val="007763E6"/>
    <w:rsid w:val="00776C34"/>
    <w:rsid w:val="00780FE8"/>
    <w:rsid w:val="007840C2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1482"/>
    <w:rsid w:val="00802F3F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3A19"/>
    <w:rsid w:val="00855A57"/>
    <w:rsid w:val="008561D8"/>
    <w:rsid w:val="00857AED"/>
    <w:rsid w:val="008625F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3B29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2E3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11945"/>
    <w:rsid w:val="00B14354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2C5A"/>
    <w:rsid w:val="00B9448C"/>
    <w:rsid w:val="00B94843"/>
    <w:rsid w:val="00B972CE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90D"/>
    <w:rsid w:val="00BE6E93"/>
    <w:rsid w:val="00BF1CC7"/>
    <w:rsid w:val="00BF51E0"/>
    <w:rsid w:val="00C20F5D"/>
    <w:rsid w:val="00C21ED4"/>
    <w:rsid w:val="00C22B71"/>
    <w:rsid w:val="00C24144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64AF7"/>
    <w:rsid w:val="00C70BA1"/>
    <w:rsid w:val="00C70F92"/>
    <w:rsid w:val="00C72185"/>
    <w:rsid w:val="00C77FAF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28C3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355F3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0F17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EF4C24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2E7C"/>
    <w:rsid w:val="00F230F0"/>
    <w:rsid w:val="00F231EB"/>
    <w:rsid w:val="00F250A2"/>
    <w:rsid w:val="00F258C2"/>
    <w:rsid w:val="00F266D1"/>
    <w:rsid w:val="00F326DA"/>
    <w:rsid w:val="00F340ED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rmsp.nalog.ru/appeal-creat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FEE73-E4C1-48AF-9F9C-E862EA6084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73A225-645B-4194-8EC9-FB4DF771EB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EA7FDE-49E7-4A70-B9A7-529EE594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10031</Words>
  <Characters>57182</Characters>
  <Application>Microsoft Office Word</Application>
  <DocSecurity>0</DocSecurity>
  <Lines>476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Lenovo</cp:lastModifiedBy>
  <cp:revision>11</cp:revision>
  <cp:lastPrinted>2019-12-11T18:26:00Z</cp:lastPrinted>
  <dcterms:created xsi:type="dcterms:W3CDTF">2019-12-27T07:31:00Z</dcterms:created>
  <dcterms:modified xsi:type="dcterms:W3CDTF">2021-02-07T16:18:00Z</dcterms:modified>
</cp:coreProperties>
</file>