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695FF6" w:rsidRDefault="00BC34DA" w:rsidP="00BC34DA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510"/>
      <w:bookmarkEnd w:id="0"/>
      <w:r w:rsidRPr="00695FF6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Подпрограммы «Организация временного трудоустройства несовершеннолетних и безработных граждан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в муниципальном образовании «Шовгеновский район»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(далее Подпрограмма)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49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49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BC34DA" w:rsidRPr="00695FF6" w:rsidTr="00AB7B77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Повышение уровня 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 на защиту от безработицы</w:t>
            </w: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Создание условий для трудоустройства граждан, ищущих работу;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обеспечение работодателей необходимой рабочей силой, снижение социальной напряженности на рынке труда;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регулирование ситуации в сфере занятости населения на территории Шовгеновского района;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совершенствование работы по профилактике и сокращению длительности безработицы;</w:t>
            </w:r>
            <w:proofErr w:type="gramStart"/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</w:t>
            </w:r>
            <w:proofErr w:type="gramEnd"/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сохранение мотивации к труду у неработающих граждан;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-выработка и проведение единой политики в организации общественных работ, направленной на снижение  социальной напряженности в районе;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-создание условий для обеспечения экономически обоснованной занятости населения</w:t>
            </w: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-приобщение к труду, оказание помощи в получении навыков трудового общения и укрепления трудовой дисциплины (трудовая адаптация молодежи).</w:t>
            </w:r>
          </w:p>
          <w:p w:rsidR="00BC34DA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-содействие трудоустройству лиц из числа безработных.</w:t>
            </w:r>
          </w:p>
          <w:p w:rsidR="00F57D49" w:rsidRPr="00695FF6" w:rsidRDefault="00F57D49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2014 – 2023 годы.</w:t>
            </w:r>
          </w:p>
        </w:tc>
      </w:tr>
      <w:tr w:rsidR="00BC34DA" w:rsidRPr="00695FF6" w:rsidTr="00AB7B77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Общие затраты на реализацию по годам за счет средств районного бюджета- 135,14 тыс. руб., в том числе: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2014 – 85,14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2015 - 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2016 -      -     тыс. рублей;</w:t>
            </w:r>
          </w:p>
          <w:p w:rsidR="00BC34DA" w:rsidRPr="00695FF6" w:rsidRDefault="00695FF6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2017 -      -     </w:t>
            </w:r>
            <w:r w:rsidR="00BC34DA"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2018 - 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2019 –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2020 - 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2021 -      -     тыс. рублей;</w:t>
            </w:r>
          </w:p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2022 –     -     тыс. рублей;</w:t>
            </w:r>
          </w:p>
          <w:p w:rsidR="00BC34DA" w:rsidRPr="00695FF6" w:rsidRDefault="00695FF6" w:rsidP="00BC34DA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 –  50,0   </w:t>
            </w:r>
            <w:r w:rsidR="00BC34DA"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рублей.</w:t>
            </w:r>
          </w:p>
        </w:tc>
      </w:tr>
      <w:tr w:rsidR="00BC34DA" w:rsidRPr="00695FF6" w:rsidTr="00AB7B77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695FF6" w:rsidRDefault="00BC34DA" w:rsidP="00BC34DA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Организация временного трудоустройства несовершеннолетних и безработных граждан.</w:t>
            </w:r>
          </w:p>
        </w:tc>
      </w:tr>
    </w:tbl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C34DA" w:rsidRPr="00BC34DA" w:rsidSect="0020393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37"/>
      <w:bookmarkEnd w:id="1"/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2" w:name="Par539"/>
      <w:bookmarkEnd w:id="2"/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42"/>
        <w:gridCol w:w="1701"/>
        <w:gridCol w:w="1276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BC34DA" w:rsidRPr="004F6D37" w:rsidTr="00F57D49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№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программы,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получения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94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F5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BC34DA" w:rsidRPr="004F6D37" w:rsidTr="00F57D4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Отчетный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год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(базовый)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Итого  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за период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BC34DA" w:rsidRPr="004F6D37" w:rsidTr="00AB7B77">
        <w:trPr>
          <w:tblCellSpacing w:w="5" w:type="nil"/>
        </w:trPr>
        <w:tc>
          <w:tcPr>
            <w:tcW w:w="1502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Подпрограмма «Организация временного трудоустройства несовершеннолетних и безработных граждан»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34DA" w:rsidRPr="004F6D37" w:rsidTr="00F57D49">
        <w:trPr>
          <w:trHeight w:val="29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администрации МО «Шовгеновский район»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BC34DA" w:rsidRPr="004F6D37" w:rsidTr="00F57D4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администрации МО «Шовгеновский район»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</w:tbl>
    <w:p w:rsidR="00695FF6" w:rsidRDefault="00695FF6" w:rsidP="004F6D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566"/>
      <w:bookmarkEnd w:id="3"/>
    </w:p>
    <w:p w:rsidR="00695FF6" w:rsidRDefault="00695FF6" w:rsidP="004F6D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95FF6" w:rsidRDefault="00695FF6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3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4" w:name="Par568"/>
      <w:bookmarkEnd w:id="4"/>
      <w:r w:rsidRPr="00695FF6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040"/>
        <w:gridCol w:w="3279"/>
        <w:gridCol w:w="3827"/>
      </w:tblGrid>
      <w:tr w:rsidR="00BC34DA" w:rsidRPr="004F6D37" w:rsidTr="00AB7B77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 N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Вид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BC34DA" w:rsidRPr="004F6D37" w:rsidTr="00AB7B77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34DA" w:rsidRPr="004F6D37" w:rsidTr="00AB7B77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«Об утверждении Положения </w:t>
            </w:r>
            <w:r w:rsidRPr="004F6D37">
              <w:rPr>
                <w:rFonts w:ascii="Times New Roman" w:eastAsia="Times New Roman" w:hAnsi="Times New Roman" w:cs="Times New Roman"/>
              </w:rPr>
              <w:br/>
              <w:t>об организации общественных работ»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Pr="00BC34DA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695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D49" w:rsidRDefault="00F57D49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D49" w:rsidRPr="00BC34DA" w:rsidRDefault="00F57D49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600"/>
      <w:bookmarkEnd w:id="5"/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7D49" w:rsidRPr="00695FF6" w:rsidRDefault="00F57D49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6" w:name="Par602"/>
      <w:bookmarkEnd w:id="6"/>
      <w:r w:rsidRPr="00695FF6">
        <w:rPr>
          <w:rFonts w:ascii="Times New Roman" w:eastAsia="Times New Roman" w:hAnsi="Times New Roman" w:cs="Times New Roman"/>
          <w:sz w:val="27"/>
          <w:szCs w:val="27"/>
        </w:rPr>
        <w:t>Расходы на реализацию подпрограммы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за счет средств бюджета муниципального образования.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9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992"/>
        <w:gridCol w:w="850"/>
        <w:gridCol w:w="851"/>
        <w:gridCol w:w="850"/>
        <w:gridCol w:w="851"/>
        <w:gridCol w:w="850"/>
        <w:gridCol w:w="851"/>
        <w:gridCol w:w="709"/>
        <w:gridCol w:w="850"/>
        <w:gridCol w:w="776"/>
        <w:gridCol w:w="1350"/>
      </w:tblGrid>
      <w:tr w:rsidR="00BC34DA" w:rsidRPr="004F6D37" w:rsidTr="00F57D49">
        <w:trPr>
          <w:trHeight w:val="360"/>
          <w:tblCellSpacing w:w="5" w:type="nil"/>
          <w:jc w:val="center"/>
        </w:trPr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исполнитель,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соисполнители,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97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BC34DA" w:rsidRPr="004F6D37" w:rsidTr="00F57D49">
        <w:trPr>
          <w:trHeight w:val="893"/>
          <w:tblCellSpacing w:w="5" w:type="nil"/>
          <w:jc w:val="center"/>
        </w:trPr>
        <w:tc>
          <w:tcPr>
            <w:tcW w:w="2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период  реализации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BC34DA" w:rsidRPr="004F6D37" w:rsidTr="00F57D49">
        <w:trPr>
          <w:trHeight w:val="1006"/>
          <w:tblCellSpacing w:w="5" w:type="nil"/>
          <w:jc w:val="center"/>
        </w:trPr>
        <w:tc>
          <w:tcPr>
            <w:tcW w:w="26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Подпрограмма «Организация временного трудоустройства несовершеннолетних и безработных граждан в муниципальном образовании «Шовгеновский район»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135,14</w:t>
            </w:r>
          </w:p>
        </w:tc>
      </w:tr>
      <w:tr w:rsidR="00BC34DA" w:rsidRPr="004F6D37" w:rsidTr="00F57D49">
        <w:trPr>
          <w:trHeight w:val="2332"/>
          <w:tblCellSpacing w:w="5" w:type="nil"/>
          <w:jc w:val="center"/>
        </w:trPr>
        <w:tc>
          <w:tcPr>
            <w:tcW w:w="2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исполнитель  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подпрограммы:</w:t>
            </w:r>
          </w:p>
          <w:p w:rsidR="00BC34DA" w:rsidRPr="004F6D37" w:rsidRDefault="00F57D49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</w:t>
            </w:r>
            <w:r w:rsidR="00BC34DA" w:rsidRPr="004F6D37">
              <w:rPr>
                <w:rFonts w:ascii="Times New Roman" w:eastAsia="Calibri" w:hAnsi="Times New Roman" w:cs="Times New Roman"/>
                <w:lang w:eastAsia="en-US"/>
              </w:rPr>
              <w:t xml:space="preserve"> МО «Шовгеновский район»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135,14</w:t>
            </w:r>
          </w:p>
        </w:tc>
      </w:tr>
      <w:tr w:rsidR="00BC34DA" w:rsidRPr="004F6D37" w:rsidTr="00F57D49">
        <w:trPr>
          <w:tblCellSpacing w:w="5" w:type="nil"/>
          <w:jc w:val="center"/>
        </w:trPr>
        <w:tc>
          <w:tcPr>
            <w:tcW w:w="2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Участник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695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Pr="00BC34DA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31"/>
      <w:bookmarkEnd w:id="7"/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5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FF6" w:rsidRDefault="00695FF6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8" w:name="Par633"/>
      <w:bookmarkEnd w:id="8"/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Прогнозная (справочная) оценка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ресурсного обеспечения реализации муниципальной программы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851"/>
        <w:gridCol w:w="850"/>
        <w:gridCol w:w="993"/>
        <w:gridCol w:w="850"/>
        <w:gridCol w:w="992"/>
        <w:gridCol w:w="851"/>
        <w:gridCol w:w="850"/>
        <w:gridCol w:w="851"/>
        <w:gridCol w:w="850"/>
        <w:gridCol w:w="851"/>
        <w:gridCol w:w="1276"/>
      </w:tblGrid>
      <w:tr w:rsidR="00BC34DA" w:rsidRPr="004F6D37" w:rsidTr="00F57D49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BC34DA" w:rsidRPr="004F6D37" w:rsidTr="00F57D49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BC34DA" w:rsidRPr="004F6D37" w:rsidTr="00F57D49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Подпрограмма «Организация временного трудоустройства несовершеннолетних и безработных граждан в муниципальном образовании «Шовгеновский район»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135,14</w:t>
            </w:r>
          </w:p>
        </w:tc>
      </w:tr>
      <w:tr w:rsidR="00BC34DA" w:rsidRPr="004F6D37" w:rsidTr="00F57D49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C34DA" w:rsidRPr="004F6D37" w:rsidTr="00F57D49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C34DA" w:rsidRPr="004F6D37" w:rsidTr="00F57D49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BC34DA" w:rsidP="00BC34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4DA" w:rsidRPr="004F6D37" w:rsidRDefault="00854140" w:rsidP="0085414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135</w:t>
            </w:r>
            <w:r w:rsidR="00BC34DA"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BC34DA" w:rsidRPr="004F6D37" w:rsidTr="00F57D49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63"/>
      <w:bookmarkEnd w:id="9"/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6D37" w:rsidRPr="00BC34DA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6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0" w:name="Par665"/>
      <w:bookmarkEnd w:id="10"/>
      <w:r w:rsidRPr="00695FF6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о внесенных в подпрограмму изменениях по состоянию на </w:t>
      </w:r>
      <w:r w:rsidR="00FC5296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>.</w:t>
      </w:r>
      <w:r w:rsidR="00FC5296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>2.20</w:t>
      </w:r>
      <w:r w:rsidR="00FC5296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 w:rsidRPr="00695FF6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Подпрограммы: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Подпрограмма «Организация временного трудоустройства несовершеннолетних </w:t>
      </w:r>
      <w:r w:rsidR="00695FF6">
        <w:rPr>
          <w:rFonts w:ascii="Times New Roman" w:eastAsia="Times New Roman" w:hAnsi="Times New Roman" w:cs="Times New Roman"/>
          <w:sz w:val="27"/>
          <w:szCs w:val="27"/>
        </w:rPr>
        <w:br/>
      </w:r>
      <w:r w:rsidRPr="00695FF6">
        <w:rPr>
          <w:rFonts w:ascii="Times New Roman" w:eastAsia="Times New Roman" w:hAnsi="Times New Roman" w:cs="Times New Roman"/>
          <w:sz w:val="27"/>
          <w:szCs w:val="27"/>
        </w:rPr>
        <w:t>и безработных граждан в муниципальном образовании «Шовгеновский район</w:t>
      </w: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695FF6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Ответственный исполнитель: Отдел правового и кадрового обеспечения </w:t>
      </w:r>
      <w:r w:rsidR="00F57D4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>МО «Шовгеновский район»</w:t>
      </w:r>
    </w:p>
    <w:p w:rsid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 w:rsidR="00695FF6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5FF6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695FF6">
        <w:rPr>
          <w:rFonts w:ascii="Times New Roman" w:eastAsia="Times New Roman" w:hAnsi="Times New Roman" w:cs="Times New Roman"/>
          <w:sz w:val="20"/>
          <w:szCs w:val="20"/>
        </w:rPr>
        <w:t>(структурное  подразделение  администрации  муниципального  образования "Шовгеновский район")</w:t>
      </w:r>
    </w:p>
    <w:p w:rsidR="004F6D37" w:rsidRPr="00695FF6" w:rsidRDefault="004F6D37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34DA" w:rsidRPr="00695FF6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3393"/>
        <w:gridCol w:w="1620"/>
        <w:gridCol w:w="6120"/>
      </w:tblGrid>
      <w:tr w:rsidR="00BC34DA" w:rsidRPr="004F6D37" w:rsidTr="00AB7B77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N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нормативного</w:t>
            </w:r>
            <w:proofErr w:type="gramEnd"/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Суть изменений</w:t>
            </w:r>
          </w:p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(краткое изложение)</w:t>
            </w:r>
          </w:p>
        </w:tc>
      </w:tr>
      <w:tr w:rsidR="00BC34DA" w:rsidRPr="004F6D37" w:rsidTr="00AB7B77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34DA" w:rsidRPr="004F6D37" w:rsidTr="00AB7B77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34DA" w:rsidRPr="004F6D37" w:rsidTr="00AB7B77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34DA" w:rsidRPr="004F6D37" w:rsidTr="00AB7B77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4DA" w:rsidRPr="004F6D37" w:rsidRDefault="00BC34DA" w:rsidP="00B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34DA" w:rsidRPr="00695FF6" w:rsidRDefault="00BC34DA" w:rsidP="00BC34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C34DA" w:rsidRPr="00695FF6" w:rsidRDefault="00BC34DA" w:rsidP="00BC34DA">
      <w:pPr>
        <w:rPr>
          <w:rFonts w:ascii="Calibri" w:eastAsia="Calibri" w:hAnsi="Calibri" w:cs="Times New Roman"/>
          <w:sz w:val="27"/>
          <w:szCs w:val="27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rPr>
          <w:rFonts w:ascii="Calibri" w:eastAsia="Calibri" w:hAnsi="Calibri" w:cs="Times New Roman"/>
          <w:lang w:eastAsia="en-US"/>
        </w:rPr>
        <w:sectPr w:rsidR="00BC34DA" w:rsidRPr="00BC34DA" w:rsidSect="004F6D37">
          <w:pgSz w:w="16838" w:h="11905" w:orient="landscape"/>
          <w:pgMar w:top="284" w:right="1134" w:bottom="850" w:left="1134" w:header="720" w:footer="720" w:gutter="0"/>
          <w:cols w:space="720"/>
          <w:noEndnote/>
        </w:sectPr>
      </w:pPr>
      <w:bookmarkStart w:id="11" w:name="_GoBack"/>
      <w:bookmarkEnd w:id="11"/>
    </w:p>
    <w:p w:rsidR="00BC34DA" w:rsidRPr="00BC34DA" w:rsidRDefault="00BC34DA" w:rsidP="00BC34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обеспечения оказания помощи в трудоустройстве,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свободное от учёбы время, что является важным элементом трудового воспитания подрастающего поколения.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При разработке Подпрограммы использованы основные концептуальные положения, направления государственной политики в сфере занятости населения, изложенные в следующих нормативных и законодательных документах: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-Закон Российской Федерации от 19 апреля 1991 года № 1032-1 « О занятости населения в Российской Федерации»;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 Правительства Российской Федерации от 14 июля 1997 года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br/>
        <w:t>№ 875 «Об утверждении Положения об организации общественных работ».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Особенностью при организации мероприятий по трудоустройству несовершеннолетних является факт соблюдения всех требований трудового законодательства Российской Федерации. Первый трудовой опыт подростки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подпрограммы позволит создать условия для регулирования ситуации на рынке труда, сочетающей экономические и социальные интересы работника и работодателя, снижение социальной напряженности и дополнительной социально-значимой поддержки для отдельных категорий несовершеннолетних граждан. Привлечение подростков к временным работам положительно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скажется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формирование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личностных качеств как ответственность, добросовестность, самостоятельность в принятии решений, волевых качеств,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 временным трудоустройством несовершеннолетних граждан понимается общедоступная трудовая деятельность, имеющая социально полезную направленность, организуемая круглогодично, в свободное от учебы время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в период каникул для мотивации подрастающего поколения к труду.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должна обеспечить достижение основной цели - создание необходимых условий для реализации трудоустройства подростков при осуществлении мер гарантий социальной поддержки.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Целью разработки Подпрограммы являются повышение уровня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br/>
        <w:t>на защиту от безработицы.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 направлена 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-создание условий для трудоустройства граждан, ищущих работу;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-обеспечение работодателей необходимой рабочей силой, снижение социальной напряженности на рынке труда;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-регулирование ситуации в сфере занятости населения на территории Шовгеновского района;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-совершенствование работы по профилактике и сокращению длительности безработицы;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-сохранение мотивации к труду у неработающих граждан;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-выработка и проведение единой политики в организации общественных работ, направленной на снижение  социальной напряженности в районе;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-создание условий для обеспечения экономически обоснованной занятости населения.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рассчитана на 2014-2023 годы.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Обобщенная характеристика основных мероприятий Подпрограммы.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 предусматривают: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-приобщение к труду, оказание помощи в получении навыков трудового общения и укрепления трудовой дисциплины (трудовая адаптация молодежи);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-содействие трудоустройству лиц из числа безработных.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разработана в соответствии с Законом Российской Федерации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br/>
        <w:t>от 19 апреля 1991 года № 1032-1 « О занятости населения в Российской Федерации»,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 Постановлением Правительства Российской Федерации от 14 июля 1997 года № 875 «Об утверждении Положения об организации общественных работ» </w:t>
      </w:r>
      <w:r w:rsidRPr="00BC34DA">
        <w:rPr>
          <w:rFonts w:ascii="Times New Roman" w:eastAsia="Times New Roman" w:hAnsi="Times New Roman" w:cs="Times New Roman"/>
        </w:rPr>
        <w:t>(приложение № 3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Реализация мероприятий Подпрограммы осуществляется за счет средств районного бюджета. Информация о ресурсном обеспечении Подпрограммы представлена в приложении № 4.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 ежегодному (ежеквартальному) уточнению в установленном порядке (</w:t>
      </w:r>
      <w:r w:rsidRPr="00BC34DA">
        <w:rPr>
          <w:rFonts w:ascii="Times New Roman" w:eastAsia="Times New Roman" w:hAnsi="Times New Roman" w:cs="Times New Roman"/>
        </w:rPr>
        <w:t>приложение № 5)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Объем бюджетных ассигнований на реализацию Подпрограммы составит 1</w:t>
      </w:r>
      <w:r w:rsidR="0085414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5,14 тыс. рублей, в том числе по годам: 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2014 год – 85,14   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2015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-      -  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2016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2017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2018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2019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2020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2021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2022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2023 год  -  50,0 тыс. рублей.</w:t>
      </w:r>
    </w:p>
    <w:p w:rsidR="00BC34DA" w:rsidRPr="00BC34DA" w:rsidRDefault="00BC34DA" w:rsidP="00BC34DA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DA" w:rsidRPr="00BC34DA" w:rsidRDefault="00BC34DA" w:rsidP="00BC34D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C34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рисками».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 w:rsidR="00682B0C"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BC34DA" w:rsidRPr="00BC34DA" w:rsidRDefault="00BC34DA" w:rsidP="00BC3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BC34DA" w:rsidRPr="00BC34DA" w:rsidRDefault="00BC34DA" w:rsidP="00BC3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BC34DA" w:rsidRPr="00BC34DA" w:rsidRDefault="00BC34DA" w:rsidP="00BC3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BC34DA" w:rsidRPr="00BC34DA" w:rsidRDefault="00BC34DA" w:rsidP="00BC3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57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Мерами управления внешними рисками реализации подпрограммы являются: </w:t>
      </w:r>
    </w:p>
    <w:p w:rsidR="00BC34DA" w:rsidRPr="00BC34DA" w:rsidRDefault="00BC34DA" w:rsidP="00BC3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-привлечение дополнительных средств на выполнение обязательств;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B92699" w:rsidRPr="00ED7D6E" w:rsidRDefault="00B92699" w:rsidP="00ED7D6E"/>
    <w:sectPr w:rsidR="00B92699" w:rsidRPr="00ED7D6E" w:rsidSect="006F5E16">
      <w:pgSz w:w="11905" w:h="16838"/>
      <w:pgMar w:top="1134" w:right="851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431450"/>
    <w:rsid w:val="004F6D37"/>
    <w:rsid w:val="00600866"/>
    <w:rsid w:val="00682B0C"/>
    <w:rsid w:val="00695FF6"/>
    <w:rsid w:val="00854140"/>
    <w:rsid w:val="00B92699"/>
    <w:rsid w:val="00BC34DA"/>
    <w:rsid w:val="00ED7D6E"/>
    <w:rsid w:val="00F57D49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8</cp:revision>
  <cp:lastPrinted>2020-06-02T13:13:00Z</cp:lastPrinted>
  <dcterms:created xsi:type="dcterms:W3CDTF">2020-01-15T14:14:00Z</dcterms:created>
  <dcterms:modified xsi:type="dcterms:W3CDTF">2020-06-02T13:14:00Z</dcterms:modified>
</cp:coreProperties>
</file>