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D" w:rsidRPr="00C21EFE" w:rsidRDefault="005C307D" w:rsidP="005C307D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C21EFE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EFE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</w:t>
      </w:r>
      <w:r w:rsidRPr="00C21E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правового и кадрового обеспечения 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район».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 инвалидов и ветеранов </w:t>
            </w:r>
          </w:p>
          <w:p w:rsidR="005C307D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МО «Шовгеновский район»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Подпрограмма «Социальная поддержка граждан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5C307D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  <w:p w:rsidR="005C307D" w:rsidRPr="00C21EFE" w:rsidRDefault="005C307D" w:rsidP="001A33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C307D" w:rsidRPr="00155C4C" w:rsidTr="001A332B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  <w:t xml:space="preserve">-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Выплаты к пенсиям государственных служащих 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субъектов РФ и муниципальных служащих за выслугу лет.</w:t>
            </w:r>
          </w:p>
          <w:p w:rsidR="005C307D" w:rsidRPr="0039284E" w:rsidRDefault="005C307D" w:rsidP="001A332B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E9205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предоставление 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семьям,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зарегистрированным и проживающим на территории муниципального образования «Шовгеновский район»,</w:t>
            </w:r>
            <w:r w:rsidRPr="003928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      </w:r>
            <w:r w:rsidRPr="0039284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, подарочных комплектов детских принадлежностей.</w:t>
            </w:r>
          </w:p>
          <w:p w:rsidR="005C307D" w:rsidRPr="00C21EFE" w:rsidRDefault="005C307D" w:rsidP="001A332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Приобщение к труду, оказание  помощи в получении навыков трудового общения и укрепления дисциплины (трудовая адаптация молодежи)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Содействие трудоустройству лиц из числа безработных.</w:t>
            </w: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- 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5C307D" w:rsidRPr="00155C4C" w:rsidTr="001A332B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C307D" w:rsidRPr="00155C4C" w:rsidTr="001A332B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рования Программы составляет 304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76,102 тыс. рублей за счет средств районного бюджета, из них: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г. – 2601,34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г. – 2771,462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г. – 2882,9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г. -  3293,0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г. -  2954,3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г. -  3276,9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г. 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26,4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г. -  3030,9     тыс. рублей.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г. -  3143,9     тыс. рублей,</w:t>
            </w:r>
          </w:p>
          <w:p w:rsidR="005C307D" w:rsidRPr="00C21EFE" w:rsidRDefault="005C307D" w:rsidP="001A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г. -  3495,0     тыс. рублей.</w:t>
            </w:r>
          </w:p>
        </w:tc>
      </w:tr>
      <w:tr w:rsidR="005C307D" w:rsidRPr="00155C4C" w:rsidTr="001A332B">
        <w:trPr>
          <w:trHeight w:val="318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307D" w:rsidRPr="00C21EFE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5C307D" w:rsidRPr="00C21EFE" w:rsidRDefault="005C307D" w:rsidP="001A3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EFE">
              <w:rPr>
                <w:rFonts w:ascii="Times New Roman" w:eastAsia="Times New Roman" w:hAnsi="Times New Roman" w:cs="Times New Roman"/>
                <w:sz w:val="26"/>
                <w:szCs w:val="26"/>
              </w:rPr>
              <w:t>2.Организация временного трудоустройства несовершеннолетних и безработных граждан.</w:t>
            </w:r>
          </w:p>
          <w:p w:rsidR="005C307D" w:rsidRPr="00C21EFE" w:rsidRDefault="005C307D" w:rsidP="001A332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21E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инвалидов.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C307D" w:rsidRPr="00155C4C" w:rsidSect="009F52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D5121E" w:rsidP="00D5121E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C307D" w:rsidRPr="00155C4C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br/>
        <w:t xml:space="preserve">о целевых показателях эффективности реализации </w:t>
      </w:r>
      <w:r w:rsidR="00BD71B3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36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64"/>
        <w:gridCol w:w="1559"/>
      </w:tblGrid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№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D5121E" w:rsidRPr="003B77D2" w:rsidTr="00BD71B3">
        <w:trPr>
          <w:trHeight w:val="989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Итого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D5121E" w:rsidRPr="003B77D2" w:rsidRDefault="00D5121E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единовременную материальную помощь.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которых родился третий и последующий ребенок.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F16544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D5121E" w:rsidRPr="003B77D2" w:rsidTr="00BD71B3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21E" w:rsidRPr="003B77D2" w:rsidRDefault="00D5121E" w:rsidP="001A332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  <w:r w:rsidRPr="0015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1B3" w:rsidRPr="00155C4C" w:rsidRDefault="00BD71B3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 xml:space="preserve">об основных мерах правового регулирования в сфере реализации </w:t>
      </w:r>
      <w:r w:rsidR="00713FAD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5D5011">
        <w:rPr>
          <w:rFonts w:ascii="Times New Roman" w:eastAsia="Times New Roman" w:hAnsi="Times New Roman" w:cs="Times New Roman"/>
          <w:sz w:val="27"/>
          <w:szCs w:val="27"/>
        </w:rPr>
        <w:t>программы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237"/>
        <w:gridCol w:w="2977"/>
        <w:gridCol w:w="1559"/>
      </w:tblGrid>
      <w:tr w:rsidR="005C307D" w:rsidRPr="003B77D2" w:rsidTr="00BD71B3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77D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Вид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3B77D2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об организации общественных работ»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rPr>
                <w:rFonts w:ascii="Calibri" w:eastAsia="Calibri" w:hAnsi="Calibri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3B77D2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06.10.2003 N 131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3B77D2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Постановление главы администрации №292 от 24.04.2014г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3B77D2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в муниципальном образовании «Шовгеновский район».</w:t>
            </w:r>
          </w:p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307D" w:rsidRPr="003B77D2" w:rsidTr="00BD71B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3B77D2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07D" w:rsidRPr="00F16544" w:rsidRDefault="005C307D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55C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5D5011" w:rsidRDefault="001A332B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5C307D" w:rsidRPr="005D5011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</w:p>
    <w:p w:rsidR="005C307D" w:rsidRPr="005D5011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D5011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837861" w:rsidRPr="00F16544" w:rsidRDefault="00837861" w:rsidP="00837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6"/>
        <w:gridCol w:w="1531"/>
        <w:gridCol w:w="184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837861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B937D9" w:rsidRDefault="00B937D9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837861" w:rsidRPr="00F16544" w:rsidRDefault="00837861" w:rsidP="00B93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2364BF" w:rsidRPr="00F16544" w:rsidTr="00310BCF">
        <w:trPr>
          <w:trHeight w:val="1374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.О</w:t>
            </w:r>
            <w:r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3339,363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3339,363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B1" w:rsidRPr="006F0EB1" w:rsidRDefault="00837861" w:rsidP="006F0E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F0EB1">
              <w:rPr>
                <w:rFonts w:ascii="Times New Roman" w:eastAsia="Times New Roman" w:hAnsi="Times New Roman" w:cs="Times New Roman"/>
              </w:rPr>
              <w:t>2.</w:t>
            </w:r>
            <w:r w:rsidRPr="006F0E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F0EB1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 Предоставление семьям,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зарегистрированным  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последующий ребенок,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837861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837861" w:rsidRPr="009519FC" w:rsidRDefault="00837861" w:rsidP="00D5121E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F16544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64BF" w:rsidRPr="00F16544" w:rsidTr="00310BCF">
        <w:trPr>
          <w:trHeight w:val="360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F16544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837861" w:rsidRPr="004F6D37" w:rsidRDefault="00837861" w:rsidP="00D5121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861" w:rsidRPr="004F6D37" w:rsidRDefault="00837861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837861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1" w:rsidRPr="004F6D37" w:rsidRDefault="00837861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4F6D37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310BCF" w:rsidRPr="004F6D37" w:rsidTr="00310BCF">
        <w:trPr>
          <w:trHeight w:val="36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0343FB" w:rsidTr="00310BCF">
        <w:trPr>
          <w:trHeight w:val="473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</w:rPr>
              <w:t xml:space="preserve">ям </w:t>
            </w:r>
            <w:r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0343FB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48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0BCF" w:rsidRPr="000343FB" w:rsidTr="00310BCF">
        <w:trPr>
          <w:trHeight w:val="345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924D9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10BCF" w:rsidRPr="003B77D2" w:rsidRDefault="00310BCF" w:rsidP="005840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5840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10BCF" w:rsidRPr="000343FB" w:rsidTr="00310BCF">
        <w:trPr>
          <w:tblCellSpacing w:w="5" w:type="nil"/>
        </w:trPr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0343FB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4F6D37" w:rsidRDefault="00310BCF" w:rsidP="0058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0BCF" w:rsidRPr="003B77D2" w:rsidTr="00310BCF">
        <w:trPr>
          <w:trHeight w:val="555"/>
          <w:tblCellSpacing w:w="5" w:type="nil"/>
        </w:trPr>
        <w:tc>
          <w:tcPr>
            <w:tcW w:w="1446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программе</w:t>
            </w:r>
            <w:r w:rsidRPr="003B77D2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665E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54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2601,34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2771,462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2882,9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D5121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3293,0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2954,3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147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3276,9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3030,9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3143,9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B77D2">
              <w:rPr>
                <w:rFonts w:ascii="Times New Roman" w:eastAsia="Calibri" w:hAnsi="Times New Roman" w:cs="Times New Roman"/>
                <w:lang w:eastAsia="en-US"/>
              </w:rPr>
              <w:t>3495,0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BCF" w:rsidRPr="003B77D2" w:rsidRDefault="00310BCF" w:rsidP="001A332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304</w:t>
            </w:r>
            <w:r w:rsidRPr="003B77D2">
              <w:rPr>
                <w:rFonts w:ascii="Times New Roman" w:eastAsia="Calibri" w:hAnsi="Times New Roman" w:cs="Times New Roman"/>
                <w:lang w:eastAsia="en-US"/>
              </w:rPr>
              <w:t>76,102</w:t>
            </w:r>
          </w:p>
        </w:tc>
      </w:tr>
      <w:tr w:rsidR="00310BCF" w:rsidRPr="003B77D2" w:rsidTr="00310BCF">
        <w:trPr>
          <w:trHeight w:val="360"/>
          <w:tblCellSpacing w:w="5" w:type="nil"/>
        </w:trPr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7D2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D5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BCF" w:rsidRPr="003B77D2" w:rsidRDefault="00310BCF" w:rsidP="001A3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</w:pPr>
    </w:p>
    <w:p w:rsidR="005C307D" w:rsidRPr="00155C4C" w:rsidRDefault="005C307D" w:rsidP="005C307D">
      <w:pPr>
        <w:rPr>
          <w:rFonts w:ascii="Calibri" w:eastAsia="Calibri" w:hAnsi="Calibri" w:cs="Times New Roman"/>
          <w:lang w:eastAsia="en-US"/>
        </w:rPr>
        <w:sectPr w:rsidR="005C307D" w:rsidRPr="00155C4C" w:rsidSect="00270B7B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арактеристика сферы реализации муниципальной п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        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155C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5C307D" w:rsidRPr="00155C4C" w:rsidRDefault="005C307D" w:rsidP="005C3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и сроков и этапов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Целью  Программы является решение проблемы поддержки и реабилитации социально незащищенных категорий граждан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Основной задачей программы является</w:t>
      </w:r>
      <w:r w:rsidRPr="00155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2014-2023 г.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07D" w:rsidRPr="00155C4C" w:rsidRDefault="005C307D" w:rsidP="005C307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 xml:space="preserve">Обобщенная характеристика основных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155C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5C307D" w:rsidRPr="00155C4C" w:rsidRDefault="005C307D" w:rsidP="006F0EB1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Arial" w:eastAsia="Times New Roman" w:hAnsi="Arial" w:cs="Arial"/>
          <w:sz w:val="28"/>
          <w:szCs w:val="28"/>
        </w:rPr>
        <w:t xml:space="preserve">-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Оказание адресной социальной помощи малоимущим  гражданам муниципального образования «Шовгеновский район» и другим категориям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 находящихся в трудной ситуации.</w:t>
      </w:r>
    </w:p>
    <w:p w:rsidR="005C307D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5C307D" w:rsidRPr="0039284E" w:rsidRDefault="005C307D" w:rsidP="006F0EB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>семьям,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зарегистрированным и проживающим на территории муниципального образования «Шовгеновский район»,</w:t>
      </w:r>
      <w:r w:rsidRPr="00392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ребенок, факт рождения которого зарегистрирован в территориальном органе ЗАГС (отдел ЗАГС Шовгеновского района Управления ЗАГС РА)</w:t>
      </w:r>
      <w:r w:rsidRPr="0039284E">
        <w:rPr>
          <w:rFonts w:ascii="Times New Roman" w:eastAsia="Times New Roman" w:hAnsi="Times New Roman" w:cs="Times New Roman"/>
          <w:spacing w:val="-1"/>
          <w:sz w:val="28"/>
          <w:szCs w:val="28"/>
        </w:rPr>
        <w:t>, подарочных комплектов детских принадлежностей.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5C307D" w:rsidRPr="00155C4C" w:rsidRDefault="005C307D" w:rsidP="006F0EB1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убсидии социально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ориентированным некоммерческим организациям на проведение общественно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3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значимых мероприятий.</w:t>
      </w:r>
    </w:p>
    <w:p w:rsidR="005C307D" w:rsidRPr="00155C4C" w:rsidRDefault="005C307D" w:rsidP="006F0EB1">
      <w:pPr>
        <w:widowControl w:val="0"/>
        <w:tabs>
          <w:tab w:val="left" w:pos="90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Перечень всех мероприятий представлен в приложении </w:t>
      </w:r>
      <w:r w:rsidR="006F0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ФЗ «Об общих принципах организации местного самоуправления в Российской Федерации»; </w:t>
      </w:r>
      <w:proofErr w:type="gramStart"/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 Постановление главы администрации №292 от 24.04.2014г</w:t>
      </w:r>
      <w:r w:rsidR="00B937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E47E9D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район», ФЗ №104 от 07.05.2013г  «О внесении изменений в бюджетный кодекс Российской Федерации</w:t>
      </w:r>
      <w:proofErr w:type="gramEnd"/>
      <w:r w:rsidRPr="00E47E9D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47E9D">
        <w:rPr>
          <w:rFonts w:ascii="Times New Roman" w:eastAsia="Times New Roman" w:hAnsi="Times New Roman" w:cs="Times New Roman"/>
          <w:sz w:val="28"/>
          <w:szCs w:val="28"/>
        </w:rPr>
        <w:t>с совершенствованием бюджетного  процесса»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</w:t>
      </w:r>
      <w:r w:rsidRPr="007026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155C4C">
        <w:rPr>
          <w:rFonts w:ascii="Times New Roman" w:eastAsia="Times New Roman" w:hAnsi="Times New Roman" w:cs="Times New Roman"/>
        </w:rPr>
        <w:t>(приложение № 3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07D" w:rsidRPr="00155C4C" w:rsidRDefault="005C307D" w:rsidP="005C30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55C4C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5C307D" w:rsidRPr="00155C4C" w:rsidRDefault="005C307D" w:rsidP="005C307D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307D" w:rsidRPr="00155C4C" w:rsidRDefault="00B937D9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Общий объем финанси</w:t>
      </w:r>
      <w:r w:rsidR="005C307D">
        <w:rPr>
          <w:rFonts w:ascii="Times New Roman" w:eastAsia="Times New Roman" w:hAnsi="Times New Roman" w:cs="Times New Roman"/>
          <w:sz w:val="28"/>
          <w:szCs w:val="28"/>
        </w:rPr>
        <w:t>рования Программы составляет 304</w:t>
      </w:r>
      <w:r w:rsidR="005C307D" w:rsidRPr="00155C4C">
        <w:rPr>
          <w:rFonts w:ascii="Times New Roman" w:eastAsia="Times New Roman" w:hAnsi="Times New Roman" w:cs="Times New Roman"/>
          <w:sz w:val="28"/>
          <w:szCs w:val="28"/>
        </w:rPr>
        <w:t>76,102 тыс. рублей за счет средств районного бюджета, из них: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2014 г. – 2601,34   тыс. рублей,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2015 г. – 2771,462 тыс. рублей,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2016 г. – 2882,9     тыс. рублей.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2017 г. -  3293,0     тыс. рублей.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2018 г. -  2954,3     тыс. рублей.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2019 г. -  3276,9     тыс. рублей.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 xml:space="preserve">в 2020 г. -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55C4C">
        <w:rPr>
          <w:rFonts w:ascii="Times New Roman" w:eastAsia="Times New Roman" w:hAnsi="Times New Roman" w:cs="Times New Roman"/>
          <w:sz w:val="28"/>
          <w:szCs w:val="28"/>
        </w:rPr>
        <w:t>26,4     тыс. рублей.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2021 г. -  3030,9     тыс. рублей.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2022 г. -  3143,9     тыс. рублей,</w:t>
      </w:r>
    </w:p>
    <w:p w:rsidR="005C307D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4C">
        <w:rPr>
          <w:rFonts w:ascii="Times New Roman" w:eastAsia="Times New Roman" w:hAnsi="Times New Roman" w:cs="Times New Roman"/>
          <w:sz w:val="28"/>
          <w:szCs w:val="28"/>
        </w:rPr>
        <w:t>в 2023 г. -  3495,0     тыс. рублей.</w:t>
      </w:r>
    </w:p>
    <w:p w:rsidR="005C307D" w:rsidRPr="00155C4C" w:rsidRDefault="005C307D" w:rsidP="005C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307D" w:rsidRPr="009F5208" w:rsidRDefault="005C307D" w:rsidP="005C307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9F520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9F52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описание мер управления рисками».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Программы разделены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Программы; 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Программы. </w:t>
      </w:r>
      <w:proofErr w:type="gramEnd"/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меры, направленные на предотвращение негативного воздействия внутренних и внешних рисков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уровня гарантированности достижения ожидаемых результатов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07D" w:rsidRPr="00155C4C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относятся: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овных мероприятий подпрограммы;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недостаточная оперативность корректировки хода реализации Программы при наступлении внешних рисков реализации подпрограммы. </w:t>
      </w:r>
    </w:p>
    <w:p w:rsidR="005C307D" w:rsidRDefault="005C307D" w:rsidP="005C3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B937D9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сроков их исполнения с сохранением ожидаемых результатов их реализации.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К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>внешним рискам реализации Программы относятся: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</w:t>
      </w:r>
      <w:r w:rsidRPr="002357D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5C307D" w:rsidRPr="00155C4C" w:rsidRDefault="005C307D" w:rsidP="005C3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proofErr w:type="gramStart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proofErr w:type="gramEnd"/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155C4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C307D" w:rsidRPr="00155C4C" w:rsidSect="005C307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155C4C"/>
    <w:rsid w:val="00181EF0"/>
    <w:rsid w:val="001A147F"/>
    <w:rsid w:val="001A332B"/>
    <w:rsid w:val="002357D2"/>
    <w:rsid w:val="002364BF"/>
    <w:rsid w:val="00270B7B"/>
    <w:rsid w:val="002954DF"/>
    <w:rsid w:val="00310BCF"/>
    <w:rsid w:val="0039284E"/>
    <w:rsid w:val="003B77D2"/>
    <w:rsid w:val="00431450"/>
    <w:rsid w:val="005C307D"/>
    <w:rsid w:val="005D5011"/>
    <w:rsid w:val="0064549C"/>
    <w:rsid w:val="00651D18"/>
    <w:rsid w:val="00665E1C"/>
    <w:rsid w:val="006F0EB1"/>
    <w:rsid w:val="00713FAD"/>
    <w:rsid w:val="00837861"/>
    <w:rsid w:val="00884B74"/>
    <w:rsid w:val="00895732"/>
    <w:rsid w:val="00924D9E"/>
    <w:rsid w:val="009F5208"/>
    <w:rsid w:val="00B92699"/>
    <w:rsid w:val="00B937D9"/>
    <w:rsid w:val="00BD71B3"/>
    <w:rsid w:val="00C21EFE"/>
    <w:rsid w:val="00CE6852"/>
    <w:rsid w:val="00D307E4"/>
    <w:rsid w:val="00D5121E"/>
    <w:rsid w:val="00E47E9D"/>
    <w:rsid w:val="00E702C8"/>
    <w:rsid w:val="00ED7D6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24</cp:revision>
  <cp:lastPrinted>2020-06-02T07:29:00Z</cp:lastPrinted>
  <dcterms:created xsi:type="dcterms:W3CDTF">2020-01-16T06:29:00Z</dcterms:created>
  <dcterms:modified xsi:type="dcterms:W3CDTF">2020-06-02T07:30:00Z</dcterms:modified>
</cp:coreProperties>
</file>